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615"/>
      </w:tblGrid>
      <w:tr w:rsidR="00E41F45" w:rsidRPr="00CB59F3" w:rsidTr="00E41F45">
        <w:trPr>
          <w:jc w:val="center"/>
        </w:trPr>
        <w:tc>
          <w:tcPr>
            <w:tcW w:w="9104" w:type="dxa"/>
            <w:hideMark/>
          </w:tcPr>
          <w:tbl>
            <w:tblPr>
              <w:tblW w:w="9399" w:type="dxa"/>
              <w:jc w:val="center"/>
              <w:tblLook w:val="01E0" w:firstRow="1" w:lastRow="1" w:firstColumn="1" w:lastColumn="1" w:noHBand="0" w:noVBand="0"/>
            </w:tblPr>
            <w:tblGrid>
              <w:gridCol w:w="2932"/>
              <w:gridCol w:w="2930"/>
              <w:gridCol w:w="3537"/>
            </w:tblGrid>
            <w:tr w:rsidR="00E41F45" w:rsidRPr="00CB59F3">
              <w:trPr>
                <w:trHeight w:val="317"/>
                <w:jc w:val="center"/>
              </w:trPr>
              <w:tc>
                <w:tcPr>
                  <w:tcW w:w="2932" w:type="dxa"/>
                  <w:tcBorders>
                    <w:top w:val="nil"/>
                    <w:left w:val="nil"/>
                    <w:bottom w:val="single" w:sz="4" w:space="0" w:color="660066"/>
                    <w:right w:val="nil"/>
                  </w:tcBorders>
                  <w:vAlign w:val="center"/>
                  <w:hideMark/>
                </w:tcPr>
                <w:p w:rsidR="00E41F45" w:rsidRPr="00CB59F3" w:rsidRDefault="00E41F45" w:rsidP="00E41F45">
                  <w:pPr>
                    <w:tabs>
                      <w:tab w:val="left" w:pos="567"/>
                      <w:tab w:val="center" w:pos="994"/>
                      <w:tab w:val="center" w:pos="3543"/>
                      <w:tab w:val="right" w:pos="6520"/>
                    </w:tabs>
                    <w:spacing w:before="100" w:beforeAutospacing="1" w:after="100" w:afterAutospacing="1" w:line="240" w:lineRule="exact"/>
                    <w:rPr>
                      <w:rFonts w:ascii="Arial" w:eastAsia="Times New Roman" w:hAnsi="Arial" w:cs="Arial"/>
                      <w:b/>
                      <w:sz w:val="24"/>
                      <w:szCs w:val="24"/>
                      <w:lang w:eastAsia="tr-TR"/>
                    </w:rPr>
                  </w:pPr>
                  <w:bookmarkStart w:id="0" w:name="_GoBack"/>
                  <w:bookmarkEnd w:id="0"/>
                  <w:r w:rsidRPr="00CB59F3">
                    <w:rPr>
                      <w:rFonts w:ascii="Arial" w:eastAsia="Times New Roman" w:hAnsi="Arial" w:cs="Arial"/>
                      <w:sz w:val="24"/>
                      <w:szCs w:val="24"/>
                      <w:lang w:eastAsia="tr-TR"/>
                    </w:rPr>
                    <w:t>19 Aralık 2007 ÇARŞAMBA</w:t>
                  </w:r>
                </w:p>
              </w:tc>
              <w:tc>
                <w:tcPr>
                  <w:tcW w:w="2930" w:type="dxa"/>
                  <w:tcBorders>
                    <w:top w:val="nil"/>
                    <w:left w:val="nil"/>
                    <w:bottom w:val="single" w:sz="4" w:space="0" w:color="660066"/>
                    <w:right w:val="nil"/>
                  </w:tcBorders>
                  <w:vAlign w:val="center"/>
                  <w:hideMark/>
                </w:tcPr>
                <w:p w:rsidR="00E41F45" w:rsidRPr="00CB59F3" w:rsidRDefault="00E41F45" w:rsidP="00E41F45">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b/>
                      <w:color w:val="660066"/>
                      <w:sz w:val="24"/>
                      <w:szCs w:val="24"/>
                      <w:lang w:eastAsia="tr-TR"/>
                    </w:rPr>
                  </w:pPr>
                  <w:r w:rsidRPr="00CB59F3">
                    <w:rPr>
                      <w:rFonts w:ascii="Times New Roman" w:eastAsia="Times New Roman" w:hAnsi="Times New Roman" w:cs="Times New Roman"/>
                      <w:b/>
                      <w:color w:val="660066"/>
                      <w:sz w:val="24"/>
                      <w:szCs w:val="24"/>
                      <w:lang w:eastAsia="tr-TR"/>
                    </w:rPr>
                    <w:t>Resmî Gazete</w:t>
                  </w:r>
                </w:p>
              </w:tc>
              <w:tc>
                <w:tcPr>
                  <w:tcW w:w="3537" w:type="dxa"/>
                  <w:tcBorders>
                    <w:top w:val="nil"/>
                    <w:left w:val="nil"/>
                    <w:bottom w:val="single" w:sz="4" w:space="0" w:color="660066"/>
                    <w:right w:val="nil"/>
                  </w:tcBorders>
                  <w:vAlign w:val="center"/>
                  <w:hideMark/>
                </w:tcPr>
                <w:p w:rsidR="00E41F45" w:rsidRPr="00CB59F3" w:rsidRDefault="00E41F45" w:rsidP="00E41F45">
                  <w:pPr>
                    <w:spacing w:before="100" w:beforeAutospacing="1" w:after="100" w:afterAutospacing="1" w:line="240" w:lineRule="auto"/>
                    <w:jc w:val="right"/>
                    <w:rPr>
                      <w:rFonts w:ascii="Arial" w:eastAsia="Times New Roman" w:hAnsi="Arial" w:cs="Arial"/>
                      <w:sz w:val="24"/>
                      <w:szCs w:val="24"/>
                      <w:lang w:eastAsia="tr-TR"/>
                    </w:rPr>
                  </w:pPr>
                  <w:proofErr w:type="gramStart"/>
                  <w:r w:rsidRPr="00CB59F3">
                    <w:rPr>
                      <w:rFonts w:ascii="Arial" w:eastAsia="Times New Roman" w:hAnsi="Arial" w:cs="Arial"/>
                      <w:sz w:val="24"/>
                      <w:szCs w:val="24"/>
                      <w:lang w:eastAsia="tr-TR"/>
                    </w:rPr>
                    <w:t>Sayı : 26735</w:t>
                  </w:r>
                  <w:proofErr w:type="gramEnd"/>
                </w:p>
              </w:tc>
            </w:tr>
            <w:tr w:rsidR="00E41F45" w:rsidRPr="00CB59F3">
              <w:trPr>
                <w:trHeight w:val="480"/>
                <w:jc w:val="center"/>
              </w:trPr>
              <w:tc>
                <w:tcPr>
                  <w:tcW w:w="9399" w:type="dxa"/>
                  <w:gridSpan w:val="3"/>
                  <w:vAlign w:val="center"/>
                  <w:hideMark/>
                </w:tcPr>
                <w:p w:rsidR="00E41F45" w:rsidRPr="00CB59F3" w:rsidRDefault="00E41F45" w:rsidP="00E41F45">
                  <w:pPr>
                    <w:spacing w:before="100" w:beforeAutospacing="1" w:after="100" w:afterAutospacing="1" w:line="240" w:lineRule="auto"/>
                    <w:jc w:val="center"/>
                    <w:rPr>
                      <w:rFonts w:ascii="Arial" w:eastAsia="Times New Roman" w:hAnsi="Arial" w:cs="Arial"/>
                      <w:color w:val="000080"/>
                      <w:sz w:val="24"/>
                      <w:szCs w:val="24"/>
                      <w:lang w:eastAsia="tr-TR"/>
                    </w:rPr>
                  </w:pPr>
                  <w:r w:rsidRPr="00CB59F3">
                    <w:rPr>
                      <w:rFonts w:ascii="Arial" w:eastAsia="Times New Roman" w:hAnsi="Arial" w:cs="Arial"/>
                      <w:b/>
                      <w:color w:val="000080"/>
                      <w:sz w:val="24"/>
                      <w:szCs w:val="24"/>
                      <w:lang w:eastAsia="tr-TR"/>
                    </w:rPr>
                    <w:t>YÖNETMELİK</w:t>
                  </w:r>
                </w:p>
              </w:tc>
            </w:tr>
            <w:tr w:rsidR="00E41F45" w:rsidRPr="00CB59F3">
              <w:trPr>
                <w:trHeight w:val="480"/>
                <w:jc w:val="center"/>
              </w:trPr>
              <w:tc>
                <w:tcPr>
                  <w:tcW w:w="9399" w:type="dxa"/>
                  <w:gridSpan w:val="3"/>
                  <w:vAlign w:val="center"/>
                </w:tcPr>
                <w:p w:rsidR="00E41F45" w:rsidRPr="00CB59F3" w:rsidRDefault="00E41F45" w:rsidP="00E41F45">
                  <w:pPr>
                    <w:tabs>
                      <w:tab w:val="left" w:pos="567"/>
                      <w:tab w:val="center" w:pos="3543"/>
                    </w:tabs>
                    <w:spacing w:before="100" w:beforeAutospacing="1" w:after="100" w:afterAutospacing="1" w:line="240" w:lineRule="exact"/>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ab/>
                  </w:r>
                  <w:r w:rsidRPr="00CB59F3">
                    <w:rPr>
                      <w:rFonts w:ascii="Times New Roman" w:eastAsia="Times New Roman" w:hAnsi="Times New Roman" w:cs="Times New Roman"/>
                      <w:b/>
                      <w:sz w:val="24"/>
                      <w:szCs w:val="24"/>
                      <w:u w:val="single"/>
                      <w:lang w:eastAsia="tr-TR"/>
                    </w:rPr>
                    <w:t xml:space="preserve">Karar </w:t>
                  </w:r>
                  <w:proofErr w:type="gramStart"/>
                  <w:r w:rsidRPr="00CB59F3">
                    <w:rPr>
                      <w:rFonts w:ascii="Times New Roman" w:eastAsia="Times New Roman" w:hAnsi="Times New Roman" w:cs="Times New Roman"/>
                      <w:b/>
                      <w:sz w:val="24"/>
                      <w:szCs w:val="24"/>
                      <w:u w:val="single"/>
                      <w:lang w:eastAsia="tr-TR"/>
                    </w:rPr>
                    <w:t>Sayısı : 2007</w:t>
                  </w:r>
                  <w:proofErr w:type="gramEnd"/>
                  <w:r w:rsidRPr="00CB59F3">
                    <w:rPr>
                      <w:rFonts w:ascii="Times New Roman" w:eastAsia="Times New Roman" w:hAnsi="Times New Roman" w:cs="Times New Roman"/>
                      <w:b/>
                      <w:sz w:val="24"/>
                      <w:szCs w:val="24"/>
                      <w:u w:val="single"/>
                      <w:lang w:eastAsia="tr-TR"/>
                    </w:rPr>
                    <w:t>/12937</w:t>
                  </w:r>
                </w:p>
                <w:p w:rsidR="00E41F45" w:rsidRPr="00CB59F3" w:rsidRDefault="00E41F45" w:rsidP="00E41F45">
                  <w:pPr>
                    <w:tabs>
                      <w:tab w:val="left" w:pos="567"/>
                      <w:tab w:val="center" w:pos="3543"/>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 xml:space="preserve">Ekli “Binaların Yangından Korunması Hakkında </w:t>
                  </w:r>
                  <w:proofErr w:type="spellStart"/>
                  <w:r w:rsidRPr="00CB59F3">
                    <w:rPr>
                      <w:rFonts w:ascii="Times New Roman" w:eastAsia="Times New Roman" w:hAnsi="Times New Roman" w:cs="Times New Roman"/>
                      <w:sz w:val="24"/>
                      <w:szCs w:val="24"/>
                      <w:lang w:eastAsia="tr-TR"/>
                    </w:rPr>
                    <w:t>Yönetmelik”in</w:t>
                  </w:r>
                  <w:proofErr w:type="spellEnd"/>
                  <w:r w:rsidRPr="00CB59F3">
                    <w:rPr>
                      <w:rFonts w:ascii="Times New Roman" w:eastAsia="Times New Roman" w:hAnsi="Times New Roman" w:cs="Times New Roman"/>
                      <w:sz w:val="24"/>
                      <w:szCs w:val="24"/>
                      <w:lang w:eastAsia="tr-TR"/>
                    </w:rPr>
                    <w:t xml:space="preserve"> yürürlüğe konulması; Bayındırlık ve İskân Bakanlığının </w:t>
                  </w:r>
                  <w:proofErr w:type="gramStart"/>
                  <w:r w:rsidRPr="00CB59F3">
                    <w:rPr>
                      <w:rFonts w:ascii="Times New Roman" w:eastAsia="Times New Roman" w:hAnsi="Times New Roman" w:cs="Times New Roman"/>
                      <w:sz w:val="24"/>
                      <w:szCs w:val="24"/>
                      <w:lang w:eastAsia="tr-TR"/>
                    </w:rPr>
                    <w:t>1/11/2007</w:t>
                  </w:r>
                  <w:proofErr w:type="gramEnd"/>
                  <w:r w:rsidRPr="00CB59F3">
                    <w:rPr>
                      <w:rFonts w:ascii="Times New Roman" w:eastAsia="Times New Roman" w:hAnsi="Times New Roman" w:cs="Times New Roman"/>
                      <w:sz w:val="24"/>
                      <w:szCs w:val="24"/>
                      <w:lang w:eastAsia="tr-TR"/>
                    </w:rPr>
                    <w:t xml:space="preserve"> tarihli ve 5098 sayılı yazısı üzerine, 7126 sayılı Sivil Savunma Kanunu’nun ek 9 uncu maddesine göre, Bakanlar Kurulu’nca 27/11/2007 tarihinde kararlaştırılmıştır.</w:t>
                  </w:r>
                </w:p>
                <w:p w:rsidR="00E41F45" w:rsidRPr="00CB59F3" w:rsidRDefault="00E41F45" w:rsidP="00E41F45">
                  <w:pPr>
                    <w:tabs>
                      <w:tab w:val="left" w:pos="567"/>
                      <w:tab w:val="center" w:pos="3543"/>
                    </w:tabs>
                    <w:spacing w:before="100" w:beforeAutospacing="1" w:after="100" w:afterAutospacing="1" w:line="240" w:lineRule="exact"/>
                    <w:jc w:val="both"/>
                    <w:rPr>
                      <w:rFonts w:ascii="Times New Roman" w:eastAsia="Times New Roman" w:hAnsi="Times New Roman" w:cs="Times New Roman"/>
                      <w:sz w:val="24"/>
                      <w:szCs w:val="24"/>
                      <w:lang w:eastAsia="tr-TR"/>
                    </w:rPr>
                  </w:pPr>
                </w:p>
                <w:p w:rsidR="00E41F45" w:rsidRPr="00CB59F3" w:rsidRDefault="00E41F45" w:rsidP="00E41F45">
                  <w:pPr>
                    <w:tabs>
                      <w:tab w:val="center" w:pos="7671"/>
                    </w:tabs>
                    <w:spacing w:before="113"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r>
                  <w:r w:rsidRPr="00CB59F3">
                    <w:rPr>
                      <w:rFonts w:ascii="Times New Roman" w:eastAsia="Times New Roman" w:hAnsi="Times New Roman" w:cs="Times New Roman"/>
                      <w:b/>
                      <w:sz w:val="24"/>
                      <w:szCs w:val="24"/>
                      <w:lang w:eastAsia="tr-TR"/>
                    </w:rPr>
                    <w:t>Abdullah GÜL</w:t>
                  </w:r>
                </w:p>
                <w:p w:rsidR="00E41F45" w:rsidRPr="00CB59F3" w:rsidRDefault="00E41F45" w:rsidP="00E41F45">
                  <w:pPr>
                    <w:tabs>
                      <w:tab w:val="center" w:pos="767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 xml:space="preserve"> CUMHURBAŞKANI</w:t>
                  </w:r>
                </w:p>
                <w:p w:rsidR="00E41F45" w:rsidRPr="00CB59F3" w:rsidRDefault="00E41F45" w:rsidP="00E41F45">
                  <w:pPr>
                    <w:tabs>
                      <w:tab w:val="center" w:pos="850"/>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Recep Tayyip ERDOĞAN</w:t>
                  </w:r>
                </w:p>
                <w:p w:rsidR="00E41F45" w:rsidRPr="00CB59F3" w:rsidRDefault="00E41F45" w:rsidP="00E41F45">
                  <w:pPr>
                    <w:tabs>
                      <w:tab w:val="center" w:pos="850"/>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Başbakan</w:t>
                  </w:r>
                </w:p>
                <w:p w:rsidR="00E41F45" w:rsidRPr="00CB59F3" w:rsidRDefault="00E41F45" w:rsidP="00E41F45">
                  <w:pPr>
                    <w:tabs>
                      <w:tab w:val="center" w:pos="1011"/>
                      <w:tab w:val="center" w:pos="3275"/>
                      <w:tab w:val="center" w:pos="5666"/>
                      <w:tab w:val="center" w:pos="7921"/>
                    </w:tabs>
                    <w:spacing w:before="170"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C. ÇİÇEK</w:t>
                  </w:r>
                  <w:r w:rsidRPr="00CB59F3">
                    <w:rPr>
                      <w:rFonts w:ascii="Times New Roman" w:eastAsia="Times New Roman" w:hAnsi="Times New Roman" w:cs="Times New Roman"/>
                      <w:sz w:val="24"/>
                      <w:szCs w:val="24"/>
                      <w:lang w:eastAsia="tr-TR"/>
                    </w:rPr>
                    <w:tab/>
                    <w:t>H. YAZICI</w:t>
                  </w:r>
                  <w:r w:rsidRPr="00CB59F3">
                    <w:rPr>
                      <w:rFonts w:ascii="Times New Roman" w:eastAsia="Times New Roman" w:hAnsi="Times New Roman" w:cs="Times New Roman"/>
                      <w:sz w:val="24"/>
                      <w:szCs w:val="24"/>
                      <w:lang w:eastAsia="tr-TR"/>
                    </w:rPr>
                    <w:tab/>
                    <w:t>N. EKREN</w:t>
                  </w:r>
                  <w:r w:rsidRPr="00CB59F3">
                    <w:rPr>
                      <w:rFonts w:ascii="Times New Roman" w:eastAsia="Times New Roman" w:hAnsi="Times New Roman" w:cs="Times New Roman"/>
                      <w:sz w:val="24"/>
                      <w:szCs w:val="24"/>
                      <w:lang w:eastAsia="tr-TR"/>
                    </w:rPr>
                    <w:tab/>
                    <w:t>M. AYDIN</w:t>
                  </w:r>
                </w:p>
                <w:p w:rsidR="00E41F45" w:rsidRPr="00CB59F3" w:rsidRDefault="00E41F45" w:rsidP="00E41F45">
                  <w:pPr>
                    <w:tabs>
                      <w:tab w:val="center" w:pos="1011"/>
                      <w:tab w:val="center" w:pos="3275"/>
                      <w:tab w:val="center" w:pos="5666"/>
                      <w:tab w:val="center" w:pos="792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 xml:space="preserve">Devlet Bak. ve </w:t>
                  </w:r>
                  <w:proofErr w:type="spellStart"/>
                  <w:r w:rsidRPr="00CB59F3">
                    <w:rPr>
                      <w:rFonts w:ascii="Times New Roman" w:eastAsia="Times New Roman" w:hAnsi="Times New Roman" w:cs="Times New Roman"/>
                      <w:sz w:val="24"/>
                      <w:szCs w:val="24"/>
                      <w:lang w:eastAsia="tr-TR"/>
                    </w:rPr>
                    <w:t>Başb</w:t>
                  </w:r>
                  <w:proofErr w:type="spellEnd"/>
                  <w:r w:rsidRPr="00CB59F3">
                    <w:rPr>
                      <w:rFonts w:ascii="Times New Roman" w:eastAsia="Times New Roman" w:hAnsi="Times New Roman" w:cs="Times New Roman"/>
                      <w:sz w:val="24"/>
                      <w:szCs w:val="24"/>
                      <w:lang w:eastAsia="tr-TR"/>
                    </w:rPr>
                    <w:t>. Yrd.</w:t>
                  </w:r>
                  <w:r w:rsidRPr="00CB59F3">
                    <w:rPr>
                      <w:rFonts w:ascii="Times New Roman" w:eastAsia="Times New Roman" w:hAnsi="Times New Roman" w:cs="Times New Roman"/>
                      <w:sz w:val="24"/>
                      <w:szCs w:val="24"/>
                      <w:lang w:eastAsia="tr-TR"/>
                    </w:rPr>
                    <w:tab/>
                    <w:t xml:space="preserve">Devlet Bak. ve </w:t>
                  </w:r>
                  <w:proofErr w:type="spellStart"/>
                  <w:r w:rsidRPr="00CB59F3">
                    <w:rPr>
                      <w:rFonts w:ascii="Times New Roman" w:eastAsia="Times New Roman" w:hAnsi="Times New Roman" w:cs="Times New Roman"/>
                      <w:sz w:val="24"/>
                      <w:szCs w:val="24"/>
                      <w:lang w:eastAsia="tr-TR"/>
                    </w:rPr>
                    <w:t>Başb</w:t>
                  </w:r>
                  <w:proofErr w:type="spellEnd"/>
                  <w:r w:rsidRPr="00CB59F3">
                    <w:rPr>
                      <w:rFonts w:ascii="Times New Roman" w:eastAsia="Times New Roman" w:hAnsi="Times New Roman" w:cs="Times New Roman"/>
                      <w:sz w:val="24"/>
                      <w:szCs w:val="24"/>
                      <w:lang w:eastAsia="tr-TR"/>
                    </w:rPr>
                    <w:t>. Yrd.</w:t>
                  </w:r>
                  <w:r w:rsidRPr="00CB59F3">
                    <w:rPr>
                      <w:rFonts w:ascii="Times New Roman" w:eastAsia="Times New Roman" w:hAnsi="Times New Roman" w:cs="Times New Roman"/>
                      <w:sz w:val="24"/>
                      <w:szCs w:val="24"/>
                      <w:lang w:eastAsia="tr-TR"/>
                    </w:rPr>
                    <w:tab/>
                    <w:t xml:space="preserve">Devlet Bak. ve </w:t>
                  </w:r>
                  <w:proofErr w:type="spellStart"/>
                  <w:r w:rsidRPr="00CB59F3">
                    <w:rPr>
                      <w:rFonts w:ascii="Times New Roman" w:eastAsia="Times New Roman" w:hAnsi="Times New Roman" w:cs="Times New Roman"/>
                      <w:sz w:val="24"/>
                      <w:szCs w:val="24"/>
                      <w:lang w:eastAsia="tr-TR"/>
                    </w:rPr>
                    <w:t>Başb</w:t>
                  </w:r>
                  <w:proofErr w:type="spellEnd"/>
                  <w:r w:rsidRPr="00CB59F3">
                    <w:rPr>
                      <w:rFonts w:ascii="Times New Roman" w:eastAsia="Times New Roman" w:hAnsi="Times New Roman" w:cs="Times New Roman"/>
                      <w:sz w:val="24"/>
                      <w:szCs w:val="24"/>
                      <w:lang w:eastAsia="tr-TR"/>
                    </w:rPr>
                    <w:t>. Yrd.</w:t>
                  </w:r>
                  <w:r w:rsidRPr="00CB59F3">
                    <w:rPr>
                      <w:rFonts w:ascii="Times New Roman" w:eastAsia="Times New Roman" w:hAnsi="Times New Roman" w:cs="Times New Roman"/>
                      <w:sz w:val="24"/>
                      <w:szCs w:val="24"/>
                      <w:lang w:eastAsia="tr-TR"/>
                    </w:rPr>
                    <w:tab/>
                    <w:t>Devlet Bakanı</w:t>
                  </w:r>
                </w:p>
                <w:p w:rsidR="00E41F45" w:rsidRPr="00CB59F3" w:rsidRDefault="00E41F45" w:rsidP="00E41F45">
                  <w:pPr>
                    <w:tabs>
                      <w:tab w:val="center" w:pos="1011"/>
                      <w:tab w:val="center" w:pos="3275"/>
                      <w:tab w:val="center" w:pos="5666"/>
                      <w:tab w:val="center" w:pos="7921"/>
                    </w:tabs>
                    <w:spacing w:before="170"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M. BAŞESGİOĞLU</w:t>
                  </w:r>
                  <w:r w:rsidRPr="00CB59F3">
                    <w:rPr>
                      <w:rFonts w:ascii="Times New Roman" w:eastAsia="Times New Roman" w:hAnsi="Times New Roman" w:cs="Times New Roman"/>
                      <w:sz w:val="24"/>
                      <w:szCs w:val="24"/>
                      <w:lang w:eastAsia="tr-TR"/>
                    </w:rPr>
                    <w:tab/>
                    <w:t>B. YILDIRIM</w:t>
                  </w:r>
                  <w:r w:rsidRPr="00CB59F3">
                    <w:rPr>
                      <w:rFonts w:ascii="Times New Roman" w:eastAsia="Times New Roman" w:hAnsi="Times New Roman" w:cs="Times New Roman"/>
                      <w:sz w:val="24"/>
                      <w:szCs w:val="24"/>
                      <w:lang w:eastAsia="tr-TR"/>
                    </w:rPr>
                    <w:tab/>
                    <w:t>N. ÇUBUKÇU</w:t>
                  </w:r>
                  <w:r w:rsidRPr="00CB59F3">
                    <w:rPr>
                      <w:rFonts w:ascii="Times New Roman" w:eastAsia="Times New Roman" w:hAnsi="Times New Roman" w:cs="Times New Roman"/>
                      <w:sz w:val="24"/>
                      <w:szCs w:val="24"/>
                      <w:lang w:eastAsia="tr-TR"/>
                    </w:rPr>
                    <w:tab/>
                    <w:t>N. EKREN</w:t>
                  </w:r>
                </w:p>
                <w:p w:rsidR="00E41F45" w:rsidRPr="00CB59F3" w:rsidRDefault="00E41F45" w:rsidP="00E41F45">
                  <w:pPr>
                    <w:tabs>
                      <w:tab w:val="center" w:pos="1011"/>
                      <w:tab w:val="center" w:pos="3275"/>
                      <w:tab w:val="center" w:pos="5666"/>
                      <w:tab w:val="center" w:pos="792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Devlet Bakanı</w:t>
                  </w:r>
                  <w:r w:rsidRPr="00CB59F3">
                    <w:rPr>
                      <w:rFonts w:ascii="Times New Roman" w:eastAsia="Times New Roman" w:hAnsi="Times New Roman" w:cs="Times New Roman"/>
                      <w:sz w:val="24"/>
                      <w:szCs w:val="24"/>
                      <w:lang w:eastAsia="tr-TR"/>
                    </w:rPr>
                    <w:tab/>
                    <w:t xml:space="preserve">Devlet Bakanı V. </w:t>
                  </w:r>
                  <w:r w:rsidRPr="00CB59F3">
                    <w:rPr>
                      <w:rFonts w:ascii="Times New Roman" w:eastAsia="Times New Roman" w:hAnsi="Times New Roman" w:cs="Times New Roman"/>
                      <w:sz w:val="24"/>
                      <w:szCs w:val="24"/>
                      <w:lang w:eastAsia="tr-TR"/>
                    </w:rPr>
                    <w:tab/>
                    <w:t>Devlet Bakanı</w:t>
                  </w:r>
                  <w:r w:rsidRPr="00CB59F3">
                    <w:rPr>
                      <w:rFonts w:ascii="Times New Roman" w:eastAsia="Times New Roman" w:hAnsi="Times New Roman" w:cs="Times New Roman"/>
                      <w:sz w:val="24"/>
                      <w:szCs w:val="24"/>
                      <w:lang w:eastAsia="tr-TR"/>
                    </w:rPr>
                    <w:tab/>
                    <w:t>Devlet Bakanı V.</w:t>
                  </w:r>
                </w:p>
                <w:p w:rsidR="00E41F45" w:rsidRPr="00CB59F3" w:rsidRDefault="00E41F45" w:rsidP="00E41F45">
                  <w:pPr>
                    <w:tabs>
                      <w:tab w:val="center" w:pos="1011"/>
                      <w:tab w:val="center" w:pos="3275"/>
                      <w:tab w:val="center" w:pos="5666"/>
                      <w:tab w:val="center" w:pos="7921"/>
                    </w:tabs>
                    <w:spacing w:before="170"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M. S. YAZICIOĞLU</w:t>
                  </w:r>
                  <w:r w:rsidRPr="00CB59F3">
                    <w:rPr>
                      <w:rFonts w:ascii="Times New Roman" w:eastAsia="Times New Roman" w:hAnsi="Times New Roman" w:cs="Times New Roman"/>
                      <w:sz w:val="24"/>
                      <w:szCs w:val="24"/>
                      <w:lang w:eastAsia="tr-TR"/>
                    </w:rPr>
                    <w:tab/>
                    <w:t>M. A. ŞAHİN</w:t>
                  </w:r>
                  <w:r w:rsidRPr="00CB59F3">
                    <w:rPr>
                      <w:rFonts w:ascii="Times New Roman" w:eastAsia="Times New Roman" w:hAnsi="Times New Roman" w:cs="Times New Roman"/>
                      <w:sz w:val="24"/>
                      <w:szCs w:val="24"/>
                      <w:lang w:eastAsia="tr-TR"/>
                    </w:rPr>
                    <w:tab/>
                    <w:t>M. V. GÖNÜL</w:t>
                  </w:r>
                  <w:r w:rsidRPr="00CB59F3">
                    <w:rPr>
                      <w:rFonts w:ascii="Times New Roman" w:eastAsia="Times New Roman" w:hAnsi="Times New Roman" w:cs="Times New Roman"/>
                      <w:sz w:val="24"/>
                      <w:szCs w:val="24"/>
                      <w:lang w:eastAsia="tr-TR"/>
                    </w:rPr>
                    <w:tab/>
                    <w:t>B. ATALAY</w:t>
                  </w:r>
                </w:p>
                <w:p w:rsidR="00E41F45" w:rsidRPr="00CB59F3" w:rsidRDefault="00E41F45" w:rsidP="00E41F45">
                  <w:pPr>
                    <w:tabs>
                      <w:tab w:val="center" w:pos="1011"/>
                      <w:tab w:val="center" w:pos="3275"/>
                      <w:tab w:val="center" w:pos="5666"/>
                      <w:tab w:val="center" w:pos="792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Devlet Bakanı</w:t>
                  </w:r>
                  <w:r w:rsidRPr="00CB59F3">
                    <w:rPr>
                      <w:rFonts w:ascii="Times New Roman" w:eastAsia="Times New Roman" w:hAnsi="Times New Roman" w:cs="Times New Roman"/>
                      <w:sz w:val="24"/>
                      <w:szCs w:val="24"/>
                      <w:lang w:eastAsia="tr-TR"/>
                    </w:rPr>
                    <w:tab/>
                    <w:t>Adalet Bakanı</w:t>
                  </w:r>
                  <w:r w:rsidRPr="00CB59F3">
                    <w:rPr>
                      <w:rFonts w:ascii="Times New Roman" w:eastAsia="Times New Roman" w:hAnsi="Times New Roman" w:cs="Times New Roman"/>
                      <w:sz w:val="24"/>
                      <w:szCs w:val="24"/>
                      <w:lang w:eastAsia="tr-TR"/>
                    </w:rPr>
                    <w:tab/>
                    <w:t>Millî Savunma Bakanı</w:t>
                  </w:r>
                  <w:r w:rsidRPr="00CB59F3">
                    <w:rPr>
                      <w:rFonts w:ascii="Times New Roman" w:eastAsia="Times New Roman" w:hAnsi="Times New Roman" w:cs="Times New Roman"/>
                      <w:sz w:val="24"/>
                      <w:szCs w:val="24"/>
                      <w:lang w:eastAsia="tr-TR"/>
                    </w:rPr>
                    <w:tab/>
                    <w:t>İçişleri Bakanı</w:t>
                  </w:r>
                </w:p>
                <w:p w:rsidR="00E41F45" w:rsidRPr="00CB59F3" w:rsidRDefault="00E41F45" w:rsidP="00E41F45">
                  <w:pPr>
                    <w:tabs>
                      <w:tab w:val="center" w:pos="1011"/>
                      <w:tab w:val="center" w:pos="3275"/>
                      <w:tab w:val="center" w:pos="5666"/>
                      <w:tab w:val="center" w:pos="7921"/>
                    </w:tabs>
                    <w:spacing w:before="170"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B. ATALAY</w:t>
                  </w:r>
                  <w:r w:rsidRPr="00CB59F3">
                    <w:rPr>
                      <w:rFonts w:ascii="Times New Roman" w:eastAsia="Times New Roman" w:hAnsi="Times New Roman" w:cs="Times New Roman"/>
                      <w:sz w:val="24"/>
                      <w:szCs w:val="24"/>
                      <w:lang w:eastAsia="tr-TR"/>
                    </w:rPr>
                    <w:tab/>
                    <w:t>K. UNAKITAN</w:t>
                  </w:r>
                  <w:r w:rsidRPr="00CB59F3">
                    <w:rPr>
                      <w:rFonts w:ascii="Times New Roman" w:eastAsia="Times New Roman" w:hAnsi="Times New Roman" w:cs="Times New Roman"/>
                      <w:sz w:val="24"/>
                      <w:szCs w:val="24"/>
                      <w:lang w:eastAsia="tr-TR"/>
                    </w:rPr>
                    <w:tab/>
                    <w:t>H. ÇELİK</w:t>
                  </w:r>
                  <w:r w:rsidRPr="00CB59F3">
                    <w:rPr>
                      <w:rFonts w:ascii="Times New Roman" w:eastAsia="Times New Roman" w:hAnsi="Times New Roman" w:cs="Times New Roman"/>
                      <w:sz w:val="24"/>
                      <w:szCs w:val="24"/>
                      <w:lang w:eastAsia="tr-TR"/>
                    </w:rPr>
                    <w:tab/>
                    <w:t>F. N. ÖZAK</w:t>
                  </w:r>
                </w:p>
                <w:p w:rsidR="00E41F45" w:rsidRPr="00CB59F3" w:rsidRDefault="00E41F45" w:rsidP="00E41F45">
                  <w:pPr>
                    <w:tabs>
                      <w:tab w:val="center" w:pos="1011"/>
                      <w:tab w:val="center" w:pos="3275"/>
                      <w:tab w:val="center" w:pos="5666"/>
                      <w:tab w:val="center" w:pos="792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Dışişleri Bakanı V.</w:t>
                  </w:r>
                  <w:r w:rsidRPr="00CB59F3">
                    <w:rPr>
                      <w:rFonts w:ascii="Times New Roman" w:eastAsia="Times New Roman" w:hAnsi="Times New Roman" w:cs="Times New Roman"/>
                      <w:sz w:val="24"/>
                      <w:szCs w:val="24"/>
                      <w:lang w:eastAsia="tr-TR"/>
                    </w:rPr>
                    <w:tab/>
                    <w:t>Maliye Bakanı</w:t>
                  </w:r>
                  <w:r w:rsidRPr="00CB59F3">
                    <w:rPr>
                      <w:rFonts w:ascii="Times New Roman" w:eastAsia="Times New Roman" w:hAnsi="Times New Roman" w:cs="Times New Roman"/>
                      <w:sz w:val="24"/>
                      <w:szCs w:val="24"/>
                      <w:lang w:eastAsia="tr-TR"/>
                    </w:rPr>
                    <w:tab/>
                    <w:t>Millî Eğitim Bakanı</w:t>
                  </w:r>
                  <w:r w:rsidRPr="00CB59F3">
                    <w:rPr>
                      <w:rFonts w:ascii="Times New Roman" w:eastAsia="Times New Roman" w:hAnsi="Times New Roman" w:cs="Times New Roman"/>
                      <w:sz w:val="24"/>
                      <w:szCs w:val="24"/>
                      <w:lang w:eastAsia="tr-TR"/>
                    </w:rPr>
                    <w:tab/>
                    <w:t>Bayındırlık ve İskân Bakanı</w:t>
                  </w:r>
                </w:p>
                <w:p w:rsidR="00E41F45" w:rsidRPr="00CB59F3" w:rsidRDefault="00E41F45" w:rsidP="00E41F45">
                  <w:pPr>
                    <w:tabs>
                      <w:tab w:val="center" w:pos="1011"/>
                      <w:tab w:val="center" w:pos="3275"/>
                      <w:tab w:val="center" w:pos="5666"/>
                      <w:tab w:val="center" w:pos="7921"/>
                    </w:tabs>
                    <w:spacing w:before="170"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R. AKDAĞ</w:t>
                  </w:r>
                  <w:r w:rsidRPr="00CB59F3">
                    <w:rPr>
                      <w:rFonts w:ascii="Times New Roman" w:eastAsia="Times New Roman" w:hAnsi="Times New Roman" w:cs="Times New Roman"/>
                      <w:sz w:val="24"/>
                      <w:szCs w:val="24"/>
                      <w:lang w:eastAsia="tr-TR"/>
                    </w:rPr>
                    <w:tab/>
                    <w:t>B. YILDIRIM</w:t>
                  </w:r>
                  <w:r w:rsidRPr="00CB59F3">
                    <w:rPr>
                      <w:rFonts w:ascii="Times New Roman" w:eastAsia="Times New Roman" w:hAnsi="Times New Roman" w:cs="Times New Roman"/>
                      <w:sz w:val="24"/>
                      <w:szCs w:val="24"/>
                      <w:lang w:eastAsia="tr-TR"/>
                    </w:rPr>
                    <w:tab/>
                    <w:t>M. M. EKER</w:t>
                  </w:r>
                  <w:r w:rsidRPr="00CB59F3">
                    <w:rPr>
                      <w:rFonts w:ascii="Times New Roman" w:eastAsia="Times New Roman" w:hAnsi="Times New Roman" w:cs="Times New Roman"/>
                      <w:sz w:val="24"/>
                      <w:szCs w:val="24"/>
                      <w:lang w:eastAsia="tr-TR"/>
                    </w:rPr>
                    <w:tab/>
                    <w:t>F. ÇELİK</w:t>
                  </w:r>
                </w:p>
                <w:p w:rsidR="00E41F45" w:rsidRPr="00CB59F3" w:rsidRDefault="00E41F45" w:rsidP="00E41F45">
                  <w:pPr>
                    <w:tabs>
                      <w:tab w:val="center" w:pos="1011"/>
                      <w:tab w:val="center" w:pos="3275"/>
                      <w:tab w:val="center" w:pos="5666"/>
                      <w:tab w:val="center" w:pos="792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Sağlık Bakanı</w:t>
                  </w:r>
                  <w:r w:rsidRPr="00CB59F3">
                    <w:rPr>
                      <w:rFonts w:ascii="Times New Roman" w:eastAsia="Times New Roman" w:hAnsi="Times New Roman" w:cs="Times New Roman"/>
                      <w:sz w:val="24"/>
                      <w:szCs w:val="24"/>
                      <w:lang w:eastAsia="tr-TR"/>
                    </w:rPr>
                    <w:tab/>
                    <w:t>Ulaştırma Bakanı</w:t>
                  </w:r>
                  <w:r w:rsidRPr="00CB59F3">
                    <w:rPr>
                      <w:rFonts w:ascii="Times New Roman" w:eastAsia="Times New Roman" w:hAnsi="Times New Roman" w:cs="Times New Roman"/>
                      <w:sz w:val="24"/>
                      <w:szCs w:val="24"/>
                      <w:lang w:eastAsia="tr-TR"/>
                    </w:rPr>
                    <w:tab/>
                    <w:t xml:space="preserve">Tarım ve </w:t>
                  </w:r>
                  <w:proofErr w:type="spellStart"/>
                  <w:r w:rsidRPr="00CB59F3">
                    <w:rPr>
                      <w:rFonts w:ascii="Times New Roman" w:eastAsia="Times New Roman" w:hAnsi="Times New Roman" w:cs="Times New Roman"/>
                      <w:sz w:val="24"/>
                      <w:szCs w:val="24"/>
                      <w:lang w:eastAsia="tr-TR"/>
                    </w:rPr>
                    <w:t>Köyişleri</w:t>
                  </w:r>
                  <w:proofErr w:type="spellEnd"/>
                  <w:r w:rsidRPr="00CB59F3">
                    <w:rPr>
                      <w:rFonts w:ascii="Times New Roman" w:eastAsia="Times New Roman" w:hAnsi="Times New Roman" w:cs="Times New Roman"/>
                      <w:sz w:val="24"/>
                      <w:szCs w:val="24"/>
                      <w:lang w:eastAsia="tr-TR"/>
                    </w:rPr>
                    <w:t xml:space="preserve"> Bakanı</w:t>
                  </w:r>
                  <w:r w:rsidRPr="00CB59F3">
                    <w:rPr>
                      <w:rFonts w:ascii="Times New Roman" w:eastAsia="Times New Roman" w:hAnsi="Times New Roman" w:cs="Times New Roman"/>
                      <w:sz w:val="24"/>
                      <w:szCs w:val="24"/>
                      <w:lang w:eastAsia="tr-TR"/>
                    </w:rPr>
                    <w:tab/>
                    <w:t xml:space="preserve">Çalışma ve Sos. </w:t>
                  </w:r>
                  <w:proofErr w:type="spellStart"/>
                  <w:r w:rsidRPr="00CB59F3">
                    <w:rPr>
                      <w:rFonts w:ascii="Times New Roman" w:eastAsia="Times New Roman" w:hAnsi="Times New Roman" w:cs="Times New Roman"/>
                      <w:sz w:val="24"/>
                      <w:szCs w:val="24"/>
                      <w:lang w:eastAsia="tr-TR"/>
                    </w:rPr>
                    <w:t>Güv</w:t>
                  </w:r>
                  <w:proofErr w:type="spellEnd"/>
                  <w:r w:rsidRPr="00CB59F3">
                    <w:rPr>
                      <w:rFonts w:ascii="Times New Roman" w:eastAsia="Times New Roman" w:hAnsi="Times New Roman" w:cs="Times New Roman"/>
                      <w:sz w:val="24"/>
                      <w:szCs w:val="24"/>
                      <w:lang w:eastAsia="tr-TR"/>
                    </w:rPr>
                    <w:t>. Bakanı</w:t>
                  </w:r>
                </w:p>
                <w:p w:rsidR="00E41F45" w:rsidRPr="00CB59F3" w:rsidRDefault="00E41F45" w:rsidP="00E41F45">
                  <w:pPr>
                    <w:tabs>
                      <w:tab w:val="center" w:pos="1011"/>
                      <w:tab w:val="center" w:pos="3275"/>
                      <w:tab w:val="center" w:pos="5666"/>
                      <w:tab w:val="center" w:pos="7921"/>
                    </w:tabs>
                    <w:spacing w:before="170"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M. Z. ÇAĞLAYAN</w:t>
                  </w:r>
                  <w:r w:rsidRPr="00CB59F3">
                    <w:rPr>
                      <w:rFonts w:ascii="Times New Roman" w:eastAsia="Times New Roman" w:hAnsi="Times New Roman" w:cs="Times New Roman"/>
                      <w:sz w:val="24"/>
                      <w:szCs w:val="24"/>
                      <w:lang w:eastAsia="tr-TR"/>
                    </w:rPr>
                    <w:tab/>
                    <w:t>M. H.GÜLER</w:t>
                  </w:r>
                  <w:r w:rsidRPr="00CB59F3">
                    <w:rPr>
                      <w:rFonts w:ascii="Times New Roman" w:eastAsia="Times New Roman" w:hAnsi="Times New Roman" w:cs="Times New Roman"/>
                      <w:sz w:val="24"/>
                      <w:szCs w:val="24"/>
                      <w:lang w:eastAsia="tr-TR"/>
                    </w:rPr>
                    <w:tab/>
                    <w:t>E. GÜNAY</w:t>
                  </w:r>
                  <w:r w:rsidRPr="00CB59F3">
                    <w:rPr>
                      <w:rFonts w:ascii="Times New Roman" w:eastAsia="Times New Roman" w:hAnsi="Times New Roman" w:cs="Times New Roman"/>
                      <w:sz w:val="24"/>
                      <w:szCs w:val="24"/>
                      <w:lang w:eastAsia="tr-TR"/>
                    </w:rPr>
                    <w:tab/>
                    <w:t>V. EROĞLU</w:t>
                  </w:r>
                </w:p>
                <w:p w:rsidR="00E41F45" w:rsidRPr="00CB59F3" w:rsidRDefault="00E41F45" w:rsidP="00E41F45">
                  <w:pPr>
                    <w:tabs>
                      <w:tab w:val="center" w:pos="1011"/>
                      <w:tab w:val="center" w:pos="3275"/>
                      <w:tab w:val="center" w:pos="5666"/>
                      <w:tab w:val="center" w:pos="792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Sanayi ve Ticaret Bakanı</w:t>
                  </w:r>
                  <w:r w:rsidRPr="00CB59F3">
                    <w:rPr>
                      <w:rFonts w:ascii="Times New Roman" w:eastAsia="Times New Roman" w:hAnsi="Times New Roman" w:cs="Times New Roman"/>
                      <w:sz w:val="24"/>
                      <w:szCs w:val="24"/>
                      <w:lang w:eastAsia="tr-TR"/>
                    </w:rPr>
                    <w:tab/>
                    <w:t>Enerji ve Tabii Kaynaklar Bakanı</w:t>
                  </w:r>
                  <w:r w:rsidRPr="00CB59F3">
                    <w:rPr>
                      <w:rFonts w:ascii="Times New Roman" w:eastAsia="Times New Roman" w:hAnsi="Times New Roman" w:cs="Times New Roman"/>
                      <w:sz w:val="24"/>
                      <w:szCs w:val="24"/>
                      <w:lang w:eastAsia="tr-TR"/>
                    </w:rPr>
                    <w:tab/>
                    <w:t>Kültür ve Turizm Bakanı</w:t>
                  </w:r>
                  <w:r w:rsidRPr="00CB59F3">
                    <w:rPr>
                      <w:rFonts w:ascii="Times New Roman" w:eastAsia="Times New Roman" w:hAnsi="Times New Roman" w:cs="Times New Roman"/>
                      <w:sz w:val="24"/>
                      <w:szCs w:val="24"/>
                      <w:lang w:eastAsia="tr-TR"/>
                    </w:rPr>
                    <w:tab/>
                    <w:t>Çevre ve Orman Bakanı</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 xml:space="preserve">BİNALARIN YANGINDAN KORUNMASI HAKKINDA YÖNETMELİK </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KISIM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Genel Hükümler, Binaların Kullanım ve Tehlike Sınıfları</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lastRenderedPageBreak/>
                    <w:t xml:space="preserve">Amaç, Kapsam, Dayanak ve Tanımlar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 xml:space="preserve">Amaç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CB59F3">
                    <w:rPr>
                      <w:rFonts w:ascii="Times New Roman" w:eastAsia="Times New Roman" w:hAnsi="Times New Roman" w:cs="Times New Roman"/>
                      <w:b/>
                      <w:sz w:val="24"/>
                      <w:szCs w:val="24"/>
                      <w:lang w:eastAsia="tr-TR"/>
                    </w:rPr>
                    <w:t>MADDE 1-</w:t>
                  </w:r>
                  <w:r w:rsidRPr="00CB59F3">
                    <w:rPr>
                      <w:rFonts w:ascii="Times New Roman" w:eastAsia="Times New Roman" w:hAnsi="Times New Roman" w:cs="Times New Roman"/>
                      <w:sz w:val="24"/>
                      <w:szCs w:val="24"/>
                      <w:lang w:eastAsia="tr-TR"/>
                    </w:rPr>
                    <w:t xml:space="preserve"> (1) Bu Yönetmeliğin amacı; kamu kurum ve kuruluşları, özel kuruluşlar ve gerçek kişilerce kullanılan her türlü yapı, bina, tesis ve işletmenin,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tedbirlerin, organizasyonun, eğitimin ve denetimin usul ve esaslarını belirlemektir.</w:t>
                  </w:r>
                  <w:proofErr w:type="gramEnd"/>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 xml:space="preserve">Kapsam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2-</w:t>
                  </w:r>
                  <w:r w:rsidRPr="00CB59F3">
                    <w:rPr>
                      <w:rFonts w:ascii="Times New Roman" w:eastAsia="Times New Roman" w:hAnsi="Times New Roman" w:cs="Times New Roman"/>
                      <w:sz w:val="24"/>
                      <w:szCs w:val="24"/>
                      <w:lang w:eastAsia="tr-TR"/>
                    </w:rPr>
                    <w:t xml:space="preserve"> (1) Bu Yönetmelik;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Ülkedeki her türlü yapı, bina, tesis ile açık ve kapalı alan işletmelerinde alınacak yangın önleme ve söndürme tedbirlerini,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Yangının, ısı, duman, zehirleyici gaz, boğucu gaz ve panik sebebiyle can ve mal güvenliği bakımından yol açabileceği tehlikeleri en aza indirebilmek için, yapı, bina, tesis ve işletmelerin tasarım, yapım, kullanım, bakım ve işletim esaslarını,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kapsar.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Bu Yönetmelik hükümleri;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Yönetmeliğin yürürlüğe girmesinden önce yapı ruhsatı alınmış olmakla birlikte henüz yapımına başlanmamış olan yapılar,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Mevcut yapılardan Yönetmeliğin yürürlüğe girmesinden sonra kullanım amacı değiştirilerek, sağlık, eğitim ve konaklama amaçlı olarak kullanılacak bina ve tesisler, tehlikeli maddelerin bulundurulacağı binalar ve binadaki toplam kullanıcı sayısı 200’ü geçen toplanma amaçlı binalar,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Yönetmelikte belirtilen diğer yapılar, binalar, tesisler ve işletmeler,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hakkında uygulanır.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Karada ve suda, sürekli veya geçici, resmî ve özel, yeraltı ve yerüstü inşaatı ile bunların ilave, değişiklik ve onarımlarını içine alan sabit ve hareketli tesisler yapı sayılarak, haklarında bu Yönetmeliğe göre işlem yapılır.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Korunması gerekli kültür varlığı olarak tescil edilen binalarda, yangına karşı güvenlik tedbirleri için yapılacak </w:t>
                  </w:r>
                  <w:proofErr w:type="spellStart"/>
                  <w:r w:rsidRPr="00CB59F3">
                    <w:rPr>
                      <w:rFonts w:ascii="Times New Roman" w:eastAsia="Times New Roman" w:hAnsi="Times New Roman" w:cs="Times New Roman"/>
                      <w:sz w:val="24"/>
                      <w:szCs w:val="24"/>
                      <w:lang w:eastAsia="tr-TR"/>
                    </w:rPr>
                    <w:t>tesisatlara</w:t>
                  </w:r>
                  <w:proofErr w:type="spellEnd"/>
                  <w:r w:rsidRPr="00CB59F3">
                    <w:rPr>
                      <w:rFonts w:ascii="Times New Roman" w:eastAsia="Times New Roman" w:hAnsi="Times New Roman" w:cs="Times New Roman"/>
                      <w:sz w:val="24"/>
                      <w:szCs w:val="24"/>
                      <w:lang w:eastAsia="tr-TR"/>
                    </w:rPr>
                    <w:t xml:space="preserve"> ilişkin olarak, Kültür ve Tabiat Varlıklarını Koruma Kurulunun görüşü alınır ve yapının özelliğini etkilemeyecek biçimde, tahliye, algılama, uyarı ve söndürme sistemlerinden gerekli olanlar kurulur.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Türk Silahlı Kuvvetlerince kullanılan yapı, bina ve tesisler ile eğitim ve tatbikat alanlarının yangından korunması, bu Yönetmelik hükümleri de dikkate alınarak hazırlanacak yönetmelik ile düzenlenir.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lang w:eastAsia="tr-TR"/>
                    </w:rPr>
                    <w:t xml:space="preserve">Dayanak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w:t>
                  </w:r>
                  <w:r w:rsidRPr="00CB59F3">
                    <w:rPr>
                      <w:rFonts w:ascii="Times New Roman" w:eastAsia="Times New Roman" w:hAnsi="Times New Roman" w:cs="Times New Roman"/>
                      <w:sz w:val="24"/>
                      <w:szCs w:val="24"/>
                      <w:lang w:eastAsia="tr-TR"/>
                    </w:rPr>
                    <w:t xml:space="preserve"> (1) Bu Yönetmelik, </w:t>
                  </w:r>
                  <w:proofErr w:type="gramStart"/>
                  <w:r w:rsidRPr="00CB59F3">
                    <w:rPr>
                      <w:rFonts w:ascii="Times New Roman" w:eastAsia="Times New Roman" w:hAnsi="Times New Roman" w:cs="Times New Roman"/>
                      <w:sz w:val="24"/>
                      <w:szCs w:val="24"/>
                      <w:lang w:eastAsia="tr-TR"/>
                    </w:rPr>
                    <w:t>9/6/1958</w:t>
                  </w:r>
                  <w:proofErr w:type="gramEnd"/>
                  <w:r w:rsidRPr="00CB59F3">
                    <w:rPr>
                      <w:rFonts w:ascii="Times New Roman" w:eastAsia="Times New Roman" w:hAnsi="Times New Roman" w:cs="Times New Roman"/>
                      <w:sz w:val="24"/>
                      <w:szCs w:val="24"/>
                      <w:lang w:eastAsia="tr-TR"/>
                    </w:rPr>
                    <w:t xml:space="preserve"> tarihli ve 7126 sayılı Sivil Savunma Kanununun ek 9 uncu maddesi, 14/2/1985 tarihli ve 3152 sayılı İçişleri Bakanlığı Teşkilat ve Görevleri Hakkında Kanunun 33 üncü maddesi ve 13/12/1983 tarihli ve 180 sayılı Bayındırlık ve İskân Bakanlığının Teşkilat ve Görevleri Hakkında Kanun Hükmünde Kararnamenin 30/A maddesine dayanılarak hazırlanmıştır.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Tanımlar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lastRenderedPageBreak/>
                    <w:t>MADDE 4-</w:t>
                  </w:r>
                  <w:r w:rsidRPr="00CB59F3">
                    <w:rPr>
                      <w:rFonts w:ascii="Times New Roman" w:eastAsia="Times New Roman" w:hAnsi="Times New Roman" w:cs="Times New Roman"/>
                      <w:sz w:val="24"/>
                      <w:szCs w:val="24"/>
                      <w:lang w:eastAsia="tr-TR"/>
                    </w:rPr>
                    <w:t xml:space="preserve"> (1) Bu Yönetmeliğin uygulanmasında;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Acil durum: Afet olarak değerlendirilen olaylar ile dikkatsizlik, tedbirsizlik, ihmal, kasıt ve çeşitli sebeplerle meydana getirilen olayların yol açtığı hâlleri,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Acil durum ekibi: Yangın, deprem ve benzeri afetlerde binada bulunanların tahliyesini sağlayan, olaya ilk müdahaleyi yapan, arama-kurtarma ve söndürme işlerine katılan ve gerektiğinde ilk yardım uygulayan ekibi,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Acil durum planları: Acil durumlarda yapılacak müdahale, koruma, arama-kurtarma ve ilk yardım iş ve işlemlerinin nasıl ve kimler tarafından yapılacağını gösteren ve acil durum öncesinde hazırlanması gereken planları,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Acil durum asansörü (İtfaiye asansörü): Binalarda bulunan, kullanımı doğrudan yangın söndürme ve kurtarma ekiplerinin veya itfaiyenin denetimi altında bulunan ve ek korunum uygulanmış olan özel asansörü,</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Açık arazi işletmesi: Tabiat şartlarına açık olan ve otopark, tank sahaları, hurda sahaları, kimyevi madde, kereste deposu, piknik alanı ve turistik tesis gibi amaçlarla kullanılan muhtelif büyüklükteki arazi işletmesini,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e) Alevlenme noktası: Isınan maddeden çıkan gazların, bir alevin geçici olarak yaklaştırılıp uzaklaştırılması sonucunda yanmayı sürdürdüğü en düşük sıcaklığı,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f) Apartman: İçinde bağımsız mutfak ve banyoya sahip en az üç mesken bulunan binayı,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g) </w:t>
                  </w:r>
                  <w:proofErr w:type="spellStart"/>
                  <w:r w:rsidRPr="00CB59F3">
                    <w:rPr>
                      <w:rFonts w:ascii="Times New Roman" w:eastAsia="Times New Roman" w:hAnsi="Times New Roman" w:cs="Times New Roman"/>
                      <w:sz w:val="24"/>
                      <w:szCs w:val="24"/>
                      <w:lang w:eastAsia="tr-TR"/>
                    </w:rPr>
                    <w:t>Atriumlu</w:t>
                  </w:r>
                  <w:proofErr w:type="spellEnd"/>
                  <w:r w:rsidRPr="00CB59F3">
                    <w:rPr>
                      <w:rFonts w:ascii="Times New Roman" w:eastAsia="Times New Roman" w:hAnsi="Times New Roman" w:cs="Times New Roman"/>
                      <w:sz w:val="24"/>
                      <w:szCs w:val="24"/>
                      <w:lang w:eastAsia="tr-TR"/>
                    </w:rPr>
                    <w:t xml:space="preserve"> yapı: İki veya daha çok sayıda katın içine açıldığı, merdiven yuvası, asansör kuyusu, yürüyen merdiven boşluğu veya su, elektrik, havalandırma, iklimlendirme ve haberleşme gibi tesisatın içinde yer aldığı, tesisat bacaları ve şaftlar hariç olmak üzere, üstü</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kapalı geniş ve yüksek yapıyı,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ğ) Basınçlandırma: Kaçış yollarındaki iç hava basıncını yapının diğer mekânlarındaki basınca göre daha yüksek tutarak duman sızıntısını önleme yöntemini,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h) Bina yüksekliği: Binanın kot aldığı noktadan saçak seviyesine kadar olan mesafeyi veya imar planında ve bu Yönetmelikte öngörülen yüksekliği,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ı) Bodrum katı: Döşemesinin üst kotu, yapının dış duvarına bitişik zeminin en üst kotuna göre </w:t>
                  </w:r>
                  <w:proofErr w:type="gramStart"/>
                  <w:r w:rsidRPr="00CB59F3">
                    <w:rPr>
                      <w:rFonts w:ascii="Times New Roman" w:eastAsia="Times New Roman" w:hAnsi="Times New Roman" w:cs="Times New Roman"/>
                      <w:sz w:val="24"/>
                      <w:szCs w:val="24"/>
                      <w:lang w:eastAsia="tr-TR"/>
                    </w:rPr>
                    <w:t>1.2</w:t>
                  </w:r>
                  <w:proofErr w:type="gramEnd"/>
                  <w:r w:rsidRPr="00CB59F3">
                    <w:rPr>
                      <w:rFonts w:ascii="Times New Roman" w:eastAsia="Times New Roman" w:hAnsi="Times New Roman" w:cs="Times New Roman"/>
                      <w:sz w:val="24"/>
                      <w:szCs w:val="24"/>
                      <w:lang w:eastAsia="tr-TR"/>
                    </w:rPr>
                    <w:t xml:space="preserve"> m’den daha aşağıda olan katı,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i) Çıkmaz koridor mesafesi: Mekân içerisinden mekânın koridora bağlanan kapısına kadar olan mesafe göz önüne alınmaksızın, kaçışta, bir mekân veya mekânların bağlı olduğu bir koridor içinden, koridor boyunca bir çıkışa veya iki yönde kaçış imkânına sahip olunan noktaya kadar olan mesafeyi,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j) Duman haznesi: İçinde dumanın toplanması amacıyla tavanda tasarlanan hacmi,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k) Duman kontrolü: Yangın hâlinde duman ve sıcak gazların yapı içindeki hareketini veya yayılımını denetlemek için alınan tedbirleri,</w:t>
                  </w:r>
                </w:p>
                <w:p w:rsidR="00E41F45" w:rsidRPr="00CB59F3" w:rsidRDefault="00E41F45" w:rsidP="00E41F45">
                  <w:pPr>
                    <w:tabs>
                      <w:tab w:val="num" w:pos="0"/>
                      <w:tab w:val="left" w:pos="108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l) Duman perdesi: Yükselen dumanın yanal yayılımını sınırlamak amacıyla tavanda sabit konumda, uzaktan kapatılabilen veya bir algılayıcı uyarısıyla kapanan, yangına karşı dayanıklı bölücü perdeyi,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m) Duman tahliyesi: Dumanın yapının dışına kendiliğinden çıkmasını veya mekanik yollarla zorlamalı olarak atılmasını,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n) Duman yönlendirme bacası: Yangın hâlinde, dumanların istenilen yöne çekilerek yangının genişlemesini önlemeye yönelik bacaları,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o) EN: Avrupa standartlarını,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ö) </w:t>
                  </w:r>
                  <w:r w:rsidRPr="00CB59F3">
                    <w:rPr>
                      <w:rFonts w:ascii="Times New Roman" w:eastAsia="Times New Roman" w:hAnsi="Times New Roman" w:cs="Times New Roman"/>
                      <w:sz w:val="24"/>
                      <w:szCs w:val="24"/>
                      <w:highlight w:val="yellow"/>
                      <w:lang w:eastAsia="tr-TR"/>
                    </w:rPr>
                    <w:t>Güvenlik bölgesi: Binadan tahliye edilen şahısların bina dışında güvenli olarak bekleyebilecekleri bölgeyi,</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p) Islak borulu yağmurlama sistemi: Boruları sürekli olarak su ile dolu durumda tutulan otomatik söndürme sistemini,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r) İlgili standart: Türk standartlarını, bu standartların olmaması hâlinde Avrupa standartlarını, Türk veya Avrupa standartlarında düzenlenmeyen hususlarda, uluslararası geçerliliği kabul edilen standartları,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s) Kademeli yatay tahliye: Kullanıcıların yangından uzaklaşarak aynı kat seviyesinde yer alan yangın geçirimsiz komşu kompartımana sığınmasını,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ş) Kaçış aydınlatması: Normal aydınlatma devrelerinin kesintiye uğraması hâlinde, armatürün kendi gücüyle veya ikinci bir enerji kaynağından beslenerek sağlanan aydınlatmayı,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t) Kaçış (Yangın) merdiveni: Yangın hâlinde ve diğer acil hâllerde binadaki insanların emniyetli ve süratli olarak tahliyesi için kullanılabilen, yangına karşı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bir şekilde düzenlenen ve tabiî zemin seviyesinde güvenlikli bir alana açılan merdiveni,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u) Kaçış uzaklığı: Kat içinde herhangi bir noktada bulunan bir kullanıcının kendisine en yakın kat çıkışına kadar almak zorunda olduğu yolun gerçek uzunluğunu,</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ü) Kaçış yolu: Oda ve diğer müstakil hacimlerden çıkışlar, katlardaki koridor ve benzeri geçişler, kat çıkışları, zemin kata ulaşan merdivenler ve bina son çıkışına giden yollar dâhil olmak üzere binanın herhangi bir noktasından yer seviyesindeki cadde veya sokağa kadar olan ve hiçbir şekilde engellenmemiş bulunan yolun tamamını,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v) Kamuya açık kullanım: Binanın, herkesin giriş ve çıkışına açık olarak kullanılmasını,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y) Kamuya açık bina: Otel, sinema, tiyatro, hastane, lokanta, okul, yurt, lokal, işyeri, açık ve kapalı spor tesisleri, eğitim ve dinlenme tesisi ve benzeri binaları,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z) Konut: Ticari amaç gözetmeksizin bir veya birçok insanın iş zamanı dışında barınma, dinlenme ve uyuma amacıyla ikamet ettiği, imar planında bu amaca ayrılmış olan yeri,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aa</w:t>
                  </w:r>
                  <w:proofErr w:type="spellEnd"/>
                  <w:r w:rsidRPr="00CB59F3">
                    <w:rPr>
                      <w:rFonts w:ascii="Times New Roman" w:eastAsia="Times New Roman" w:hAnsi="Times New Roman" w:cs="Times New Roman"/>
                      <w:sz w:val="24"/>
                      <w:szCs w:val="24"/>
                      <w:lang w:eastAsia="tr-TR"/>
                    </w:rPr>
                    <w:t>) Kullanıcı yükü: Herhangi bir anda, bir binada veya binanın esas alınan belirli bir bölümünde bulunma ihtimali olan toplam insan sayısını,</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trike/>
                      <w:sz w:val="24"/>
                      <w:szCs w:val="24"/>
                      <w:lang w:eastAsia="tr-TR"/>
                    </w:rPr>
                  </w:pPr>
                  <w:proofErr w:type="spellStart"/>
                  <w:r w:rsidRPr="00CB59F3">
                    <w:rPr>
                      <w:rFonts w:ascii="Times New Roman" w:eastAsia="Times New Roman" w:hAnsi="Times New Roman" w:cs="Times New Roman"/>
                      <w:sz w:val="24"/>
                      <w:szCs w:val="24"/>
                      <w:lang w:eastAsia="tr-TR"/>
                    </w:rPr>
                    <w:t>bb</w:t>
                  </w:r>
                  <w:proofErr w:type="spellEnd"/>
                  <w:r w:rsidRPr="00CB59F3">
                    <w:rPr>
                      <w:rFonts w:ascii="Times New Roman" w:eastAsia="Times New Roman" w:hAnsi="Times New Roman" w:cs="Times New Roman"/>
                      <w:sz w:val="24"/>
                      <w:szCs w:val="24"/>
                      <w:lang w:eastAsia="tr-TR"/>
                    </w:rPr>
                    <w:t>) Kullanıcı yük katsayısı: Yapılarda kişi başına düşen kullanım alanının metrekare cinsinden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/kişi olarak ifadesini,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cc) Kuru boru sistemi: Normalde içinde su bulunmayan, yangın hâlinde itfaiyenin zemin seviyesinden su basabileceği boruyu,</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çç</w:t>
                  </w:r>
                  <w:proofErr w:type="spellEnd"/>
                  <w:r w:rsidRPr="00CB59F3">
                    <w:rPr>
                      <w:rFonts w:ascii="Times New Roman" w:eastAsia="Times New Roman" w:hAnsi="Times New Roman" w:cs="Times New Roman"/>
                      <w:sz w:val="24"/>
                      <w:szCs w:val="24"/>
                      <w:lang w:eastAsia="tr-TR"/>
                    </w:rPr>
                    <w:t xml:space="preserve">) Kuru borulu yağmurlama sistemi: Çalışma öncesi, kontrol vanasından sonraki boru hattı, basınçlı hava veya </w:t>
                  </w:r>
                  <w:proofErr w:type="spellStart"/>
                  <w:r w:rsidRPr="00CB59F3">
                    <w:rPr>
                      <w:rFonts w:ascii="Times New Roman" w:eastAsia="Times New Roman" w:hAnsi="Times New Roman" w:cs="Times New Roman"/>
                      <w:sz w:val="24"/>
                      <w:szCs w:val="24"/>
                      <w:lang w:eastAsia="tr-TR"/>
                    </w:rPr>
                    <w:t>inert</w:t>
                  </w:r>
                  <w:proofErr w:type="spellEnd"/>
                  <w:r w:rsidRPr="00CB59F3">
                    <w:rPr>
                      <w:rFonts w:ascii="Times New Roman" w:eastAsia="Times New Roman" w:hAnsi="Times New Roman" w:cs="Times New Roman"/>
                      <w:sz w:val="24"/>
                      <w:szCs w:val="24"/>
                      <w:lang w:eastAsia="tr-TR"/>
                    </w:rPr>
                    <w:t xml:space="preserve"> gaz ile dolu durumda tutulan otomatik söndürme sistemini,</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dd</w:t>
                  </w:r>
                  <w:proofErr w:type="spell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koridor veya hol: Bitişik olduğu mekânlardan yangına karşı dayanıklı yapı elemanlarıyla ayırılmak suretiyle yangın etkilerinden korunmuş koridoru veya holü,</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ee</w:t>
                  </w:r>
                  <w:proofErr w:type="spell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merdiven: Yangına karşı dayanıklı bir malzeme ile çevrili veya yangından etkilenmeyecek şekilde düzenlenen merdiveni,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ff</w:t>
                  </w:r>
                  <w:proofErr w:type="spellEnd"/>
                  <w:r w:rsidRPr="00CB59F3">
                    <w:rPr>
                      <w:rFonts w:ascii="Times New Roman" w:eastAsia="Times New Roman" w:hAnsi="Times New Roman" w:cs="Times New Roman"/>
                      <w:sz w:val="24"/>
                      <w:szCs w:val="24"/>
                      <w:lang w:eastAsia="tr-TR"/>
                    </w:rPr>
                    <w:t>) Mevcut yapı: Bu Yönetmeliğin yürürlüğe girmesinden önce</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yapı ruhsatı alınıp yapımı devam eden veya yapımı tamamlanan</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ve</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kullanım amacı değiştirilmeyen yapı, bina, tesis ve işletmeyi,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gg</w:t>
                  </w:r>
                  <w:proofErr w:type="spellEnd"/>
                  <w:r w:rsidRPr="00CB59F3">
                    <w:rPr>
                      <w:rFonts w:ascii="Times New Roman" w:eastAsia="Times New Roman" w:hAnsi="Times New Roman" w:cs="Times New Roman"/>
                      <w:sz w:val="24"/>
                      <w:szCs w:val="24"/>
                      <w:lang w:eastAsia="tr-TR"/>
                    </w:rPr>
                    <w:t>) Ortak merdiven: Birden çok sayıda kullanım birimine hizmet veren kaçış merdivenini,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ğğ</w:t>
                  </w:r>
                  <w:proofErr w:type="spellEnd"/>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sz w:val="24"/>
                      <w:szCs w:val="24"/>
                      <w:highlight w:val="yellow"/>
                      <w:lang w:eastAsia="tr-TR"/>
                    </w:rPr>
                    <w:t xml:space="preserve">Sertifika: Herhangi bir ekipman, malzeme veya hizmet için, Türk Standartları </w:t>
                  </w:r>
                  <w:r w:rsidRPr="00CB59F3">
                    <w:rPr>
                      <w:rFonts w:ascii="Times New Roman" w:eastAsia="Times New Roman" w:hAnsi="Times New Roman" w:cs="Times New Roman"/>
                      <w:sz w:val="24"/>
                      <w:szCs w:val="24"/>
                      <w:highlight w:val="yellow"/>
                      <w:lang w:eastAsia="tr-TR"/>
                    </w:rPr>
                    <w:lastRenderedPageBreak/>
                    <w:t>Enstitüsü veya Türk Standartları Enstitüsü tarafından kabul gören uluslararası bir onay kuruluşu tarafından test edilerek verilen ve ilgili standartlara uygunluğu gösteren belgeyi,</w:t>
                  </w:r>
                </w:p>
                <w:p w:rsidR="00E41F45" w:rsidRPr="00CB59F3" w:rsidRDefault="00E41F45" w:rsidP="00E41F45">
                  <w:pPr>
                    <w:adjustRightInd w:val="0"/>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hh</w:t>
                  </w:r>
                  <w:proofErr w:type="spellEnd"/>
                  <w:r w:rsidRPr="00CB59F3">
                    <w:rPr>
                      <w:rFonts w:ascii="Times New Roman" w:eastAsia="Times New Roman" w:hAnsi="Times New Roman" w:cs="Times New Roman"/>
                      <w:sz w:val="24"/>
                      <w:szCs w:val="24"/>
                      <w:lang w:eastAsia="tr-TR"/>
                    </w:rPr>
                    <w:t xml:space="preserve">) Sıvılaştırılmış petrol gazı (LPG): Petrolden ve doğalgazdan elde edilerek basınç altında sıvılaştırılan </w:t>
                  </w:r>
                  <w:proofErr w:type="spellStart"/>
                  <w:r w:rsidRPr="00CB59F3">
                    <w:rPr>
                      <w:rFonts w:ascii="Times New Roman" w:eastAsia="Times New Roman" w:hAnsi="Times New Roman" w:cs="Times New Roman"/>
                      <w:sz w:val="24"/>
                      <w:szCs w:val="24"/>
                      <w:lang w:eastAsia="tr-TR"/>
                    </w:rPr>
                    <w:t>propan</w:t>
                  </w:r>
                  <w:proofErr w:type="spellEnd"/>
                  <w:r w:rsidRPr="00CB59F3">
                    <w:rPr>
                      <w:rFonts w:ascii="Times New Roman" w:eastAsia="Times New Roman" w:hAnsi="Times New Roman" w:cs="Times New Roman"/>
                      <w:sz w:val="24"/>
                      <w:szCs w:val="24"/>
                      <w:lang w:eastAsia="tr-TR"/>
                    </w:rPr>
                    <w:t xml:space="preserve">, bütan ve izomerleri gibi hidrokarbonları veya bunların karışımını,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ıı</w:t>
                  </w:r>
                  <w:proofErr w:type="spellEnd"/>
                  <w:r w:rsidRPr="00CB59F3">
                    <w:rPr>
                      <w:rFonts w:ascii="Times New Roman" w:eastAsia="Times New Roman" w:hAnsi="Times New Roman" w:cs="Times New Roman"/>
                      <w:sz w:val="24"/>
                      <w:szCs w:val="24"/>
                      <w:lang w:eastAsia="tr-TR"/>
                    </w:rPr>
                    <w:t>) Site: Herhangi bir şekilde çevresinden ayrılan ortak kullanım alanları, güvenlik teşkilatı ve sistemleri ile yönetim bütünlüğü olan konut veya işyeri topluluğunu,</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ii) Son çıkış: Bir yapıdan kaçış sağlayan yolun yapı dışındaki yol ve cadde gibi güvenlikli bir alana geçit veren bitiş noktasını,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jj</w:t>
                  </w:r>
                  <w:proofErr w:type="spellEnd"/>
                  <w:r w:rsidRPr="00CB59F3">
                    <w:rPr>
                      <w:rFonts w:ascii="Times New Roman" w:eastAsia="Times New Roman" w:hAnsi="Times New Roman" w:cs="Times New Roman"/>
                      <w:sz w:val="24"/>
                      <w:szCs w:val="24"/>
                      <w:lang w:eastAsia="tr-TR"/>
                    </w:rPr>
                    <w:t>) Sulu boru sistemi: Sürekli olarak su ile dolu durumda tutulan boruyu,</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kk</w:t>
                  </w:r>
                  <w:proofErr w:type="spellEnd"/>
                  <w:r w:rsidRPr="00CB59F3">
                    <w:rPr>
                      <w:rFonts w:ascii="Times New Roman" w:eastAsia="Times New Roman" w:hAnsi="Times New Roman" w:cs="Times New Roman"/>
                      <w:sz w:val="24"/>
                      <w:szCs w:val="24"/>
                      <w:lang w:eastAsia="tr-TR"/>
                    </w:rPr>
                    <w:t>) Tek yönlü kaçış mesafesi: Bir mekân içindeki kişilerin sadece tek bir yönde hareket ederek bir çıkışa veya alternatifli iki yönde kaçış imkânına sahip olduğu noktaya kadar olan mesafeyi,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ll</w:t>
                  </w:r>
                  <w:proofErr w:type="spellEnd"/>
                  <w:r w:rsidRPr="00CB59F3">
                    <w:rPr>
                      <w:rFonts w:ascii="Times New Roman" w:eastAsia="Times New Roman" w:hAnsi="Times New Roman" w:cs="Times New Roman"/>
                      <w:sz w:val="24"/>
                      <w:szCs w:val="24"/>
                      <w:lang w:eastAsia="tr-TR"/>
                    </w:rPr>
                    <w:t>) TS: Türk Standartları Enstitüsünce yürürlüğe konulmuş Türk standartlarını,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mm) Yağmurlama (</w:t>
                  </w:r>
                  <w:proofErr w:type="spellStart"/>
                  <w:r w:rsidRPr="00CB59F3">
                    <w:rPr>
                      <w:rFonts w:ascii="Times New Roman" w:eastAsia="Times New Roman" w:hAnsi="Times New Roman" w:cs="Times New Roman"/>
                      <w:sz w:val="24"/>
                      <w:szCs w:val="24"/>
                      <w:lang w:eastAsia="tr-TR"/>
                    </w:rPr>
                    <w:t>sprinkler</w:t>
                  </w:r>
                  <w:proofErr w:type="spellEnd"/>
                  <w:r w:rsidRPr="00CB59F3">
                    <w:rPr>
                      <w:rFonts w:ascii="Times New Roman" w:eastAsia="Times New Roman" w:hAnsi="Times New Roman" w:cs="Times New Roman"/>
                      <w:sz w:val="24"/>
                      <w:szCs w:val="24"/>
                      <w:lang w:eastAsia="tr-TR"/>
                    </w:rPr>
                    <w:t>) sistemi: Yangını söndürmek, soğutmayı sağlamak ve gelişen yangını itfaiye gelinceye kadar sınırlamak amacı ile kurulan ve su püskürtmesi yapan otomatik sistemi,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nn</w:t>
                  </w:r>
                  <w:proofErr w:type="spellEnd"/>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sz w:val="24"/>
                      <w:szCs w:val="24"/>
                      <w:highlight w:val="yellow"/>
                      <w:lang w:eastAsia="tr-TR"/>
                    </w:rPr>
                    <w:t xml:space="preserve">Yangına karşı dayanım (direnç): Bir yapı bileşeninin veya elemanının yük taşıma, bütünlük ve </w:t>
                  </w:r>
                  <w:proofErr w:type="spellStart"/>
                  <w:r w:rsidRPr="00CB59F3">
                    <w:rPr>
                      <w:rFonts w:ascii="Times New Roman" w:eastAsia="Times New Roman" w:hAnsi="Times New Roman" w:cs="Times New Roman"/>
                      <w:sz w:val="24"/>
                      <w:szCs w:val="24"/>
                      <w:highlight w:val="yellow"/>
                      <w:lang w:eastAsia="tr-TR"/>
                    </w:rPr>
                    <w:t>yalıtkanlık</w:t>
                  </w:r>
                  <w:proofErr w:type="spellEnd"/>
                  <w:r w:rsidRPr="00CB59F3">
                    <w:rPr>
                      <w:rFonts w:ascii="Times New Roman" w:eastAsia="Times New Roman" w:hAnsi="Times New Roman" w:cs="Times New Roman"/>
                      <w:sz w:val="24"/>
                      <w:szCs w:val="24"/>
                      <w:highlight w:val="yellow"/>
                      <w:lang w:eastAsia="tr-TR"/>
                    </w:rPr>
                    <w:t xml:space="preserve"> özelliklerini belirlenmiş bir süre koruyarak yangına karşı dayanmasını,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oo</w:t>
                  </w:r>
                  <w:proofErr w:type="spellEnd"/>
                  <w:r w:rsidRPr="00CB59F3">
                    <w:rPr>
                      <w:rFonts w:ascii="Times New Roman" w:eastAsia="Times New Roman" w:hAnsi="Times New Roman" w:cs="Times New Roman"/>
                      <w:sz w:val="24"/>
                      <w:szCs w:val="24"/>
                      <w:lang w:eastAsia="tr-TR"/>
                    </w:rPr>
                    <w:t xml:space="preserve">) Yangına tepki: Belirli şartlar altında bir ürünün yangına maruz kaldığında gösterdiği tepkiyi,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öö</w:t>
                  </w:r>
                  <w:proofErr w:type="spellEnd"/>
                  <w:r w:rsidRPr="00CB59F3">
                    <w:rPr>
                      <w:rFonts w:ascii="Times New Roman" w:eastAsia="Times New Roman" w:hAnsi="Times New Roman" w:cs="Times New Roman"/>
                      <w:sz w:val="24"/>
                      <w:szCs w:val="24"/>
                      <w:lang w:eastAsia="tr-TR"/>
                    </w:rPr>
                    <w:t>) Yangın bölgesi (</w:t>
                  </w:r>
                  <w:proofErr w:type="spellStart"/>
                  <w:r w:rsidRPr="00CB59F3">
                    <w:rPr>
                      <w:rFonts w:ascii="Times New Roman" w:eastAsia="Times New Roman" w:hAnsi="Times New Roman" w:cs="Times New Roman"/>
                      <w:sz w:val="24"/>
                      <w:szCs w:val="24"/>
                      <w:lang w:eastAsia="tr-TR"/>
                    </w:rPr>
                    <w:t>zonu</w:t>
                  </w:r>
                  <w:proofErr w:type="spellEnd"/>
                  <w:r w:rsidRPr="00CB59F3">
                    <w:rPr>
                      <w:rFonts w:ascii="Times New Roman" w:eastAsia="Times New Roman" w:hAnsi="Times New Roman" w:cs="Times New Roman"/>
                      <w:sz w:val="24"/>
                      <w:szCs w:val="24"/>
                      <w:lang w:eastAsia="tr-TR"/>
                    </w:rPr>
                    <w:t>): Yangın hâlinde, uyarı ve söndürme tedbirleri diğer bölümlerdeki sistemlerden ayrı olarak devreye giren bölümü,</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pp</w:t>
                  </w:r>
                  <w:proofErr w:type="spellEnd"/>
                  <w:r w:rsidRPr="00CB59F3">
                    <w:rPr>
                      <w:rFonts w:ascii="Times New Roman" w:eastAsia="Times New Roman" w:hAnsi="Times New Roman" w:cs="Times New Roman"/>
                      <w:sz w:val="24"/>
                      <w:szCs w:val="24"/>
                      <w:lang w:eastAsia="tr-TR"/>
                    </w:rPr>
                    <w:t>) Yangın kesici: Bina içinde, yangının ve dumanın ilerlemesini ve yayılmasını belirlenmiş bir</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süre için durduran, yatay veya düşey konumlu elemanı,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rr</w:t>
                  </w:r>
                  <w:proofErr w:type="spellEnd"/>
                  <w:r w:rsidRPr="00CB59F3">
                    <w:rPr>
                      <w:rFonts w:ascii="Times New Roman" w:eastAsia="Times New Roman" w:hAnsi="Times New Roman" w:cs="Times New Roman"/>
                      <w:sz w:val="24"/>
                      <w:szCs w:val="24"/>
                      <w:lang w:eastAsia="tr-TR"/>
                    </w:rPr>
                    <w:t xml:space="preserve">) Yangın duvarı: İki bina arasında veya aynı bina içinde farklı yangın yüküne sahip hacimlerin birbirinden ayrılması gereken hâllerde, yangının ilerlemesini ve yayılmasını belirlenmiş bir süre için durduran düşey elemanı,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ss</w:t>
                  </w:r>
                  <w:proofErr w:type="spellEnd"/>
                  <w:r w:rsidRPr="00CB59F3">
                    <w:rPr>
                      <w:rFonts w:ascii="Times New Roman" w:eastAsia="Times New Roman" w:hAnsi="Times New Roman" w:cs="Times New Roman"/>
                      <w:sz w:val="24"/>
                      <w:szCs w:val="24"/>
                      <w:lang w:eastAsia="tr-TR"/>
                    </w:rPr>
                    <w:t>) Yangın güvenlik holü: Kaçış merdivenlerine yangının ve dumanın geçişini engellemek için yapılacak bölümü,</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şş</w:t>
                  </w:r>
                  <w:proofErr w:type="spellEnd"/>
                  <w:r w:rsidRPr="00CB59F3">
                    <w:rPr>
                      <w:rFonts w:ascii="Times New Roman" w:eastAsia="Times New Roman" w:hAnsi="Times New Roman" w:cs="Times New Roman"/>
                      <w:sz w:val="24"/>
                      <w:szCs w:val="24"/>
                      <w:lang w:eastAsia="tr-TR"/>
                    </w:rPr>
                    <w:t>) Yangın kapısı: Bir yapıda kullanıcılar, hava veya nesneler için dolaşım imkânı sağlayan, kapalı tutulduğunda duman, ısı ve alev geçişine belirli bir süre direnecek nitelikteki kapı, kapak veya kepengi,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tt</w:t>
                  </w:r>
                  <w:proofErr w:type="spellEnd"/>
                  <w:r w:rsidRPr="00CB59F3">
                    <w:rPr>
                      <w:rFonts w:ascii="Times New Roman" w:eastAsia="Times New Roman" w:hAnsi="Times New Roman" w:cs="Times New Roman"/>
                      <w:sz w:val="24"/>
                      <w:szCs w:val="24"/>
                      <w:lang w:eastAsia="tr-TR"/>
                    </w:rPr>
                    <w:t>) Yangın kompartımanı: Bir bina içerisinde, tavan ve taban döşemesi dâhil olmak üzere, her yanı en az 60 dakika yangına karşı dayanıklı yapı elemanları ile duman ve ısı geçirmez alanlara ayrılmış bölgeyi,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proofErr w:type="spellStart"/>
                  <w:r w:rsidRPr="00CB59F3">
                    <w:rPr>
                      <w:rFonts w:ascii="Times New Roman" w:eastAsia="Times New Roman" w:hAnsi="Times New Roman" w:cs="Times New Roman"/>
                      <w:sz w:val="24"/>
                      <w:szCs w:val="24"/>
                      <w:lang w:eastAsia="tr-TR"/>
                    </w:rPr>
                    <w:t>uu</w:t>
                  </w:r>
                  <w:proofErr w:type="spellEnd"/>
                  <w:r w:rsidRPr="00CB59F3">
                    <w:rPr>
                      <w:rFonts w:ascii="Times New Roman" w:eastAsia="Times New Roman" w:hAnsi="Times New Roman" w:cs="Times New Roman"/>
                      <w:sz w:val="24"/>
                      <w:szCs w:val="24"/>
                      <w:lang w:eastAsia="tr-TR"/>
                    </w:rPr>
                    <w:t>) Yangın perdesi: Korunması gereken nesne, ürün veya alt yapının yangına karşı korunması veya ısının yatay veya düşey olarak yayılmasını engellemek maksadıyla kullanılan özel donanımlı bariyerleri,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üü</w:t>
                  </w:r>
                  <w:proofErr w:type="spellEnd"/>
                  <w:r w:rsidRPr="00CB59F3">
                    <w:rPr>
                      <w:rFonts w:ascii="Times New Roman" w:eastAsia="Times New Roman" w:hAnsi="Times New Roman" w:cs="Times New Roman"/>
                      <w:sz w:val="24"/>
                      <w:szCs w:val="24"/>
                      <w:lang w:eastAsia="tr-TR"/>
                    </w:rPr>
                    <w:t>) Yangın tahliye projesi: Mimari proje üzerinde, kaçış yollarının, yangın merdivenlerinin, acil durum asansörlerinin, yangın dolaplarının, itfaiye su verme ve alma ağızlarının ve yangın pompalarının yerlerinin renkli olarak işaretlendiği projeyi,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vv</w:t>
                  </w:r>
                  <w:proofErr w:type="spellEnd"/>
                  <w:r w:rsidRPr="00CB59F3">
                    <w:rPr>
                      <w:rFonts w:ascii="Times New Roman" w:eastAsia="Times New Roman" w:hAnsi="Times New Roman" w:cs="Times New Roman"/>
                      <w:sz w:val="24"/>
                      <w:szCs w:val="24"/>
                      <w:lang w:eastAsia="tr-TR"/>
                    </w:rPr>
                    <w:t xml:space="preserve">) Yangın türü: Yanmakta olan maddeye göre;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 A sınıfı yangınlar: Odun, kömür, kâğıt, ot, doküman ve plastik gibi yanıcı katı </w:t>
                  </w:r>
                  <w:r w:rsidRPr="00CB59F3">
                    <w:rPr>
                      <w:rFonts w:ascii="Times New Roman" w:eastAsia="Times New Roman" w:hAnsi="Times New Roman" w:cs="Times New Roman"/>
                      <w:sz w:val="24"/>
                      <w:szCs w:val="24"/>
                      <w:lang w:eastAsia="tr-TR"/>
                    </w:rPr>
                    <w:lastRenderedPageBreak/>
                    <w:t>maddeler yangınını,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 sınıfı yangınlar: Benzin, benzol, makine yağları, laklar, yağlı boyalar, katran ve asfalt gibi yanıcı sıvı maddeler yangınını,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C sınıfı yangınlar: Metan, </w:t>
                  </w:r>
                  <w:proofErr w:type="spellStart"/>
                  <w:r w:rsidRPr="00CB59F3">
                    <w:rPr>
                      <w:rFonts w:ascii="Times New Roman" w:eastAsia="Times New Roman" w:hAnsi="Times New Roman" w:cs="Times New Roman"/>
                      <w:sz w:val="24"/>
                      <w:szCs w:val="24"/>
                      <w:lang w:eastAsia="tr-TR"/>
                    </w:rPr>
                    <w:t>propan</w:t>
                  </w:r>
                  <w:proofErr w:type="spellEnd"/>
                  <w:r w:rsidRPr="00CB59F3">
                    <w:rPr>
                      <w:rFonts w:ascii="Times New Roman" w:eastAsia="Times New Roman" w:hAnsi="Times New Roman" w:cs="Times New Roman"/>
                      <w:sz w:val="24"/>
                      <w:szCs w:val="24"/>
                      <w:lang w:eastAsia="tr-TR"/>
                    </w:rPr>
                    <w:t>, bütan, LPG, asetilen, havagazı ve hidrojen gibi yanıcı gaz maddeler yangınını,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w:t>
                  </w:r>
                  <w:r w:rsidRPr="00CB59F3">
                    <w:rPr>
                      <w:rFonts w:ascii="Times New Roman" w:eastAsia="Times New Roman" w:hAnsi="Times New Roman" w:cs="Times New Roman"/>
                      <w:sz w:val="24"/>
                      <w:szCs w:val="24"/>
                      <w:highlight w:val="yellow"/>
                      <w:lang w:eastAsia="tr-TR"/>
                    </w:rPr>
                    <w:t>D sınıfı yangınlar: Lityum, sodyum, potasyum, alüminyum ve magnezyum gibi yanabilen hafif ve aktif metaller ile radyoaktif maddeler gibi metaller yangınını,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yy) Yangın yükü: Bir yapı bölümünün içinde bulunan yanıcı maddelerin kütleleri ile alt ısıl değerleri çarpımları toplamının, plandaki toplam alana bölünmesi ile elde edilen ve MJ/m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 olarak ifade edilen büyüklüğü,</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zz</w:t>
                  </w:r>
                  <w:proofErr w:type="spellEnd"/>
                  <w:r w:rsidRPr="00CB59F3">
                    <w:rPr>
                      <w:rFonts w:ascii="Times New Roman" w:eastAsia="Times New Roman" w:hAnsi="Times New Roman" w:cs="Times New Roman"/>
                      <w:sz w:val="24"/>
                      <w:szCs w:val="24"/>
                      <w:lang w:eastAsia="tr-TR"/>
                    </w:rPr>
                    <w:t>) Yapı sahibi: Yapı üzerinde mülkiyet hakkına sahip olan gerçek veya tüzel kişiyi,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aaa</w:t>
                  </w:r>
                  <w:proofErr w:type="spellEnd"/>
                  <w:r w:rsidRPr="00CB59F3">
                    <w:rPr>
                      <w:rFonts w:ascii="Times New Roman" w:eastAsia="Times New Roman" w:hAnsi="Times New Roman" w:cs="Times New Roman"/>
                      <w:sz w:val="24"/>
                      <w:szCs w:val="24"/>
                      <w:lang w:eastAsia="tr-TR"/>
                    </w:rPr>
                    <w:t>) Yapı sorumluları: Yapım işlerinde görev alan yapı müteahhidi, proje müellifi, tasarımcı, şantiye şefi ve yapı denetimi kuruluşunu,</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bbb</w:t>
                  </w:r>
                  <w:proofErr w:type="spellEnd"/>
                  <w:r w:rsidRPr="00CB59F3">
                    <w:rPr>
                      <w:rFonts w:ascii="Times New Roman" w:eastAsia="Times New Roman" w:hAnsi="Times New Roman" w:cs="Times New Roman"/>
                      <w:sz w:val="24"/>
                      <w:szCs w:val="24"/>
                      <w:lang w:eastAsia="tr-TR"/>
                    </w:rPr>
                    <w:t>) Yapı yüksekliği: Bodrum katlar, asma katlar ve çatı arası piyesler dâhil olmak üzere, yapının inşa edilen bütün katlarının toplam yüksekliğini,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ccc) </w:t>
                  </w:r>
                  <w:r w:rsidRPr="00CB59F3">
                    <w:rPr>
                      <w:rFonts w:ascii="Times New Roman" w:eastAsia="Times New Roman" w:hAnsi="Times New Roman" w:cs="Times New Roman"/>
                      <w:sz w:val="24"/>
                      <w:szCs w:val="24"/>
                      <w:highlight w:val="yellow"/>
                      <w:lang w:eastAsia="tr-TR"/>
                    </w:rPr>
                    <w:t xml:space="preserve">Yüksek bina: Bina yüksekliği 21.50 m’den </w:t>
                  </w:r>
                  <w:r w:rsidRPr="00CB59F3">
                    <w:rPr>
                      <w:rFonts w:ascii="Times New Roman" w:eastAsia="Times New Roman" w:hAnsi="Times New Roman" w:cs="Times New Roman"/>
                      <w:bCs/>
                      <w:sz w:val="24"/>
                      <w:szCs w:val="24"/>
                      <w:highlight w:val="yellow"/>
                      <w:lang w:eastAsia="tr-TR"/>
                    </w:rPr>
                    <w:t>veya 7 kattan</w:t>
                  </w:r>
                  <w:r w:rsidRPr="00CB59F3">
                    <w:rPr>
                      <w:rFonts w:ascii="Times New Roman" w:eastAsia="Times New Roman" w:hAnsi="Times New Roman" w:cs="Times New Roman"/>
                      <w:sz w:val="24"/>
                      <w:szCs w:val="24"/>
                      <w:highlight w:val="yellow"/>
                      <w:lang w:eastAsia="tr-TR"/>
                    </w:rPr>
                    <w:t xml:space="preserve"> fazla, yapı yüksekliği 30.50 m’den </w:t>
                  </w:r>
                  <w:r w:rsidRPr="00CB59F3">
                    <w:rPr>
                      <w:rFonts w:ascii="Times New Roman" w:eastAsia="Times New Roman" w:hAnsi="Times New Roman" w:cs="Times New Roman"/>
                      <w:bCs/>
                      <w:sz w:val="24"/>
                      <w:szCs w:val="24"/>
                      <w:highlight w:val="yellow"/>
                      <w:lang w:eastAsia="tr-TR"/>
                    </w:rPr>
                    <w:t>veya 10 kattan</w:t>
                  </w:r>
                  <w:r w:rsidRPr="00CB59F3">
                    <w:rPr>
                      <w:rFonts w:ascii="Times New Roman" w:eastAsia="Times New Roman" w:hAnsi="Times New Roman" w:cs="Times New Roman"/>
                      <w:sz w:val="24"/>
                      <w:szCs w:val="24"/>
                      <w:highlight w:val="yellow"/>
                      <w:lang w:eastAsia="tr-TR"/>
                    </w:rPr>
                    <w:t xml:space="preserve"> fazla olan binaları,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ççç</w:t>
                  </w:r>
                  <w:proofErr w:type="spellEnd"/>
                  <w:r w:rsidRPr="00CB59F3">
                    <w:rPr>
                      <w:rFonts w:ascii="Times New Roman" w:eastAsia="Times New Roman" w:hAnsi="Times New Roman" w:cs="Times New Roman"/>
                      <w:sz w:val="24"/>
                      <w:szCs w:val="24"/>
                      <w:lang w:eastAsia="tr-TR"/>
                    </w:rPr>
                    <w:t>) Yırtılma yüzeyi: Patlama riskine karşı, kapalı bölümün yan duvarında oluşturulan zayıf yüzeyi,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spellStart"/>
                  <w:r w:rsidRPr="00CB59F3">
                    <w:rPr>
                      <w:rFonts w:ascii="Times New Roman" w:eastAsia="Times New Roman" w:hAnsi="Times New Roman" w:cs="Times New Roman"/>
                      <w:sz w:val="24"/>
                      <w:szCs w:val="24"/>
                      <w:lang w:eastAsia="tr-TR"/>
                    </w:rPr>
                    <w:t>ddd</w:t>
                  </w:r>
                  <w:proofErr w:type="spellEnd"/>
                  <w:r w:rsidRPr="00CB59F3">
                    <w:rPr>
                      <w:rFonts w:ascii="Times New Roman" w:eastAsia="Times New Roman" w:hAnsi="Times New Roman" w:cs="Times New Roman"/>
                      <w:sz w:val="24"/>
                      <w:szCs w:val="24"/>
                      <w:lang w:eastAsia="tr-TR"/>
                    </w:rPr>
                    <w:t xml:space="preserve">) Yüksek </w:t>
                  </w:r>
                  <w:r w:rsidRPr="00CB59F3">
                    <w:rPr>
                      <w:rFonts w:ascii="Times New Roman" w:eastAsia="Times New Roman" w:hAnsi="Times New Roman" w:cs="Times New Roman"/>
                      <w:bCs/>
                      <w:sz w:val="24"/>
                      <w:szCs w:val="24"/>
                      <w:lang w:eastAsia="tr-TR"/>
                    </w:rPr>
                    <w:t>tehlike</w:t>
                  </w:r>
                  <w:r w:rsidRPr="00CB59F3">
                    <w:rPr>
                      <w:rFonts w:ascii="Times New Roman" w:eastAsia="Times New Roman" w:hAnsi="Times New Roman" w:cs="Times New Roman"/>
                      <w:sz w:val="24"/>
                      <w:szCs w:val="24"/>
                      <w:lang w:eastAsia="tr-TR"/>
                    </w:rPr>
                    <w:t>: Yüksek tehlike sınıfına giren maddelerin üretildiği, kullanıldığı ve depolandığı yerleri,</w:t>
                  </w:r>
                  <w:r w:rsidRPr="00CB59F3">
                    <w:rPr>
                      <w:rFonts w:ascii="Times New Roman" w:eastAsia="Times New Roman" w:hAnsi="Times New Roman" w:cs="Times New Roman"/>
                      <w:sz w:val="24"/>
                      <w:szCs w:val="24"/>
                      <w:lang w:eastAsia="tr-TR"/>
                    </w:rPr>
                    <w:tab/>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ifade eder.</w:t>
                  </w:r>
                </w:p>
                <w:p w:rsidR="00E41F45" w:rsidRPr="00CB59F3" w:rsidRDefault="00E41F45" w:rsidP="00E41F45">
                  <w:pPr>
                    <w:tabs>
                      <w:tab w:val="left" w:pos="900"/>
                    </w:tabs>
                    <w:spacing w:before="100" w:beforeAutospacing="1" w:after="100" w:afterAutospacing="1" w:line="240" w:lineRule="exact"/>
                    <w:ind w:firstLine="567"/>
                    <w:outlineLvl w:val="0"/>
                    <w:rPr>
                      <w:rFonts w:ascii="Times New Roman" w:eastAsia="Times New Roman" w:hAnsi="Times New Roman" w:cs="Times New Roman"/>
                      <w:b/>
                      <w:bCs/>
                      <w:kern w:val="36"/>
                      <w:sz w:val="24"/>
                      <w:szCs w:val="24"/>
                      <w:lang w:eastAsia="tr-TR"/>
                    </w:rPr>
                  </w:pPr>
                  <w:r w:rsidRPr="00CB59F3">
                    <w:rPr>
                      <w:rFonts w:ascii="Times New Roman" w:eastAsia="Times New Roman" w:hAnsi="Times New Roman" w:cs="Times New Roman"/>
                      <w:b/>
                      <w:bCs/>
                      <w:kern w:val="36"/>
                      <w:sz w:val="24"/>
                      <w:szCs w:val="24"/>
                      <w:lang w:eastAsia="tr-TR"/>
                    </w:rPr>
                    <w:t>İKİNCİ BÖLÜM</w:t>
                  </w:r>
                </w:p>
                <w:p w:rsidR="00E41F45" w:rsidRPr="00CB59F3" w:rsidRDefault="00E41F45" w:rsidP="00E41F45">
                  <w:pPr>
                    <w:spacing w:before="100" w:beforeAutospacing="1" w:after="100" w:afterAutospacing="1" w:line="240" w:lineRule="exact"/>
                    <w:ind w:firstLine="567"/>
                    <w:outlineLvl w:val="0"/>
                    <w:rPr>
                      <w:rFonts w:ascii="Times New Roman" w:eastAsia="Times New Roman" w:hAnsi="Times New Roman" w:cs="Times New Roman"/>
                      <w:b/>
                      <w:bCs/>
                      <w:kern w:val="36"/>
                      <w:sz w:val="24"/>
                      <w:szCs w:val="24"/>
                      <w:lang w:eastAsia="tr-TR"/>
                    </w:rPr>
                  </w:pPr>
                  <w:r w:rsidRPr="00CB59F3">
                    <w:rPr>
                      <w:rFonts w:ascii="Times New Roman" w:eastAsia="Times New Roman" w:hAnsi="Times New Roman" w:cs="Times New Roman"/>
                      <w:b/>
                      <w:bCs/>
                      <w:kern w:val="36"/>
                      <w:sz w:val="24"/>
                      <w:szCs w:val="24"/>
                      <w:lang w:eastAsia="tr-TR"/>
                    </w:rPr>
                    <w:t>İlkeler, Görevler, Yetkiler, Sorumluluklar ve Yasaklar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İlkeler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 </w:t>
                  </w:r>
                  <w:r w:rsidRPr="00CB59F3">
                    <w:rPr>
                      <w:rFonts w:ascii="Times New Roman" w:eastAsia="Times New Roman" w:hAnsi="Times New Roman" w:cs="Times New Roman"/>
                      <w:sz w:val="24"/>
                      <w:szCs w:val="24"/>
                      <w:lang w:eastAsia="tr-TR"/>
                    </w:rPr>
                    <w:t>(1) Yeni yapı inşasında veya mevcut binalardan proje değişikliği gerektiren esaslı onarım ve tadilat projelerinde, binanın kullanım sınıfına ve özelliklerine göre bu Yönetmelikte öngörülen esaslar göz önüne alınır.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Projeler, diğer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(3)</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Bu Yönetmelikte tanımlanmamış olan ve açıklık</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gereken</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hususlar hakkında, Türk Standartları, bu standartların olmaması hâlinde ise, Avrupa Standartları esas alınır. Türk veya Avrupa Standartlarında düzenlenmeyen hususlarda, uluslararası geçerliliği kabul edilen standartlar da kullanılır.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Görev, yetki ve sorumluluk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lastRenderedPageBreak/>
                    <w:t>MADDE 6-</w:t>
                  </w:r>
                  <w:r w:rsidRPr="00CB59F3">
                    <w:rPr>
                      <w:rFonts w:ascii="Times New Roman" w:eastAsia="Times New Roman" w:hAnsi="Times New Roman" w:cs="Times New Roman"/>
                      <w:sz w:val="24"/>
                      <w:szCs w:val="24"/>
                      <w:lang w:eastAsia="tr-TR"/>
                    </w:rPr>
                    <w:t xml:space="preserve"> (1) Bu Yönetmelik hükümlerinin uygulanmasından;</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Yapı ruhsatı vermeye yetkili idareler,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Yatırımcı kuruluşlar,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Yapı sahipleri,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İşveren veya temsilcileri,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d) Tasarım ve uygulamada görevli mimar ve mühendisler ile uygulayıcı yükleniciler ve imalatçılar,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e) Yapı yapılmasında ve kullanımında görev alan müşavir, danışman, proje kontrol, yapı denetimi ve işletme yetkilileri,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görevli, yetkili ve sorumludur.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Yangın söndürme ve algılama, duyuru ve acil aydınlatma gibi aktif yangın güvenlik sistemlerinin yeterli olmamasından; projenin eksik veya hatalı olması veya standartlara uygun olmaması hâlinde proje müellifleri ve yapımın eksik veya hatalı olması veya standartlara uygun olmaması hâlinde ise müteahhit veya yapımcı firma sorumludur. Sistemin uygun çalışmaması işletmeden kaynaklanıyor ise, işletmeci kuruluş doğrudan sorumlu olur. Yangın güvenlik sistemlerinin yaptırılmasının gerekli olduğu yapı sahibine yazılı olarak bildirildiği hâlde, yapı sahibi tarafından yaptırılmamış veya standartlara uygun yaptırılmamış ise, yapı sahibi sorumlu olur.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Bu Yönetmelik hükümlerine uyulmaması sebebiyle meydana gelen yangın hasarlarından dolayı;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Yapı inşasında yer alan yapı sahipleri, işveren ve işveren temsilcileri,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Tasarımda, uygulamada ve denetimde görevli mimar ve mühendisler,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Yapı denetimi kuruluşları,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Müteahhitler, imalatçılar ve danışmanları,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kusurlarına göre sorumludur.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Binaların yangın algılama ve söndürme projeleri tesisat projelerinden ayrı olarak hazırlanır. Tahliye projeleri, konutlar hariç olmak üzere, yüksek yapılarda ve yapı inşaat alanı 5000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’den fazla olan yapılarda mimari projelerden ayrı olarak hazırlanır. Diğer yapılarda ise, mimari projelerde gösterilir. Projeler; ilgili belediye itfaiye birimlerinin uygun görüşü alındıktan sonra, belediye ve mücavir alan sınırları içerisinde belediyelerce, belediye ve mücavir alan sınırları dışında ise, valiliklerce onaylanarak uygulanır.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Yapı ruhsatı vermeye yetkili merciler; yangın söndürme, algılama ve tahliye projelerinin </w:t>
                  </w:r>
                  <w:r w:rsidRPr="00CB59F3">
                    <w:rPr>
                      <w:rFonts w:ascii="Times New Roman" w:eastAsia="Times New Roman" w:hAnsi="Times New Roman" w:cs="Times New Roman"/>
                      <w:bCs/>
                      <w:sz w:val="24"/>
                      <w:szCs w:val="24"/>
                      <w:lang w:eastAsia="tr-TR"/>
                    </w:rPr>
                    <w:t>ve uygulamalarının</w:t>
                  </w:r>
                  <w:r w:rsidRPr="00CB59F3">
                    <w:rPr>
                      <w:rFonts w:ascii="Times New Roman" w:eastAsia="Times New Roman" w:hAnsi="Times New Roman" w:cs="Times New Roman"/>
                      <w:sz w:val="24"/>
                      <w:szCs w:val="24"/>
                      <w:lang w:eastAsia="tr-TR"/>
                    </w:rPr>
                    <w:t xml:space="preserve"> bu Yönetmelik hükümlerine uygun olup olmadığını denetler.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Sigorta şirketleri, yangına karşı sigorta ettirme talebi aldıkları binalarda, tesislerde ve işletmelerde, bu Yönetmelik hükümlerine uyulup uyulmadığını kontrol etmek mecburiyetindedir.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Yangın güvenliği sistemlerinin teşvik edilmesi için, ilgili kanunlarda belirtilen vergi, resim ve harçlar hariç olmak üzere, kamu kuruluşlarınca proje onay ve denetim hizmetlerinden hiçbir şekilde vize, harç ve benzeri ad altında herhangi bir ücret talep ve tahsil edilemez.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rPr>
                    <w:t xml:space="preserve">Genel sorumluluklar ve yasaklar </w:t>
                  </w:r>
                </w:p>
                <w:p w:rsidR="00E41F45" w:rsidRPr="00CB59F3" w:rsidRDefault="00E41F45" w:rsidP="00E41F45">
                  <w:pPr>
                    <w:tabs>
                      <w:tab w:val="left" w:pos="108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rPr>
                    <w:lastRenderedPageBreak/>
                    <w:t xml:space="preserve">MADDE 7- </w:t>
                  </w:r>
                  <w:r w:rsidRPr="00CB59F3">
                    <w:rPr>
                      <w:rFonts w:ascii="Times New Roman" w:eastAsia="Times New Roman" w:hAnsi="Times New Roman" w:cs="Times New Roman"/>
                      <w:sz w:val="24"/>
                      <w:szCs w:val="24"/>
                    </w:rPr>
                    <w:t>(1)</w:t>
                  </w:r>
                  <w:r w:rsidRPr="00CB59F3">
                    <w:rPr>
                      <w:rFonts w:ascii="Times New Roman" w:eastAsia="Times New Roman" w:hAnsi="Times New Roman" w:cs="Times New Roman"/>
                      <w:b/>
                      <w:sz w:val="24"/>
                      <w:szCs w:val="24"/>
                    </w:rPr>
                    <w:t xml:space="preserve"> </w:t>
                  </w:r>
                  <w:r w:rsidRPr="00CB59F3">
                    <w:rPr>
                      <w:rFonts w:ascii="Times New Roman" w:eastAsia="Times New Roman" w:hAnsi="Times New Roman" w:cs="Times New Roman"/>
                      <w:sz w:val="24"/>
                      <w:szCs w:val="24"/>
                      <w:lang w:eastAsia="tr-TR"/>
                    </w:rPr>
                    <w:t>Herhangi bir yerde kontrol dışı ateş yandığının veya duman çıktığının görülmesi hâlinde, itfaiyeye haber verilir.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Kamuya açık telefon ve ücretli telefon kabinlerinin içine, karayolları ve otobanların şehir dışındaki uygun yerlerine, kamu binalarının, sitelerin ve diğer kurum ve kuruluşlara ait binaların güvenlik ve kontrol sistemlerinin bulunduğu yerlere, kırmızı zemin üzerine fosforlu sarı veya beyaz renkte </w:t>
                  </w:r>
                  <w:r w:rsidRPr="00796F0E">
                    <w:rPr>
                      <w:rFonts w:ascii="Times New Roman" w:eastAsia="Times New Roman" w:hAnsi="Times New Roman" w:cs="Times New Roman"/>
                      <w:color w:val="FF0000"/>
                      <w:sz w:val="24"/>
                      <w:szCs w:val="24"/>
                      <w:lang w:eastAsia="tr-TR"/>
                    </w:rPr>
                    <w:t xml:space="preserve">“YANGIN </w:t>
                  </w:r>
                  <w:smartTag w:uri="urn:schemas-microsoft-com:office:smarttags" w:element="metricconverter">
                    <w:smartTagPr>
                      <w:attr w:name="productid" w:val="110”"/>
                    </w:smartTagPr>
                    <w:r w:rsidRPr="00796F0E">
                      <w:rPr>
                        <w:rFonts w:ascii="Times New Roman" w:eastAsia="Times New Roman" w:hAnsi="Times New Roman" w:cs="Times New Roman"/>
                        <w:color w:val="FF0000"/>
                        <w:sz w:val="24"/>
                        <w:szCs w:val="24"/>
                        <w:lang w:eastAsia="tr-TR"/>
                      </w:rPr>
                      <w:t>110”</w:t>
                    </w:r>
                  </w:smartTag>
                  <w:r w:rsidRPr="00796F0E">
                    <w:rPr>
                      <w:rFonts w:ascii="Times New Roman" w:eastAsia="Times New Roman" w:hAnsi="Times New Roman" w:cs="Times New Roman"/>
                      <w:color w:val="FF0000"/>
                      <w:sz w:val="24"/>
                      <w:szCs w:val="24"/>
                      <w:lang w:eastAsia="tr-TR"/>
                    </w:rPr>
                    <w:t xml:space="preserve">  </w:t>
                  </w:r>
                  <w:r w:rsidRPr="00CB59F3">
                    <w:rPr>
                      <w:rFonts w:ascii="Times New Roman" w:eastAsia="Times New Roman" w:hAnsi="Times New Roman" w:cs="Times New Roman"/>
                      <w:sz w:val="24"/>
                      <w:szCs w:val="24"/>
                      <w:lang w:eastAsia="tr-TR"/>
                    </w:rPr>
                    <w:t>yazılması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(3) Yangına müdahaleyi kolaylaştırmak bakımından, itfaiye araçlarının yapıya kolayca yanaşmasını sağlamak üzere, yapıların ana girişine ve civarına park yasağı konulması ve bu hususun trafik levha ve işaretleri ile gösterilmesi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Yüksek binalar ile toplam kapalı kullanım alanı 1000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w:t>
                  </w:r>
                  <w:r w:rsidRPr="00CB59F3">
                    <w:rPr>
                      <w:rFonts w:ascii="Times New Roman" w:eastAsia="Times New Roman" w:hAnsi="Times New Roman" w:cs="Times New Roman"/>
                      <w:bCs/>
                      <w:sz w:val="24"/>
                      <w:szCs w:val="24"/>
                      <w:lang w:eastAsia="tr-TR"/>
                    </w:rPr>
                    <w:t xml:space="preserve">Binada </w:t>
                  </w:r>
                  <w:r w:rsidRPr="00CB59F3">
                    <w:rPr>
                      <w:rFonts w:ascii="Times New Roman" w:eastAsia="Times New Roman" w:hAnsi="Times New Roman" w:cs="Times New Roman"/>
                      <w:sz w:val="24"/>
                      <w:szCs w:val="24"/>
                      <w:lang w:eastAsia="tr-TR"/>
                    </w:rPr>
                    <w:t>yangın çıkması hâlinde olaya müdahale eden acil durum ekipleri mahalli itfaiye teşkilatı amirinin olay yerine gelmesinden itibaren onun emrine girerler ve ona her konuda yardım etmek mecburiyetindedirler.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Gerek bina acil durum ekiplerinin ve gerekse yangına müdahale eden itfaiye ekiplerinin görev yaptıkları sırada, yetkili itfaiye amirince can ve mal güvenliğini korumak üzere verilecek olan karar ve talimatlar, diğer kamu görevlilerince ve yangın güvenliği sorumlularınca aynen yerine getirilir.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Kamu görevlileri, bina kullanıcıları, bina görevlileri, gönüllü ekipler ve olay yerinde bulunan herkes, itfaiye ekiplerinin görevlerini yerine getirmesine yardımcı olur ve çalışmaları güçleştirici davranışlardan kaçınır.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(8) Koru, park, bahçe ve piknik yerlerinde ilgili kamu kurum ve kuruluşları ile işleticilere ve vatandaşlara ocak yeri olarak ayrılmış yerler dışında ateş yakmak, ateşle ilgili işler yapmak ve anız yakmak yasaktır. Kâğıt, plastik ve naylon gibi kolay yanan maddeler ile kıvılcımlı küllerin ve sigara izmaritlerinin kapalı mekânlara, kapı önlerine, ormanlık alanlara, otoban, cadde ve sokaklara atılması ve dökülmesi yasaktır.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(9) Araçların, sokak ve caddelerde yangın söndürme cihazlarının kullanılmasını ve itfaiye araçlarının geçişini zorlaştıracak şekilde park edilmesi, itfaiye araçlarına yol verilmemesi, yaya kaldırımını aşacak şekilde tabela ve afiş asılması, sergi açılarak yolun kapatılması ve dar sokaklara araç park edilmesi gibi fiil ve hareketler yasaktır.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CB59F3">
                    <w:rPr>
                      <w:rFonts w:ascii="Times New Roman" w:eastAsia="Times New Roman" w:hAnsi="Times New Roman" w:cs="Times New Roman"/>
                      <w:sz w:val="24"/>
                      <w:szCs w:val="24"/>
                      <w:lang w:eastAsia="tr-TR"/>
                    </w:rPr>
                    <w:t xml:space="preserve">(10) Her türlü binada, açık arazide, tesiste, sokakta, caddede, meydan ve alanda bulunan sabit ve seyyar 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w:t>
                  </w:r>
                  <w:proofErr w:type="gramEnd"/>
                  <w:r w:rsidRPr="00CB59F3">
                    <w:rPr>
                      <w:rFonts w:ascii="Times New Roman" w:eastAsia="Times New Roman" w:hAnsi="Times New Roman" w:cs="Times New Roman"/>
                      <w:sz w:val="24"/>
                      <w:szCs w:val="24"/>
                      <w:lang w:eastAsia="tr-TR"/>
                    </w:rPr>
                    <w:t>Yangın söndürücü tesis ve malzeme, amacı dışında kullanılamaz.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(11) Yönetmeliğin bu bölümündeki maddelerinde yer alan yangın güvenliği, itfaiyeye yardım ve yasaklar ile ilgili hususların uygulanmasından; kamu yapılarında binadaki en üst amir, kat mülkiyeti tesis etmiş yapılarda yöneticiler ve site yöneticileri ve diğer binalarda ise, bina malikleri sorumludur.</w:t>
                  </w:r>
                </w:p>
                <w:p w:rsidR="00E41F45" w:rsidRPr="00CB59F3" w:rsidRDefault="00E41F45" w:rsidP="00E41F45">
                  <w:pPr>
                    <w:tabs>
                      <w:tab w:val="left" w:pos="900"/>
                    </w:tabs>
                    <w:spacing w:before="100" w:beforeAutospacing="1" w:after="100" w:afterAutospacing="1" w:line="240" w:lineRule="exact"/>
                    <w:ind w:firstLine="567"/>
                    <w:outlineLvl w:val="0"/>
                    <w:rPr>
                      <w:rFonts w:ascii="Times New Roman" w:eastAsia="Times New Roman" w:hAnsi="Times New Roman" w:cs="Times New Roman"/>
                      <w:b/>
                      <w:bCs/>
                      <w:kern w:val="36"/>
                      <w:sz w:val="24"/>
                      <w:szCs w:val="24"/>
                      <w:lang w:eastAsia="tr-TR"/>
                    </w:rPr>
                  </w:pPr>
                  <w:r w:rsidRPr="00CB59F3">
                    <w:rPr>
                      <w:rFonts w:ascii="Times New Roman" w:eastAsia="Times New Roman" w:hAnsi="Times New Roman" w:cs="Times New Roman"/>
                      <w:b/>
                      <w:bCs/>
                      <w:kern w:val="36"/>
                      <w:sz w:val="24"/>
                      <w:szCs w:val="24"/>
                      <w:lang w:eastAsia="tr-TR"/>
                    </w:rPr>
                    <w:t>ÜÇÜNCÜ BÖLÜM</w:t>
                  </w:r>
                </w:p>
                <w:p w:rsidR="00E41F45" w:rsidRPr="00CB59F3" w:rsidRDefault="00E41F45" w:rsidP="00E41F45">
                  <w:pPr>
                    <w:spacing w:before="100" w:beforeAutospacing="1" w:after="100" w:afterAutospacing="1" w:line="240" w:lineRule="exact"/>
                    <w:ind w:firstLine="567"/>
                    <w:outlineLvl w:val="0"/>
                    <w:rPr>
                      <w:rFonts w:ascii="Times New Roman" w:eastAsia="Times New Roman" w:hAnsi="Times New Roman" w:cs="Times New Roman"/>
                      <w:b/>
                      <w:bCs/>
                      <w:kern w:val="36"/>
                      <w:sz w:val="24"/>
                      <w:szCs w:val="24"/>
                      <w:lang w:eastAsia="tr-TR"/>
                    </w:rPr>
                  </w:pPr>
                  <w:r w:rsidRPr="00CB59F3">
                    <w:rPr>
                      <w:rFonts w:ascii="Times New Roman" w:eastAsia="Times New Roman" w:hAnsi="Times New Roman" w:cs="Times New Roman"/>
                      <w:b/>
                      <w:bCs/>
                      <w:kern w:val="36"/>
                      <w:sz w:val="24"/>
                      <w:szCs w:val="24"/>
                      <w:lang w:eastAsia="tr-TR"/>
                    </w:rPr>
                    <w:t>Binaların Kullanım Sınıfları</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Kullanım sınıfları</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sz w:val="24"/>
                      <w:szCs w:val="24"/>
                      <w:lang w:eastAsia="tr-TR"/>
                    </w:rPr>
                    <w:lastRenderedPageBreak/>
                    <w:t>MADDE 8-</w:t>
                  </w:r>
                  <w:r w:rsidRPr="00CB59F3">
                    <w:rPr>
                      <w:rFonts w:ascii="Times New Roman" w:eastAsia="Times New Roman" w:hAnsi="Times New Roman" w:cs="Times New Roman"/>
                      <w:sz w:val="24"/>
                      <w:szCs w:val="24"/>
                      <w:lang w:eastAsia="tr-TR"/>
                    </w:rPr>
                    <w:t xml:space="preserve"> (1) </w:t>
                  </w:r>
                  <w:r w:rsidRPr="00CB59F3">
                    <w:rPr>
                      <w:rFonts w:ascii="Times New Roman" w:eastAsia="Times New Roman" w:hAnsi="Times New Roman" w:cs="Times New Roman"/>
                      <w:sz w:val="24"/>
                      <w:szCs w:val="24"/>
                    </w:rPr>
                    <w:t>Binaların kullanım özelliklerine göre sınıfları aşağıda belirtilmiştir: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sz w:val="24"/>
                      <w:szCs w:val="24"/>
                      <w:lang w:eastAsia="tr-TR"/>
                    </w:rPr>
                    <w:t>a)</w:t>
                  </w:r>
                  <w:r w:rsidRPr="00CB59F3">
                    <w:rPr>
                      <w:rFonts w:ascii="Times New Roman" w:eastAsia="Times New Roman" w:hAnsi="Times New Roman" w:cs="Times New Roman"/>
                      <w:b/>
                      <w:sz w:val="24"/>
                      <w:szCs w:val="24"/>
                      <w:lang w:eastAsia="tr-TR"/>
                    </w:rPr>
                    <w:t xml:space="preserve"> </w:t>
                  </w:r>
                  <w:r w:rsidRPr="00CB59F3">
                    <w:rPr>
                      <w:rFonts w:ascii="Times New Roman" w:eastAsia="Arial Unicode MS" w:hAnsi="Times New Roman" w:cs="Times New Roman"/>
                      <w:sz w:val="24"/>
                      <w:szCs w:val="24"/>
                      <w:lang w:eastAsia="tr-TR"/>
                    </w:rPr>
                    <w:t>Konutlar,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Arial Unicode MS" w:hAnsi="Times New Roman" w:cs="Times New Roman"/>
                      <w:sz w:val="24"/>
                      <w:szCs w:val="24"/>
                      <w:lang w:eastAsia="tr-TR"/>
                    </w:rPr>
                    <w:t xml:space="preserve">b) Konaklama amaçlı binalar,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Arial Unicode MS" w:hAnsi="Times New Roman" w:cs="Times New Roman"/>
                      <w:sz w:val="24"/>
                      <w:szCs w:val="24"/>
                      <w:lang w:eastAsia="tr-TR"/>
                    </w:rPr>
                    <w:t>c) Kurumsal binalar,</w:t>
                  </w:r>
                </w:p>
                <w:p w:rsidR="00E41F45" w:rsidRPr="00CB59F3" w:rsidRDefault="00E41F45" w:rsidP="00E41F45">
                  <w:pPr>
                    <w:spacing w:before="100" w:beforeAutospacing="1" w:after="100" w:afterAutospacing="1" w:line="240" w:lineRule="exact"/>
                    <w:ind w:firstLine="567"/>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ç) Büro binaları,</w:t>
                  </w:r>
                </w:p>
                <w:p w:rsidR="00E41F45" w:rsidRPr="00CB59F3" w:rsidRDefault="00E41F45" w:rsidP="00E41F45">
                  <w:pPr>
                    <w:spacing w:before="100" w:beforeAutospacing="1" w:after="100" w:afterAutospacing="1" w:line="240" w:lineRule="exact"/>
                    <w:ind w:firstLine="567"/>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d) Ticaret amaçlı binalar,</w:t>
                  </w:r>
                </w:p>
                <w:p w:rsidR="00E41F45" w:rsidRPr="00CB59F3" w:rsidRDefault="00E41F45" w:rsidP="00E41F45">
                  <w:pPr>
                    <w:spacing w:before="100" w:beforeAutospacing="1" w:after="100" w:afterAutospacing="1" w:line="240" w:lineRule="exact"/>
                    <w:ind w:firstLine="567"/>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e) Endüstriyel yapılar,</w:t>
                  </w:r>
                </w:p>
                <w:p w:rsidR="00E41F45" w:rsidRPr="00CB59F3" w:rsidRDefault="00E41F45" w:rsidP="00E41F45">
                  <w:pPr>
                    <w:spacing w:before="100" w:beforeAutospacing="1" w:after="100" w:afterAutospacing="1" w:line="240" w:lineRule="exact"/>
                    <w:ind w:firstLine="567"/>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f) Toplanma amaçlı binalar,</w:t>
                  </w:r>
                </w:p>
                <w:p w:rsidR="00E41F45" w:rsidRPr="00CB59F3" w:rsidRDefault="00E41F45" w:rsidP="00E41F45">
                  <w:pPr>
                    <w:spacing w:before="100" w:beforeAutospacing="1" w:after="100" w:afterAutospacing="1" w:line="240" w:lineRule="exact"/>
                    <w:ind w:firstLine="567"/>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g) Depolama amaçlı tesisler,</w:t>
                  </w:r>
                </w:p>
                <w:p w:rsidR="00E41F45" w:rsidRPr="00CB59F3" w:rsidRDefault="00E41F45" w:rsidP="00E41F45">
                  <w:pPr>
                    <w:spacing w:before="100" w:beforeAutospacing="1" w:after="100" w:afterAutospacing="1" w:line="240" w:lineRule="exact"/>
                    <w:ind w:firstLine="567"/>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ğ) Yüksek tehlikeli yerler,</w:t>
                  </w:r>
                </w:p>
                <w:p w:rsidR="00E41F45" w:rsidRPr="00CB59F3" w:rsidRDefault="00E41F45" w:rsidP="00E41F45">
                  <w:pPr>
                    <w:spacing w:before="100" w:beforeAutospacing="1" w:after="100" w:afterAutospacing="1" w:line="240" w:lineRule="exact"/>
                    <w:ind w:firstLine="567"/>
                    <w:rPr>
                      <w:rFonts w:ascii="Times New Roman" w:eastAsia="Times New Roman"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h) </w:t>
                  </w:r>
                  <w:r w:rsidRPr="00CB59F3">
                    <w:rPr>
                      <w:rFonts w:ascii="Times New Roman" w:eastAsia="Times New Roman" w:hAnsi="Times New Roman" w:cs="Times New Roman"/>
                      <w:sz w:val="24"/>
                      <w:szCs w:val="24"/>
                      <w:lang w:eastAsia="tr-TR"/>
                    </w:rPr>
                    <w:t>Karışık kullanım amaçlı binalar.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Binaların kullanım sınıfı ile ilgili olarak herhangi bir tereddüt doğduğunda, Bayındırlık ve İskân Bakanlığının değerlendirmesine ve kararına uyulur. </w:t>
                  </w:r>
                </w:p>
                <w:p w:rsidR="00E41F45" w:rsidRPr="00CB59F3" w:rsidRDefault="00E41F45" w:rsidP="00E41F45">
                  <w:pPr>
                    <w:tabs>
                      <w:tab w:val="num" w:pos="0"/>
                      <w:tab w:val="left" w:pos="709"/>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Konutlar</w:t>
                  </w:r>
                </w:p>
                <w:p w:rsidR="00E41F45" w:rsidRPr="00CB59F3" w:rsidRDefault="00E41F45" w:rsidP="00E41F45">
                  <w:pPr>
                    <w:tabs>
                      <w:tab w:val="num" w:pos="0"/>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9-</w:t>
                  </w:r>
                  <w:r w:rsidRPr="00CB59F3">
                    <w:rPr>
                      <w:rFonts w:ascii="Times New Roman" w:eastAsia="Times New Roman" w:hAnsi="Times New Roman" w:cs="Times New Roman"/>
                      <w:sz w:val="24"/>
                      <w:szCs w:val="24"/>
                      <w:lang w:eastAsia="tr-TR"/>
                    </w:rPr>
                    <w:t xml:space="preserve"> (1) Konutlar; bağımsız bölüm sayısına göre, en çok iki bağımsız bölümü olan bir ve iki ailelik evler ve üç veya daha çok bağımsız bölümü bulunan apartmanlar olarak tasnif edilir.</w:t>
                  </w:r>
                </w:p>
                <w:p w:rsidR="00E41F45" w:rsidRPr="00CB59F3" w:rsidRDefault="00E41F45" w:rsidP="00E41F45">
                  <w:pPr>
                    <w:tabs>
                      <w:tab w:val="left" w:pos="900"/>
                    </w:tabs>
                    <w:spacing w:before="100" w:beforeAutospacing="1" w:after="0" w:line="240" w:lineRule="exact"/>
                    <w:ind w:firstLine="567"/>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highlight w:val="yellow"/>
                      <w:lang w:eastAsia="tr-TR"/>
                    </w:rPr>
                    <w:t>Konaklama amaçlı binalar</w:t>
                  </w:r>
                </w:p>
                <w:p w:rsidR="00E41F45" w:rsidRPr="00CB59F3" w:rsidRDefault="00E41F45" w:rsidP="00E41F45">
                  <w:pPr>
                    <w:tabs>
                      <w:tab w:val="left" w:pos="900"/>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10-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Konaklama amaçlı binalar;</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 xml:space="preserve">konaklama hizmeti veya konaklama hizmeti ile birlikte beslenme, eğlence, gösteri ve animasyon gibi hizmetlerden birinin veya birkaçının sunulduğu yerlerdir. Oteller, moteller, termal tesisler, tatil köyü ve pansiyonlar, kampingler, </w:t>
                  </w:r>
                  <w:r w:rsidRPr="00CB59F3">
                    <w:rPr>
                      <w:rFonts w:ascii="Times New Roman" w:eastAsia="Times New Roman" w:hAnsi="Times New Roman" w:cs="Times New Roman"/>
                      <w:sz w:val="24"/>
                      <w:szCs w:val="24"/>
                      <w:highlight w:val="yellow"/>
                      <w:lang w:eastAsia="tr-TR"/>
                    </w:rPr>
                    <w:t>öğrenci yurtları,</w:t>
                  </w:r>
                  <w:r w:rsidRPr="00CB59F3">
                    <w:rPr>
                      <w:rFonts w:ascii="Times New Roman" w:eastAsia="Times New Roman" w:hAnsi="Times New Roman" w:cs="Times New Roman"/>
                      <w:sz w:val="24"/>
                      <w:szCs w:val="24"/>
                      <w:lang w:eastAsia="tr-TR"/>
                    </w:rPr>
                    <w:t xml:space="preserve"> kamplar ve benzeri tesisler konaklama amaçlı binalardandır.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Kurumsal binalar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Cs/>
                      <w:iCs/>
                      <w:sz w:val="24"/>
                      <w:szCs w:val="24"/>
                      <w:lang w:eastAsia="tr-TR"/>
                    </w:rPr>
                  </w:pPr>
                  <w:r w:rsidRPr="00CB59F3">
                    <w:rPr>
                      <w:rFonts w:ascii="Times" w:eastAsia="Times New Roman" w:hAnsi="Times" w:cs="Times New Roman"/>
                      <w:b/>
                      <w:sz w:val="24"/>
                      <w:szCs w:val="24"/>
                      <w:lang w:eastAsia="tr-TR"/>
                    </w:rPr>
                    <w:t xml:space="preserve">MADDE 11-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Cs/>
                      <w:iCs/>
                      <w:sz w:val="24"/>
                      <w:szCs w:val="24"/>
                      <w:lang w:eastAsia="tr-TR"/>
                    </w:rPr>
                    <w:t>Kurumsal binalar ve bu binaların kullanım özellikleri aşağıda belirtilmiştir: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w:t>
                  </w:r>
                  <w:r w:rsidRPr="00CB59F3">
                    <w:rPr>
                      <w:rFonts w:ascii="Times New Roman" w:eastAsia="Arial Unicode MS" w:hAnsi="Times New Roman" w:cs="Times New Roman"/>
                      <w:sz w:val="24"/>
                      <w:szCs w:val="24"/>
                      <w:highlight w:val="yellow"/>
                      <w:lang w:eastAsia="tr-TR"/>
                    </w:rPr>
                    <w:t>Eğitim tesisleri</w:t>
                  </w:r>
                  <w:r w:rsidRPr="00CB59F3">
                    <w:rPr>
                      <w:rFonts w:ascii="Times New Roman" w:eastAsia="Times New Roman" w:hAnsi="Times New Roman" w:cs="Times New Roman"/>
                      <w:sz w:val="24"/>
                      <w:szCs w:val="24"/>
                      <w:lang w:eastAsia="tr-TR"/>
                    </w:rPr>
                    <w:t>: Eğitim ve öğretim faaliyetlerinin yürütüldüğü yerlerdir. Eğitim amaçlı binalar; ilköğretim</w:t>
                  </w:r>
                  <w:r w:rsidRPr="00CB59F3">
                    <w:rPr>
                      <w:rFonts w:ascii="Times New Roman" w:eastAsia="Times New Roman" w:hAnsi="Times New Roman" w:cs="Times New Roman"/>
                      <w:b/>
                      <w:sz w:val="24"/>
                      <w:szCs w:val="24"/>
                      <w:lang w:eastAsia="tr-TR"/>
                    </w:rPr>
                    <w:t>,</w:t>
                  </w:r>
                  <w:r w:rsidRPr="00CB59F3">
                    <w:rPr>
                      <w:rFonts w:ascii="Times New Roman" w:eastAsia="Times New Roman" w:hAnsi="Times New Roman" w:cs="Times New Roman"/>
                      <w:sz w:val="24"/>
                      <w:szCs w:val="24"/>
                      <w:lang w:eastAsia="tr-TR"/>
                    </w:rPr>
                    <w:t xml:space="preserve"> ortaöğretim kurumları ve yüksek öğretim kurumları dâhil olmak üzere, altı veya daha fazla kişi tarafından günde 4 saat veya daha fazla bir süre ile veya haftada 12 saatten fazla bir süre ile eğitim amacı ile kullanılan binalar veya binaların bu amaçla kullanılan bölümlerini kapsar. Anaokulları, kreşler, çocuk kulüpleri, özel eğitim kurumları, ilköğretim okulları, ortaöğretim kurumları, dershaneler, kütüphaneler, yetiştirme yurtları, yatılı bölge okulları, yüksek öğretim kurumları ve benzeri yerler bu sınıfa girer.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b) </w:t>
                  </w:r>
                  <w:r w:rsidRPr="00CB59F3">
                    <w:rPr>
                      <w:rFonts w:ascii="Times New Roman" w:eastAsia="Times New Roman" w:hAnsi="Times New Roman" w:cs="Times New Roman"/>
                      <w:sz w:val="24"/>
                      <w:szCs w:val="24"/>
                      <w:lang w:eastAsia="tr-TR"/>
                    </w:rPr>
                    <w:t>Sağlık hizmeti amaçlı binalar: Bedensel veya zihinsel bir hastalığın veya yetersizliğin tedavisinin veya bakımının yapıldığı veyahut küçük çocuklar, nekahet hâlindeki kişiler veya bakıma muhtaç yaşlıların bakımları için kullanılan ve dört veya daha fazla kişinin yatırılabildiği binaları veya binaların bu amaçla kullanılan bölümlerini kapsar. Hastaneler, huzurevleri, çocuk bakım ve rehabilitasyon merkezleri, dispanserler</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ve benzeri yerler bu sınıfa girer. Sağlık ocakları, özel klinikler, revirler, teşhis ve tedavi merkezleri ve tıbbi laboratuvarlar da bu sınıftan sayılır.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Tutukevi, cezaevi ve ıslah evi binaları: Hürriyetleri kısıtlanmış veya güvenlik sebebiyle hareketleri sınırlandırılmış kişilerin barındırıldığı binalardır. Ceza ve tutukevleri, </w:t>
                  </w:r>
                  <w:r w:rsidRPr="00CB59F3">
                    <w:rPr>
                      <w:rFonts w:ascii="Times New Roman" w:eastAsia="Times New Roman" w:hAnsi="Times New Roman" w:cs="Times New Roman"/>
                      <w:sz w:val="24"/>
                      <w:szCs w:val="24"/>
                      <w:lang w:eastAsia="tr-TR"/>
                    </w:rPr>
                    <w:lastRenderedPageBreak/>
                    <w:t>nezarethaneler, ıslah evleri ve benzeri yerler bu sınıfa girer.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Büro binaları</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w:t>
                  </w:r>
                  <w:r w:rsidRPr="00CB59F3">
                    <w:rPr>
                      <w:rFonts w:ascii="Times New Roman" w:eastAsia="Arial Unicode MS" w:hAnsi="Times New Roman" w:cs="Times New Roman"/>
                      <w:sz w:val="24"/>
                      <w:szCs w:val="24"/>
                      <w:lang w:eastAsia="tr-TR"/>
                    </w:rPr>
                    <w:t xml:space="preserve"> </w:t>
                  </w:r>
                  <w:r w:rsidRPr="00CB59F3">
                    <w:rPr>
                      <w:rFonts w:ascii="Times New Roman" w:eastAsia="Times New Roman" w:hAnsi="Times New Roman" w:cs="Times New Roman"/>
                      <w:sz w:val="24"/>
                      <w:szCs w:val="24"/>
                      <w:lang w:eastAsia="tr-TR"/>
                    </w:rPr>
                    <w:t>(1) Büro binaları; ticaret amaçlı binaların kapsamına giren işler hariç olmak üzere, iş amacı ile her türlü büro hizmetlerinin yürütüldüğü, hesap ve kayıt işlemlerinin ve benzeri çalışmaların yapıldığı binalardır. Bankalar, borsalar, kamu hizmet binaları, genel büro binaları, doktor ve diş hekimi muayenehaneleri gibi yerler bu binalardandır.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Başka bir binanın bünyesinde büro hizmetleri için kullanılan bölümler, ana binanın kullanım sınıflandırılmasına tabidir.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Ticaret amaçlı binalar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13-</w:t>
                  </w:r>
                  <w:r w:rsidRPr="00CB59F3">
                    <w:rPr>
                      <w:rFonts w:ascii="Times New Roman" w:eastAsia="Times New Roman" w:hAnsi="Times New Roman" w:cs="Times New Roman"/>
                      <w:sz w:val="24"/>
                      <w:szCs w:val="24"/>
                      <w:lang w:eastAsia="tr-TR"/>
                    </w:rPr>
                    <w:t xml:space="preserve"> (1) Ticaret amaçlı binalar; 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Ticari malların satışı ile bağlantılı olarak kullanılan ve aynı binanın içinde bulunan büro, depo ve hizmet amaçlı bölümler ticaret amaçlı bina sınıfına girer. Esas olarak başka bir kullanım sınıfına giren bir binada bulunan küçük ticaret amaçlı bölümler, binanın esas kullanım sınıflandırmasına ilişkin hükümlere tabi olur.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Endüstriyel yapılar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14- </w:t>
                  </w:r>
                  <w:r w:rsidRPr="00CB59F3">
                    <w:rPr>
                      <w:rFonts w:ascii="Times New Roman" w:eastAsia="Times New Roman" w:hAnsi="Times New Roman" w:cs="Times New Roman"/>
                      <w:sz w:val="24"/>
                      <w:szCs w:val="24"/>
                      <w:lang w:eastAsia="tr-TR"/>
                    </w:rPr>
                    <w:t>(1) Endüstriyel yapılar; her çeşit ürünün yapıldığı fabrika ve işleme, montaj, karıştırma, temizleme, yıkama, paketleme, depolama, dağıtım ve onarım gibi işlemlere mahsus bina ve yapılardır. Her türlü fabrika, bıçkıhaneler, çamaşırhaneler, t</w:t>
                  </w:r>
                  <w:r w:rsidRPr="00CB59F3">
                    <w:rPr>
                      <w:rFonts w:ascii="Times New Roman" w:eastAsia="Times New Roman" w:hAnsi="Times New Roman" w:cs="Times New Roman"/>
                      <w:bCs/>
                      <w:sz w:val="24"/>
                      <w:szCs w:val="24"/>
                      <w:lang w:eastAsia="tr-TR"/>
                    </w:rPr>
                    <w:t>ekstil üretim tesisleri,</w:t>
                  </w:r>
                  <w:r w:rsidRPr="00CB59F3">
                    <w:rPr>
                      <w:rFonts w:ascii="Times New Roman" w:eastAsia="Times New Roman" w:hAnsi="Times New Roman" w:cs="Times New Roman"/>
                      <w:sz w:val="24"/>
                      <w:szCs w:val="24"/>
                      <w:lang w:eastAsia="tr-TR"/>
                    </w:rPr>
                    <w:t xml:space="preserve"> enerji üretim tesisleri, gıda işleme tesisleri, dolum ve boşaltım tesisleri, kuru temizleme tesisleri, maden işleme tesisleri, rafineriler ve benzeri yerler bu sınıfa girer.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Toplanma amaçlı binalar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15- </w:t>
                  </w:r>
                  <w:r w:rsidRPr="00CB59F3">
                    <w:rPr>
                      <w:rFonts w:ascii="Times New Roman" w:eastAsia="Times New Roman" w:hAnsi="Times New Roman" w:cs="Times New Roman"/>
                      <w:sz w:val="24"/>
                      <w:szCs w:val="24"/>
                      <w:lang w:eastAsia="tr-TR"/>
                    </w:rPr>
                    <w:t>(1) Toplanma amaçlı binalar; tören, ibadet, eğlence, yeme, içme, ulaşım ve araç bekleme gibi sebeplerle, 50 veya daha fazla kişinin bir araya gelebildiği bütün binaları veya bunların bu amaçla kullanılan bölümlerini ifade eder. Toplanma amaçlı binalar şunlardır: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w:t>
                  </w:r>
                  <w:r w:rsidRPr="00CB59F3">
                    <w:rPr>
                      <w:rFonts w:ascii="Times New Roman" w:eastAsia="Arial Unicode MS" w:hAnsi="Times New Roman" w:cs="Times New Roman"/>
                      <w:sz w:val="24"/>
                      <w:szCs w:val="24"/>
                      <w:lang w:eastAsia="tr-TR"/>
                    </w:rPr>
                    <w:t xml:space="preserve">Yeme ve içme tesisleri: </w:t>
                  </w:r>
                  <w:r w:rsidRPr="00CB59F3">
                    <w:rPr>
                      <w:rFonts w:ascii="Times New Roman" w:eastAsia="Times New Roman" w:hAnsi="Times New Roman" w:cs="Times New Roman"/>
                      <w:sz w:val="24"/>
                      <w:szCs w:val="24"/>
                      <w:lang w:eastAsia="tr-TR"/>
                    </w:rPr>
                    <w:t xml:space="preserve">Beslenme ile ilgili hizmetlerin sunulduğu açık ve kapalı yerleri kapsar. Kahvehaneler, çay bahçeleri, pastaneler, lokantalar, lokaller, fırınlar, kafeterya ve benzeri yerler bu sınıfa girer.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Arial Unicode MS" w:hAnsi="Times New Roman" w:cs="Times New Roman"/>
                      <w:sz w:val="24"/>
                      <w:szCs w:val="24"/>
                      <w:lang w:eastAsia="tr-TR"/>
                    </w:rPr>
                    <w:t>b) Eğlence yerleri: E</w:t>
                  </w:r>
                  <w:r w:rsidRPr="00CB59F3">
                    <w:rPr>
                      <w:rFonts w:ascii="Times New Roman" w:eastAsia="Times New Roman" w:hAnsi="Times New Roman" w:cs="Times New Roman"/>
                      <w:sz w:val="24"/>
                      <w:szCs w:val="24"/>
                      <w:lang w:eastAsia="tr-TR"/>
                    </w:rPr>
                    <w:t xml:space="preserve">ğlence hizmeti veren açık ve kapalı yerleri kapsar. Sinemalar, tiyatrolar, pavyonlar, gazinolar, tavernalar, barlar, kokteyl salonları, gece kulüpleri, diskotekler, düğün ve nikâh salonları ve benzeri yerler bu sınıfa girer.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w:t>
                  </w:r>
                  <w:r w:rsidRPr="00CB59F3">
                    <w:rPr>
                      <w:rFonts w:ascii="Times New Roman" w:eastAsia="Arial Unicode MS" w:hAnsi="Times New Roman" w:cs="Times New Roman"/>
                      <w:sz w:val="24"/>
                      <w:szCs w:val="24"/>
                      <w:lang w:eastAsia="tr-TR"/>
                    </w:rPr>
                    <w:t xml:space="preserve">Müzeler ve sergi yerleri: </w:t>
                  </w:r>
                  <w:r w:rsidRPr="00CB59F3">
                    <w:rPr>
                      <w:rFonts w:ascii="Times New Roman" w:eastAsia="Times New Roman" w:hAnsi="Times New Roman" w:cs="Times New Roman"/>
                      <w:sz w:val="24"/>
                      <w:szCs w:val="24"/>
                      <w:lang w:eastAsia="tr-TR"/>
                    </w:rPr>
                    <w:t xml:space="preserve">Sanat ve bilim eserlerinin muhafaza ve teşhir edildiği yerleri kapsar. Müzeler, sergi yerleri, müzayede yerleri, fuarlar ve benzeri yerler bu sınıfa girer.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w:t>
                  </w:r>
                  <w:r w:rsidRPr="00CB59F3">
                    <w:rPr>
                      <w:rFonts w:ascii="Times New Roman" w:eastAsia="Arial Unicode MS" w:hAnsi="Times New Roman" w:cs="Times New Roman"/>
                      <w:sz w:val="24"/>
                      <w:szCs w:val="24"/>
                      <w:lang w:eastAsia="tr-TR"/>
                    </w:rPr>
                    <w:t>İbadethaneler: İ</w:t>
                  </w:r>
                  <w:r w:rsidRPr="00CB59F3">
                    <w:rPr>
                      <w:rFonts w:ascii="Times New Roman" w:eastAsia="Times New Roman" w:hAnsi="Times New Roman" w:cs="Times New Roman"/>
                      <w:sz w:val="24"/>
                      <w:szCs w:val="24"/>
                      <w:lang w:eastAsia="tr-TR"/>
                    </w:rPr>
                    <w:t>badet yapılan alanları ve benzeri yerleri kapsar. Camiler, kiliseler, sinagoglar ile benzeri ibadet yerleri bu sınıfa girer.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d) </w:t>
                  </w:r>
                  <w:r w:rsidRPr="00CB59F3">
                    <w:rPr>
                      <w:rFonts w:ascii="Times New Roman" w:eastAsia="Arial Unicode MS" w:hAnsi="Times New Roman" w:cs="Times New Roman"/>
                      <w:sz w:val="24"/>
                      <w:szCs w:val="24"/>
                      <w:lang w:eastAsia="tr-TR"/>
                    </w:rPr>
                    <w:t xml:space="preserve">Spor alanları: </w:t>
                  </w:r>
                  <w:r w:rsidRPr="00CB59F3">
                    <w:rPr>
                      <w:rFonts w:ascii="Times New Roman" w:eastAsia="Times New Roman" w:hAnsi="Times New Roman" w:cs="Times New Roman"/>
                      <w:sz w:val="24"/>
                      <w:szCs w:val="24"/>
                      <w:lang w:eastAsia="tr-TR"/>
                    </w:rPr>
                    <w:t>Spor yapılan alanları ve benzeri yerleri kapsar. Açık ve kapalı spor alanları ve salonları ile benzeri yerler bu sınıfa girer.</w:t>
                  </w:r>
                </w:p>
                <w:p w:rsidR="00E41F45" w:rsidRPr="00CB59F3" w:rsidRDefault="00E41F45" w:rsidP="00E41F45">
                  <w:pPr>
                    <w:tabs>
                      <w:tab w:val="left" w:pos="900"/>
                    </w:tabs>
                    <w:spacing w:before="100" w:beforeAutospacing="1" w:after="100" w:afterAutospacing="1" w:line="240" w:lineRule="exact"/>
                    <w:ind w:firstLine="567"/>
                    <w:outlineLvl w:val="1"/>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e) </w:t>
                  </w:r>
                  <w:r w:rsidRPr="00CB59F3">
                    <w:rPr>
                      <w:rFonts w:ascii="Times New Roman" w:eastAsia="Arial Unicode MS" w:hAnsi="Times New Roman" w:cs="Times New Roman"/>
                      <w:sz w:val="24"/>
                      <w:szCs w:val="24"/>
                      <w:lang w:eastAsia="tr-TR"/>
                    </w:rPr>
                    <w:t>Terminal ve garlar: K</w:t>
                  </w:r>
                  <w:r w:rsidRPr="00CB59F3">
                    <w:rPr>
                      <w:rFonts w:ascii="Times New Roman" w:eastAsia="Times New Roman" w:hAnsi="Times New Roman" w:cs="Times New Roman"/>
                      <w:sz w:val="24"/>
                      <w:szCs w:val="24"/>
                      <w:lang w:eastAsia="tr-TR"/>
                    </w:rPr>
                    <w:t>ara ve demiryolu araçlarının yolcu ve yüklerini indirip bindirdikleri yerlerdir.</w:t>
                  </w:r>
                </w:p>
                <w:p w:rsidR="00E41F45" w:rsidRPr="00CB59F3" w:rsidRDefault="00E41F45" w:rsidP="00E41F45">
                  <w:pPr>
                    <w:tabs>
                      <w:tab w:val="left" w:pos="900"/>
                    </w:tabs>
                    <w:spacing w:before="100" w:beforeAutospacing="1" w:after="100" w:afterAutospacing="1" w:line="240" w:lineRule="exact"/>
                    <w:ind w:firstLine="567"/>
                    <w:outlineLvl w:val="1"/>
                    <w:rPr>
                      <w:rFonts w:ascii="Times New Roman" w:eastAsia="Times New Roman"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f) Hava alanları: </w:t>
                  </w:r>
                  <w:r w:rsidRPr="00CB59F3">
                    <w:rPr>
                      <w:rFonts w:ascii="Times New Roman" w:eastAsia="Times New Roman" w:hAnsi="Times New Roman" w:cs="Times New Roman"/>
                      <w:sz w:val="24"/>
                      <w:szCs w:val="24"/>
                      <w:lang w:eastAsia="tr-TR"/>
                    </w:rPr>
                    <w:t xml:space="preserve">Üzerindeki her türlü bina, tesis ve donanımlar dâhil olmak üzere, kısmen veya tamamen uçakların iniş, kalkış ve yer hareketlerini yaparken kullanabilmeleri için yapılmış alanlardır. </w:t>
                  </w:r>
                </w:p>
                <w:p w:rsidR="00E41F45" w:rsidRPr="00CB59F3" w:rsidRDefault="00E41F45" w:rsidP="00E41F45">
                  <w:pPr>
                    <w:tabs>
                      <w:tab w:val="left" w:pos="900"/>
                    </w:tabs>
                    <w:spacing w:before="100" w:beforeAutospacing="1" w:after="100" w:afterAutospacing="1" w:line="240" w:lineRule="exact"/>
                    <w:ind w:firstLine="567"/>
                    <w:outlineLvl w:val="1"/>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g) </w:t>
                  </w:r>
                  <w:r w:rsidRPr="00CB59F3">
                    <w:rPr>
                      <w:rFonts w:ascii="Times New Roman" w:eastAsia="Arial Unicode MS" w:hAnsi="Times New Roman" w:cs="Times New Roman"/>
                      <w:sz w:val="24"/>
                      <w:szCs w:val="24"/>
                      <w:lang w:eastAsia="tr-TR"/>
                    </w:rPr>
                    <w:t xml:space="preserve">Limanlar: </w:t>
                  </w:r>
                  <w:r w:rsidRPr="00CB59F3">
                    <w:rPr>
                      <w:rFonts w:ascii="Times New Roman" w:eastAsia="Times New Roman" w:hAnsi="Times New Roman" w:cs="Times New Roman"/>
                      <w:sz w:val="24"/>
                      <w:szCs w:val="24"/>
                      <w:lang w:eastAsia="tr-TR"/>
                    </w:rPr>
                    <w:t>Gemilerin barındıkları, yük alıp boşalttıkları ve yolcu indirip bindirdikleri yerlerdir.</w:t>
                  </w:r>
                </w:p>
                <w:p w:rsidR="00E41F45" w:rsidRPr="00CB59F3" w:rsidRDefault="00E41F45" w:rsidP="00E41F45">
                  <w:pPr>
                    <w:tabs>
                      <w:tab w:val="left" w:pos="900"/>
                    </w:tabs>
                    <w:spacing w:before="100" w:beforeAutospacing="1" w:after="100" w:afterAutospacing="1" w:line="240" w:lineRule="exact"/>
                    <w:ind w:firstLine="567"/>
                    <w:outlineLvl w:val="1"/>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Herhangi bir binada toplanma amaçlı olarak kullanılan, ancak 50'den az kişinin toplanmasına uygun olan bölümler, esas binanın kullanım sınıflandırılmasına tabidir.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Depolama amaçlı tesisler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16-</w:t>
                  </w:r>
                  <w:r w:rsidRPr="00CB59F3">
                    <w:rPr>
                      <w:rFonts w:ascii="Times New Roman" w:eastAsia="Times New Roman" w:hAnsi="Times New Roman" w:cs="Times New Roman"/>
                      <w:sz w:val="24"/>
                      <w:szCs w:val="24"/>
                      <w:lang w:eastAsia="tr-TR"/>
                    </w:rPr>
                    <w:t xml:space="preserve"> (1) Depolama amaçlı tesisler; her türlü mal, eşya, ürün, araç veya hayvanın depolanması veya muhafazası için kullanılan bina ve yapıları ifade eder. Depolama amaçlı tesisler şunlardır: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a) Depolar: Çeşitli mal, malzeme ve </w:t>
                  </w:r>
                  <w:r w:rsidRPr="00CB59F3">
                    <w:rPr>
                      <w:rFonts w:ascii="Times New Roman" w:eastAsia="Times New Roman" w:hAnsi="Times New Roman" w:cs="Times New Roman"/>
                      <w:sz w:val="24"/>
                      <w:szCs w:val="24"/>
                      <w:lang w:eastAsia="tr-TR"/>
                    </w:rPr>
                    <w:t>maddelerin gerektiğinde kullanılmak üzere muhafaza edildiği yerlerdir. Silolar, tank çiftlikleri, basımevi depoları, antrepolar, ahırlar, ambarlar, eşya emanet ve muhafaza yerleri, arşivler ve benzeri yerler bu sınıfa girer.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w:t>
                  </w:r>
                  <w:r w:rsidRPr="00CB59F3">
                    <w:rPr>
                      <w:rFonts w:ascii="Times New Roman" w:eastAsia="Arial Unicode MS" w:hAnsi="Times New Roman" w:cs="Times New Roman"/>
                      <w:sz w:val="24"/>
                      <w:szCs w:val="24"/>
                      <w:lang w:eastAsia="tr-TR"/>
                    </w:rPr>
                    <w:t xml:space="preserve">Otoparklar: </w:t>
                  </w:r>
                  <w:r w:rsidRPr="00CB59F3">
                    <w:rPr>
                      <w:rFonts w:ascii="Times New Roman" w:eastAsia="Times New Roman" w:hAnsi="Times New Roman" w:cs="Times New Roman"/>
                      <w:sz w:val="24"/>
                      <w:szCs w:val="24"/>
                      <w:lang w:eastAsia="tr-TR"/>
                    </w:rPr>
                    <w:t xml:space="preserve">Motorlu ulaşım ve taşıma araçlarının bekletildiği ve muhafaza edildiği yerlerdir. Kapalı ve açık otoparklar, bina otoparkları, oto galerileri, kapalı taksi durakları ve benzeri yerler bu sınıfa girer.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Bir binanın içerisinde bulunan 50 m2’den küçük depolama amaçlı bölümler esas</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binanın bir parçası olarak kabul edilir.</w:t>
                  </w:r>
                  <w:r w:rsidRPr="00CB59F3">
                    <w:rPr>
                      <w:rFonts w:ascii="Times New Roman" w:eastAsia="Times New Roman" w:hAnsi="Times New Roman" w:cs="Times New Roman"/>
                      <w:sz w:val="24"/>
                      <w:szCs w:val="24"/>
                      <w:lang w:eastAsia="tr-TR"/>
                    </w:rPr>
                    <w:tab/>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 xml:space="preserve">Yüksek tehlikeli yerler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17-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Parlayıcı ve patlayıcı maddeler ile akaryakıtların imal edildiği, depolandığı, doldurma-boşaltma ve satış işlerinin yapıldığı yerler yüksek tehlikeli yerler olarak değerlendirilir. Aşağıda belirtilen yerler bu sınıfa girer.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w:t>
                  </w:r>
                  <w:r w:rsidRPr="00CB59F3">
                    <w:rPr>
                      <w:rFonts w:ascii="Times New Roman" w:eastAsia="Arial Unicode MS" w:hAnsi="Times New Roman" w:cs="Times New Roman"/>
                      <w:sz w:val="24"/>
                      <w:szCs w:val="24"/>
                      <w:lang w:eastAsia="tr-TR"/>
                    </w:rPr>
                    <w:t xml:space="preserve">Parlayıcı ve patlayıcı gazlarla ilgili yerler, </w:t>
                  </w:r>
                  <w:r w:rsidRPr="00CB59F3">
                    <w:rPr>
                      <w:rFonts w:ascii="Times New Roman" w:eastAsia="Times New Roman" w:hAnsi="Times New Roman" w:cs="Times New Roman"/>
                      <w:sz w:val="24"/>
                      <w:szCs w:val="24"/>
                      <w:lang w:eastAsia="tr-TR"/>
                    </w:rPr>
                    <w:t xml:space="preserve">LPG, doğalgaz ve benzeri gazların depolama, taşıma, doldurma-boşaltma ve satış işlerinin yapıldığı yerlerdir.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b) Patlayıcı maddelerle ilgili yerler, </w:t>
                  </w:r>
                  <w:r w:rsidRPr="00CB59F3">
                    <w:rPr>
                      <w:rFonts w:ascii="Times New Roman" w:eastAsia="Times New Roman" w:hAnsi="Times New Roman" w:cs="Times New Roman"/>
                      <w:sz w:val="24"/>
                      <w:szCs w:val="24"/>
                      <w:lang w:eastAsia="tr-TR"/>
                    </w:rPr>
                    <w:t>ısı ve basınç tesiri ile kolay tutuşabilen ve patlayabilen maddelerin bulunduğu yerlerdir. Mermi, barut, dinamit kapsül ve benzeri maddelerin imal ve muhafaza edildiği ve satıldığı yerler bu yerlerdendir.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w:t>
                  </w:r>
                  <w:r w:rsidRPr="00CB59F3">
                    <w:rPr>
                      <w:rFonts w:ascii="Times New Roman" w:eastAsia="Arial Unicode MS" w:hAnsi="Times New Roman" w:cs="Times New Roman"/>
                      <w:sz w:val="24"/>
                      <w:szCs w:val="24"/>
                      <w:lang w:eastAsia="tr-TR"/>
                    </w:rPr>
                    <w:t xml:space="preserve">Yanıcı sıvılarla ilgili yerler, </w:t>
                  </w:r>
                  <w:r w:rsidRPr="00CB59F3">
                    <w:rPr>
                      <w:rFonts w:ascii="Times New Roman" w:eastAsia="Times New Roman" w:hAnsi="Times New Roman" w:cs="Times New Roman"/>
                      <w:sz w:val="24"/>
                      <w:szCs w:val="24"/>
                      <w:lang w:eastAsia="tr-TR"/>
                    </w:rPr>
                    <w:t>yanıcı sıvıların üretildiği, depolandığı ve hizmete sunulduğu satış tesisleri ve benzeri yerlerdir.</w:t>
                  </w:r>
                </w:p>
                <w:p w:rsidR="00E41F45" w:rsidRPr="00CB59F3" w:rsidRDefault="00E41F45" w:rsidP="00E41F45">
                  <w:pPr>
                    <w:tabs>
                      <w:tab w:val="left" w:pos="709"/>
                      <w:tab w:val="left" w:pos="1260"/>
                      <w:tab w:val="left" w:pos="1792"/>
                    </w:tabs>
                    <w:spacing w:before="100" w:beforeAutospacing="1" w:after="100" w:afterAutospacing="1"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Karışık kullanım amaçlı binalar</w:t>
                  </w:r>
                </w:p>
                <w:p w:rsidR="00E41F45" w:rsidRPr="00CB59F3" w:rsidRDefault="00E41F45" w:rsidP="00E41F45">
                  <w:pPr>
                    <w:tabs>
                      <w:tab w:val="left" w:pos="709"/>
                      <w:tab w:val="left" w:pos="1260"/>
                      <w:tab w:val="left" w:pos="1792"/>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CB59F3">
                    <w:rPr>
                      <w:rFonts w:ascii="Times New Roman" w:eastAsia="Times New Roman" w:hAnsi="Times New Roman" w:cs="Times New Roman"/>
                      <w:b/>
                      <w:sz w:val="24"/>
                      <w:szCs w:val="24"/>
                      <w:lang w:eastAsia="tr-TR"/>
                    </w:rPr>
                    <w:t xml:space="preserve">MADDE 18- </w:t>
                  </w:r>
                  <w:r w:rsidRPr="00CB59F3">
                    <w:rPr>
                      <w:rFonts w:ascii="Times New Roman" w:eastAsia="Times New Roman" w:hAnsi="Times New Roman" w:cs="Times New Roman"/>
                      <w:sz w:val="24"/>
                      <w:szCs w:val="24"/>
                      <w:lang w:eastAsia="tr-TR"/>
                    </w:rPr>
                    <w:t>(1) 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bina için uygulanır.</w:t>
                  </w:r>
                  <w:proofErr w:type="gramEnd"/>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DÖRDÜNCÜ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Tehlike Sınıflandırması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Bina tehlike sınıflandırması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19-</w:t>
                  </w:r>
                  <w:r w:rsidRPr="00CB59F3">
                    <w:rPr>
                      <w:rFonts w:ascii="Times New Roman" w:eastAsia="Times New Roman" w:hAnsi="Times New Roman" w:cs="Times New Roman"/>
                      <w:sz w:val="24"/>
                      <w:szCs w:val="24"/>
                      <w:lang w:eastAsia="tr-TR"/>
                    </w:rPr>
                    <w:t xml:space="preserve"> (1) Bina veya bir bölümünün tehlike sınıfı, binanın özelliklerine ve binada yürütülen işlemin ve faaliyetlerin niteliğine bağlı olarak belirlenir. Bir binanın çeşitli bölümlerinde değişik tehlike sınıflarına sahip malzemeler bulunuyor ise, su ve pompa </w:t>
                  </w:r>
                  <w:proofErr w:type="gramStart"/>
                  <w:r w:rsidRPr="00CB59F3">
                    <w:rPr>
                      <w:rFonts w:ascii="Times New Roman" w:eastAsia="Times New Roman" w:hAnsi="Times New Roman" w:cs="Times New Roman"/>
                      <w:sz w:val="24"/>
                      <w:szCs w:val="24"/>
                      <w:lang w:eastAsia="tr-TR"/>
                    </w:rPr>
                    <w:t>kapasitesi  bina</w:t>
                  </w:r>
                  <w:proofErr w:type="gramEnd"/>
                  <w:r w:rsidRPr="00CB59F3">
                    <w:rPr>
                      <w:rFonts w:ascii="Times New Roman" w:eastAsia="Times New Roman" w:hAnsi="Times New Roman" w:cs="Times New Roman"/>
                      <w:sz w:val="24"/>
                      <w:szCs w:val="24"/>
                      <w:lang w:eastAsia="tr-TR"/>
                    </w:rPr>
                    <w:t xml:space="preserve"> en yüksek tehlike sınıflandırmasına göre belirlenir.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Binada veya bir bölümünde söndürme sistemleri ve kompartıman oluşturulurken, tasarım sırasında </w:t>
                  </w:r>
                  <w:proofErr w:type="gramStart"/>
                  <w:r w:rsidRPr="00CB59F3">
                    <w:rPr>
                      <w:rFonts w:ascii="Times New Roman" w:eastAsia="Times New Roman" w:hAnsi="Times New Roman" w:cs="Times New Roman"/>
                      <w:sz w:val="24"/>
                      <w:szCs w:val="24"/>
                      <w:lang w:eastAsia="tr-TR"/>
                    </w:rPr>
                    <w:t>aşağıdaki  tehlike</w:t>
                  </w:r>
                  <w:proofErr w:type="gramEnd"/>
                  <w:r w:rsidRPr="00CB59F3">
                    <w:rPr>
                      <w:rFonts w:ascii="Times New Roman" w:eastAsia="Times New Roman" w:hAnsi="Times New Roman" w:cs="Times New Roman"/>
                      <w:sz w:val="24"/>
                      <w:szCs w:val="24"/>
                      <w:lang w:eastAsia="tr-TR"/>
                    </w:rPr>
                    <w:t xml:space="preserve"> sınıflandırması dikkate alınır: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Düşük tehlikeli yerler: Düşük yangın yüküne ve </w:t>
                  </w:r>
                  <w:proofErr w:type="spellStart"/>
                  <w:r w:rsidRPr="00CB59F3">
                    <w:rPr>
                      <w:rFonts w:ascii="Times New Roman" w:eastAsia="Times New Roman" w:hAnsi="Times New Roman" w:cs="Times New Roman"/>
                      <w:sz w:val="24"/>
                      <w:szCs w:val="24"/>
                      <w:lang w:eastAsia="tr-TR"/>
                    </w:rPr>
                    <w:t>yanabilirliğe</w:t>
                  </w:r>
                  <w:proofErr w:type="spellEnd"/>
                  <w:r w:rsidRPr="00CB59F3">
                    <w:rPr>
                      <w:rFonts w:ascii="Times New Roman" w:eastAsia="Times New Roman" w:hAnsi="Times New Roman" w:cs="Times New Roman"/>
                      <w:sz w:val="24"/>
                      <w:szCs w:val="24"/>
                      <w:lang w:eastAsia="tr-TR"/>
                    </w:rPr>
                    <w:t xml:space="preserve"> sahip malzemelerin </w:t>
                  </w:r>
                  <w:r w:rsidRPr="00CB59F3">
                    <w:rPr>
                      <w:rFonts w:ascii="Times New Roman" w:eastAsia="Times New Roman" w:hAnsi="Times New Roman" w:cs="Times New Roman"/>
                      <w:sz w:val="24"/>
                      <w:szCs w:val="24"/>
                      <w:lang w:eastAsia="tr-TR"/>
                    </w:rPr>
                    <w:lastRenderedPageBreak/>
                    <w:t xml:space="preserve">bulunduğu, en az 30 dakika yangına dayanıklı ve tek bir kompartıman alanı </w:t>
                  </w:r>
                  <w:r w:rsidRPr="00CB59F3">
                    <w:rPr>
                      <w:rFonts w:ascii="Times New Roman" w:eastAsia="Times New Roman" w:hAnsi="Times New Roman" w:cs="Times New Roman"/>
                      <w:sz w:val="24"/>
                      <w:szCs w:val="24"/>
                      <w:highlight w:val="yellow"/>
                      <w:lang w:eastAsia="tr-TR"/>
                    </w:rPr>
                    <w:t>126 m</w:t>
                  </w:r>
                  <w:r w:rsidRPr="00CB59F3">
                    <w:rPr>
                      <w:rFonts w:ascii="Times New Roman" w:eastAsia="Times New Roman" w:hAnsi="Times New Roman" w:cs="Times New Roman"/>
                      <w:sz w:val="24"/>
                      <w:szCs w:val="24"/>
                      <w:highlight w:val="yellow"/>
                      <w:vertAlign w:val="superscript"/>
                      <w:lang w:eastAsia="tr-TR"/>
                    </w:rPr>
                    <w:t>2</w:t>
                  </w:r>
                  <w:r w:rsidRPr="00CB59F3">
                    <w:rPr>
                      <w:rFonts w:ascii="Times New Roman" w:eastAsia="Times New Roman" w:hAnsi="Times New Roman" w:cs="Times New Roman"/>
                      <w:sz w:val="24"/>
                      <w:szCs w:val="24"/>
                      <w:highlight w:val="yellow"/>
                      <w:lang w:eastAsia="tr-TR"/>
                    </w:rPr>
                    <w:t>’den</w:t>
                  </w:r>
                  <w:r w:rsidRPr="00CB59F3">
                    <w:rPr>
                      <w:rFonts w:ascii="Times New Roman" w:eastAsia="Times New Roman" w:hAnsi="Times New Roman" w:cs="Times New Roman"/>
                      <w:sz w:val="24"/>
                      <w:szCs w:val="24"/>
                      <w:lang w:eastAsia="tr-TR"/>
                    </w:rPr>
                    <w:t xml:space="preserve"> büyük olmayan yerlerdir.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Orta tehlikeli yerler: Orta derecede yangın yüküne ve </w:t>
                  </w:r>
                  <w:proofErr w:type="spellStart"/>
                  <w:r w:rsidRPr="00CB59F3">
                    <w:rPr>
                      <w:rFonts w:ascii="Times New Roman" w:eastAsia="Times New Roman" w:hAnsi="Times New Roman" w:cs="Times New Roman"/>
                      <w:sz w:val="24"/>
                      <w:szCs w:val="24"/>
                      <w:lang w:eastAsia="tr-TR"/>
                    </w:rPr>
                    <w:t>yanabilirliğe</w:t>
                  </w:r>
                  <w:proofErr w:type="spellEnd"/>
                  <w:r w:rsidRPr="00CB59F3">
                    <w:rPr>
                      <w:rFonts w:ascii="Times New Roman" w:eastAsia="Times New Roman" w:hAnsi="Times New Roman" w:cs="Times New Roman"/>
                      <w:sz w:val="24"/>
                      <w:szCs w:val="24"/>
                      <w:lang w:eastAsia="tr-TR"/>
                    </w:rPr>
                    <w:t xml:space="preserve"> sahip yanıcı malzemelerin bulunduğu yerlerdir.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Yüksek tehlikeli yerler: Yüksek yangın yüküne ve </w:t>
                  </w:r>
                  <w:proofErr w:type="spellStart"/>
                  <w:r w:rsidRPr="00CB59F3">
                    <w:rPr>
                      <w:rFonts w:ascii="Times New Roman" w:eastAsia="Times New Roman" w:hAnsi="Times New Roman" w:cs="Times New Roman"/>
                      <w:sz w:val="24"/>
                      <w:szCs w:val="24"/>
                      <w:lang w:eastAsia="tr-TR"/>
                    </w:rPr>
                    <w:t>yanabilirliğe</w:t>
                  </w:r>
                  <w:proofErr w:type="spellEnd"/>
                  <w:r w:rsidRPr="00CB59F3">
                    <w:rPr>
                      <w:rFonts w:ascii="Times New Roman" w:eastAsia="Times New Roman" w:hAnsi="Times New Roman" w:cs="Times New Roman"/>
                      <w:sz w:val="24"/>
                      <w:szCs w:val="24"/>
                      <w:lang w:eastAsia="tr-TR"/>
                    </w:rPr>
                    <w:t xml:space="preserve"> sahip ve yangının çabucak yayılarak büyümesine sebep olacak malzemelerin bulunduğu yerlerdir.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Binada veya bir bölümünde, söndürme sistemleri tasarımında uyulacak bina tehlike sınıflandırılması ile ilgili olarak kullanılan alanlar, Ek-1/A, Ek-1/B ve Ek-1/C’de gösterilmiştir. </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İKİNCİ KISIM</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Binalara İlişkin Genel Yangın Güvenliği Hükümleri</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BİRİNCİ BÖLÜM</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Temel Hükümler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Binanın inşası</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20- </w:t>
                  </w:r>
                  <w:r w:rsidRPr="00CB59F3">
                    <w:rPr>
                      <w:rFonts w:ascii="Times New Roman" w:eastAsia="Times New Roman" w:hAnsi="Times New Roman" w:cs="Times New Roman"/>
                      <w:sz w:val="24"/>
                      <w:szCs w:val="24"/>
                      <w:lang w:eastAsia="tr-TR"/>
                    </w:rPr>
                    <w:t xml:space="preserve">(1) </w:t>
                  </w:r>
                  <w:r w:rsidRPr="00CB59F3">
                    <w:rPr>
                      <w:rFonts w:ascii="Times New Roman" w:eastAsia="Arial Unicode MS" w:hAnsi="Times New Roman" w:cs="Times New Roman"/>
                      <w:sz w:val="24"/>
                      <w:szCs w:val="24"/>
                      <w:lang w:eastAsia="tr-TR"/>
                    </w:rPr>
                    <w:t>Bir bina, yangın çıkması hâlinde;</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a) Binanın yük taşıma kapasitesi belirli bir süre için korunabilecek, </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b) Yangının ve dumanın binanın bölümleri içerisinde genişlemesi ve yayılması sınırlandırılabilecek,</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c) Yangının civarındaki binalara sıçraması sınırlandırılabilecek, </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ç) Kullanıcıların binayı terk etmesine veya diğer yollarla kurtarılmasına imkân verecek,</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d) İtfaiye ve kurtarma ekiplerinin emniyeti göz önüne alınacak,</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şekilde inşa edilir.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Binaların yerleşimi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21- </w:t>
                  </w:r>
                  <w:r w:rsidRPr="00CB59F3">
                    <w:rPr>
                      <w:rFonts w:ascii="Times New Roman" w:eastAsia="Times New Roman" w:hAnsi="Times New Roman" w:cs="Times New Roman"/>
                      <w:sz w:val="24"/>
                      <w:szCs w:val="24"/>
                      <w:lang w:eastAsia="tr-TR"/>
                    </w:rPr>
                    <w:t>(1) İmar planları yapılırken; konut, ticaret, sanayi ve organize sanayi gibi fonksiyon bölgeleri arasında, yangın havuzları ve su ikmal noktalarının yapımına imkân verecek şekilde yeşil kuşaklar ayrılması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İmar planlarının tasarımında donatı alanları ile yerleşim fonksiyonları belirlenirken, bina sınıflandırmalarındaki yangın tedbirleri esas alınır.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Yeni planlanan alanlarda bitişik nizamda teşekkül edecek imar adalarının uzunluğu 75 m’den fazla olamaz. Uzunluğu </w:t>
                  </w:r>
                  <w:smartTag w:uri="urn:schemas-microsoft-com:office:smarttags" w:element="metricconverter">
                    <w:smartTagPr>
                      <w:attr w:name="productid" w:val="75 m"/>
                    </w:smartTagPr>
                    <w:r w:rsidRPr="00CB59F3">
                      <w:rPr>
                        <w:rFonts w:ascii="Times New Roman" w:eastAsia="Times New Roman" w:hAnsi="Times New Roman" w:cs="Times New Roman"/>
                        <w:sz w:val="24"/>
                        <w:szCs w:val="24"/>
                        <w:lang w:eastAsia="tr-TR"/>
                      </w:rPr>
                      <w:t>75 m</w:t>
                    </w:r>
                  </w:smartTag>
                  <w:r w:rsidRPr="00CB59F3">
                    <w:rPr>
                      <w:rFonts w:ascii="Times New Roman" w:eastAsia="Times New Roman" w:hAnsi="Times New Roman" w:cs="Times New Roman"/>
                      <w:sz w:val="24"/>
                      <w:szCs w:val="24"/>
                      <w:lang w:eastAsia="tr-TR"/>
                    </w:rPr>
                    <w:t xml:space="preserve">’den fazla olan bitişik nizam yapı adalarında, yangına karşı güvenliğe ve erişim kontrolüne ilişkin düzenlemeler yapılır ve alınması gereken tedbirler plan müellifi tarafından plan notunda belirtilir.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Plan yapımı ve revizyonlarında, planlama alanı ve nüfus dikkate alınarak, 0.05 m²/kişi üzerinden itfaiye yerleri ayrılır.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Binaya ulaşım yolları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22- </w:t>
                  </w:r>
                  <w:r w:rsidRPr="00CB59F3">
                    <w:rPr>
                      <w:rFonts w:ascii="Times New Roman" w:eastAsia="Times New Roman" w:hAnsi="Times New Roman" w:cs="Times New Roman"/>
                      <w:sz w:val="24"/>
                      <w:szCs w:val="24"/>
                      <w:lang w:eastAsia="tr-TR"/>
                    </w:rPr>
                    <w:t xml:space="preserve">(1) İtfaiye araçlarının şehrin her binasına ulaşabilmesi için, ulaşım yollarının tamamında itfaiye araçlarının engellenmeden geçmesine yetecek genişlikte yolun trafiğe açık olmasına özen gösterilir. Özellikle park edilmiş araçlar sebebiyle itfaiye araçlarının geçişinin engellenmemesi için, 2918 sayılı Karayolları Trafik Kanunu ve bu Kanun uyarınca çıkarılan yönetmeliklere göre, belediye trafik birimleri ile emniyet trafik şube müdürlüğü, </w:t>
                  </w:r>
                  <w:r w:rsidRPr="00CB59F3">
                    <w:rPr>
                      <w:rFonts w:ascii="Times New Roman" w:eastAsia="Times New Roman" w:hAnsi="Times New Roman" w:cs="Times New Roman"/>
                      <w:sz w:val="24"/>
                      <w:szCs w:val="24"/>
                      <w:lang w:eastAsia="tr-TR"/>
                    </w:rPr>
                    <w:lastRenderedPageBreak/>
                    <w:t>normal zamanlarda yolları açık tutmakla yükümlüdür. Bunlar, yangın anında ulaşımın sağlanması için, park edilmiş araçlara veya özel mülkiyete zarar vermeyecek tedbirleri alarak ulaşım yollarını açma yetkisine sahiptirler.</w:t>
                  </w:r>
                </w:p>
                <w:p w:rsidR="00E41F45" w:rsidRPr="00796F0E" w:rsidRDefault="00E41F45" w:rsidP="00E41F45">
                  <w:pPr>
                    <w:spacing w:before="100" w:beforeAutospacing="1" w:after="0" w:line="240" w:lineRule="exact"/>
                    <w:ind w:firstLine="567"/>
                    <w:rPr>
                      <w:rFonts w:ascii="Times New Roman" w:eastAsia="Times New Roman" w:hAnsi="Times New Roman" w:cs="Times New Roman"/>
                      <w:color w:val="FF0000"/>
                      <w:sz w:val="24"/>
                      <w:szCs w:val="24"/>
                      <w:lang w:eastAsia="tr-TR"/>
                    </w:rPr>
                  </w:pPr>
                  <w:r w:rsidRPr="00796F0E">
                    <w:rPr>
                      <w:rFonts w:ascii="Times New Roman" w:eastAsia="Times New Roman" w:hAnsi="Times New Roman" w:cs="Times New Roman"/>
                      <w:color w:val="FF0000"/>
                      <w:sz w:val="24"/>
                      <w:szCs w:val="24"/>
                      <w:lang w:eastAsia="tr-TR"/>
                    </w:rPr>
                    <w:t xml:space="preserve">(2) İtfaiye araçlarının yaklaşabildiği son noktadan binanın dış cephesindeki herhangi bir noktasına olan yatay uzaklık en çok </w:t>
                  </w:r>
                  <w:smartTag w:uri="urn:schemas-microsoft-com:office:smarttags" w:element="metricconverter">
                    <w:smartTagPr>
                      <w:attr w:name="productid" w:val="45 m"/>
                    </w:smartTagPr>
                    <w:r w:rsidRPr="00796F0E">
                      <w:rPr>
                        <w:rFonts w:ascii="Times New Roman" w:eastAsia="Times New Roman" w:hAnsi="Times New Roman" w:cs="Times New Roman"/>
                        <w:color w:val="FF0000"/>
                        <w:sz w:val="24"/>
                        <w:szCs w:val="24"/>
                        <w:lang w:eastAsia="tr-TR"/>
                      </w:rPr>
                      <w:t>45 m</w:t>
                    </w:r>
                  </w:smartTag>
                  <w:r w:rsidRPr="00796F0E">
                    <w:rPr>
                      <w:rFonts w:ascii="Times New Roman" w:eastAsia="Times New Roman" w:hAnsi="Times New Roman" w:cs="Times New Roman"/>
                      <w:color w:val="FF0000"/>
                      <w:sz w:val="24"/>
                      <w:szCs w:val="24"/>
                      <w:lang w:eastAsia="tr-TR"/>
                    </w:rPr>
                    <w:t xml:space="preserve"> olabilir.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İç ulaşım yolları, herhangi bir binaya ana yoldan erişimi sağlayan yollardır. İç ulaşım yollarında olağan genişlik en az </w:t>
                  </w:r>
                  <w:smartTag w:uri="urn:schemas-microsoft-com:office:smarttags" w:element="metricconverter">
                    <w:smartTagPr>
                      <w:attr w:name="productid" w:val="4 m"/>
                    </w:smartTagPr>
                    <w:r w:rsidRPr="00CB59F3">
                      <w:rPr>
                        <w:rFonts w:ascii="Times New Roman" w:eastAsia="Times New Roman" w:hAnsi="Times New Roman" w:cs="Times New Roman"/>
                        <w:sz w:val="24"/>
                        <w:szCs w:val="24"/>
                        <w:lang w:eastAsia="tr-TR"/>
                      </w:rPr>
                      <w:t>4 m</w:t>
                    </w:r>
                  </w:smartTag>
                  <w:r w:rsidRPr="00CB59F3">
                    <w:rPr>
                      <w:rFonts w:ascii="Times New Roman" w:eastAsia="Times New Roman" w:hAnsi="Times New Roman" w:cs="Times New Roman"/>
                      <w:sz w:val="24"/>
                      <w:szCs w:val="24"/>
                      <w:lang w:eastAsia="tr-TR"/>
                    </w:rPr>
                    <w:t xml:space="preserve"> ve çıkmaz sokak bulunması hâlinde en az </w:t>
                  </w:r>
                  <w:smartTag w:uri="urn:schemas-microsoft-com:office:smarttags" w:element="metricconverter">
                    <w:smartTagPr>
                      <w:attr w:name="productid" w:val="8 m"/>
                    </w:smartTagPr>
                    <w:r w:rsidRPr="00CB59F3">
                      <w:rPr>
                        <w:rFonts w:ascii="Times New Roman" w:eastAsia="Times New Roman" w:hAnsi="Times New Roman" w:cs="Times New Roman"/>
                        <w:sz w:val="24"/>
                        <w:szCs w:val="24"/>
                        <w:lang w:eastAsia="tr-TR"/>
                      </w:rPr>
                      <w:t>8 m</w:t>
                    </w:r>
                  </w:smartTag>
                  <w:r w:rsidRPr="00CB59F3">
                    <w:rPr>
                      <w:rFonts w:ascii="Times New Roman" w:eastAsia="Times New Roman" w:hAnsi="Times New Roman" w:cs="Times New Roman"/>
                      <w:sz w:val="24"/>
                      <w:szCs w:val="24"/>
                      <w:lang w:eastAsia="tr-TR"/>
                    </w:rPr>
                    <w:t xml:space="preserve"> olur. Dönemeçte iç yarıçap en az </w:t>
                  </w:r>
                  <w:smartTag w:uri="urn:schemas-microsoft-com:office:smarttags" w:element="metricconverter">
                    <w:smartTagPr>
                      <w:attr w:name="productid" w:val="11 m"/>
                    </w:smartTagPr>
                    <w:r w:rsidRPr="00CB59F3">
                      <w:rPr>
                        <w:rFonts w:ascii="Times New Roman" w:eastAsia="Times New Roman" w:hAnsi="Times New Roman" w:cs="Times New Roman"/>
                        <w:sz w:val="24"/>
                        <w:szCs w:val="24"/>
                        <w:lang w:eastAsia="tr-TR"/>
                      </w:rPr>
                      <w:t>11 m</w:t>
                    </w:r>
                  </w:smartTag>
                  <w:r w:rsidRPr="00CB59F3">
                    <w:rPr>
                      <w:rFonts w:ascii="Times New Roman" w:eastAsia="Times New Roman" w:hAnsi="Times New Roman" w:cs="Times New Roman"/>
                      <w:sz w:val="24"/>
                      <w:szCs w:val="24"/>
                      <w:lang w:eastAsia="tr-TR"/>
                    </w:rPr>
                    <w:t xml:space="preserve">, dış yarıçap en az </w:t>
                  </w:r>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 m</w:t>
                    </w:r>
                  </w:smartTag>
                  <w:r w:rsidRPr="00CB59F3">
                    <w:rPr>
                      <w:rFonts w:ascii="Times New Roman" w:eastAsia="Times New Roman" w:hAnsi="Times New Roman" w:cs="Times New Roman"/>
                      <w:sz w:val="24"/>
                      <w:szCs w:val="24"/>
                      <w:lang w:eastAsia="tr-TR"/>
                    </w:rPr>
                    <w:t xml:space="preserve">, eğim en çok  % 6 ve düşey </w:t>
                  </w:r>
                  <w:proofErr w:type="spellStart"/>
                  <w:r w:rsidRPr="00CB59F3">
                    <w:rPr>
                      <w:rFonts w:ascii="Times New Roman" w:eastAsia="Times New Roman" w:hAnsi="Times New Roman" w:cs="Times New Roman"/>
                      <w:sz w:val="24"/>
                      <w:szCs w:val="24"/>
                      <w:lang w:eastAsia="tr-TR"/>
                    </w:rPr>
                    <w:t>kurp</w:t>
                  </w:r>
                  <w:proofErr w:type="spellEnd"/>
                  <w:r w:rsidRPr="00CB59F3">
                    <w:rPr>
                      <w:rFonts w:ascii="Times New Roman" w:eastAsia="Times New Roman" w:hAnsi="Times New Roman" w:cs="Times New Roman"/>
                      <w:sz w:val="24"/>
                      <w:szCs w:val="24"/>
                      <w:lang w:eastAsia="tr-TR"/>
                    </w:rPr>
                    <w:t xml:space="preserve"> en az R=100 m yarıçaplı olur. Serbest yükseklik, en az </w:t>
                  </w:r>
                  <w:smartTag w:uri="urn:schemas-microsoft-com:office:smarttags" w:element="metricconverter">
                    <w:smartTagPr>
                      <w:attr w:name="productid" w:val="4 m"/>
                    </w:smartTagPr>
                    <w:r w:rsidRPr="00CB59F3">
                      <w:rPr>
                        <w:rFonts w:ascii="Times New Roman" w:eastAsia="Times New Roman" w:hAnsi="Times New Roman" w:cs="Times New Roman"/>
                        <w:sz w:val="24"/>
                        <w:szCs w:val="24"/>
                        <w:lang w:eastAsia="tr-TR"/>
                      </w:rPr>
                      <w:t>4 m</w:t>
                    </w:r>
                  </w:smartTag>
                  <w:r w:rsidRPr="00CB59F3">
                    <w:rPr>
                      <w:rFonts w:ascii="Times New Roman" w:eastAsia="Times New Roman" w:hAnsi="Times New Roman" w:cs="Times New Roman"/>
                      <w:sz w:val="24"/>
                      <w:szCs w:val="24"/>
                      <w:lang w:eastAsia="tr-TR"/>
                    </w:rPr>
                    <w:t xml:space="preserve"> ve taşıma yükü 10 tonluk arka dingil yükü düşünülerek en az 15 ton alınır.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İç ulaşım yolundan binaya erişim için gerekli açılı mesafe, o bölgeye hizmet 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w:t>
                  </w:r>
                  <w:smartTag w:uri="urn:schemas-microsoft-com:office:smarttags" w:element="metricconverter">
                    <w:smartTagPr>
                      <w:attr w:name="productid" w:val="8 m"/>
                    </w:smartTagPr>
                    <w:r w:rsidRPr="00CB59F3">
                      <w:rPr>
                        <w:rFonts w:ascii="Times New Roman" w:eastAsia="Times New Roman" w:hAnsi="Times New Roman" w:cs="Times New Roman"/>
                        <w:sz w:val="24"/>
                        <w:szCs w:val="24"/>
                        <w:lang w:eastAsia="tr-TR"/>
                      </w:rPr>
                      <w:t>8 m</w:t>
                    </w:r>
                  </w:smartTag>
                  <w:r w:rsidRPr="00CB59F3">
                    <w:rPr>
                      <w:rFonts w:ascii="Times New Roman" w:eastAsia="Times New Roman" w:hAnsi="Times New Roman" w:cs="Times New Roman"/>
                      <w:sz w:val="24"/>
                      <w:szCs w:val="24"/>
                      <w:lang w:eastAsia="tr-TR"/>
                    </w:rPr>
                    <w:t xml:space="preserve"> uzunluğunda olur; kolayca görünebilecek şekilde kırmızı çapraz işaret konularak gösterilir ve önüne araç park edilemez.</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İKİNCİ BÖLÜM</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Taşıyıcı Sistem </w:t>
                  </w:r>
                  <w:proofErr w:type="spellStart"/>
                  <w:r w:rsidRPr="00CB59F3">
                    <w:rPr>
                      <w:rFonts w:ascii="Times New Roman" w:eastAsia="Times New Roman" w:hAnsi="Times New Roman" w:cs="Times New Roman"/>
                      <w:b/>
                      <w:sz w:val="24"/>
                      <w:szCs w:val="24"/>
                      <w:lang w:eastAsia="tr-TR"/>
                    </w:rPr>
                    <w:t>Stabilitesi</w:t>
                  </w:r>
                  <w:proofErr w:type="spellEnd"/>
                </w:p>
                <w:p w:rsidR="00E41F45" w:rsidRPr="00CB59F3" w:rsidRDefault="00E41F45" w:rsidP="00E41F45">
                  <w:pPr>
                    <w:tabs>
                      <w:tab w:val="left" w:pos="709"/>
                    </w:tabs>
                    <w:spacing w:before="100" w:beforeAutospacing="1" w:after="100" w:afterAutospacing="1" w:line="240" w:lineRule="exact"/>
                    <w:ind w:firstLine="567"/>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sz w:val="24"/>
                      <w:szCs w:val="24"/>
                      <w:lang w:eastAsia="tr-TR"/>
                    </w:rPr>
                    <w:tab/>
                  </w:r>
                  <w:r w:rsidRPr="00CB59F3">
                    <w:rPr>
                      <w:rFonts w:ascii="Times New Roman" w:eastAsia="Times New Roman" w:hAnsi="Times New Roman" w:cs="Times New Roman"/>
                      <w:b/>
                      <w:sz w:val="24"/>
                      <w:szCs w:val="24"/>
                      <w:lang w:eastAsia="tr-TR"/>
                    </w:rPr>
                    <w:t xml:space="preserve">Bina taşıyıcı sistemi </w:t>
                  </w:r>
                  <w:proofErr w:type="spellStart"/>
                  <w:r w:rsidRPr="00CB59F3">
                    <w:rPr>
                      <w:rFonts w:ascii="Times New Roman" w:eastAsia="Times New Roman" w:hAnsi="Times New Roman" w:cs="Times New Roman"/>
                      <w:b/>
                      <w:sz w:val="24"/>
                      <w:szCs w:val="24"/>
                      <w:lang w:eastAsia="tr-TR"/>
                    </w:rPr>
                    <w:t>stabilitesi</w:t>
                  </w:r>
                  <w:proofErr w:type="spellEnd"/>
                </w:p>
                <w:p w:rsidR="00E41F45" w:rsidRPr="00CB59F3" w:rsidRDefault="00E41F45" w:rsidP="00E41F45">
                  <w:pPr>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b/>
                      <w:sz w:val="24"/>
                      <w:szCs w:val="24"/>
                      <w:lang w:eastAsia="tr-TR"/>
                    </w:rPr>
                    <w:t xml:space="preserve">MADDE 23- </w:t>
                  </w:r>
                  <w:r w:rsidRPr="00CB59F3">
                    <w:rPr>
                      <w:rFonts w:ascii="Times New Roman" w:eastAsia="Arial Unicode MS" w:hAnsi="Times New Roman" w:cs="Times New Roman"/>
                      <w:sz w:val="24"/>
                      <w:szCs w:val="24"/>
                      <w:lang w:eastAsia="tr-TR"/>
                    </w:rPr>
                    <w:t xml:space="preserve">(1) Bina taşıyıcı sisteminin yangın direncinin belirlenmesinde, yük taşıma kapasitesi, bütünlüğü ve yalıtımı göz önüne alınır.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Bina taşıyıcı sistem ve elemanlarının, gerek bir bütün olarak ve gerekse her bir elemanıyla, bir yangında insanların tahliyesi veya söndürme süresinde korunmaları için yeterli bir zaman boyunca stabil kalmalarını sağlayacak şekilde hesaplanarak boyutlandırılması mecburidir.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Yapı elemanları ile birleşik olarak kullanılan mamuller dâhil olmak üzere, yapı elemanlarının yangın karşısındaki tepkileri ve dirençleri için ilgili yönetmelikler ve standartlar esas alınır.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Çevreye yangın yayma tehlikesi olmayan ve yangın sırasında içindeki yanıcı maddeler çelik elemanlarında 540 </w:t>
                  </w:r>
                  <w:smartTag w:uri="urn:schemas-microsoft-com:office:smarttags" w:element="metricconverter">
                    <w:smartTagPr>
                      <w:attr w:name="productid" w:val="0C"/>
                    </w:smartTagPr>
                    <w:r w:rsidRPr="00CB59F3">
                      <w:rPr>
                        <w:rFonts w:ascii="Times New Roman" w:eastAsia="Times New Roman" w:hAnsi="Times New Roman" w:cs="Times New Roman"/>
                        <w:sz w:val="24"/>
                        <w:szCs w:val="24"/>
                        <w:vertAlign w:val="superscript"/>
                        <w:lang w:eastAsia="tr-TR"/>
                      </w:rPr>
                      <w:t>0</w:t>
                    </w:r>
                    <w:r w:rsidRPr="00CB59F3">
                      <w:rPr>
                        <w:rFonts w:ascii="Times New Roman" w:eastAsia="Times New Roman" w:hAnsi="Times New Roman" w:cs="Times New Roman"/>
                        <w:sz w:val="24"/>
                        <w:szCs w:val="24"/>
                        <w:lang w:eastAsia="tr-TR"/>
                      </w:rPr>
                      <w:t>C</w:t>
                    </w:r>
                  </w:smartTag>
                  <w:r w:rsidRPr="00CB59F3">
                    <w:rPr>
                      <w:rFonts w:ascii="Times New Roman" w:eastAsia="Times New Roman" w:hAnsi="Times New Roman" w:cs="Times New Roman"/>
                      <w:sz w:val="24"/>
                      <w:szCs w:val="24"/>
                      <w:lang w:eastAsia="tr-TR"/>
                    </w:rPr>
                    <w:t xml:space="preserve"> üzerinde bir sıcaklık artışına sebep olmayacak bütün çelik yapılar, yangına karşı dayanıklı kabul edilir</w:t>
                  </w:r>
                  <w:r w:rsidRPr="00CB59F3">
                    <w:rPr>
                      <w:rFonts w:ascii="Times New Roman" w:eastAsia="Times New Roman" w:hAnsi="Times New Roman" w:cs="Times New Roman"/>
                      <w:color w:val="FF0000"/>
                      <w:sz w:val="24"/>
                      <w:szCs w:val="24"/>
                      <w:lang w:eastAsia="tr-TR"/>
                    </w:rPr>
                    <w:t xml:space="preserve">. </w:t>
                  </w:r>
                  <w:r w:rsidRPr="00CB59F3">
                    <w:rPr>
                      <w:rFonts w:ascii="Times New Roman" w:eastAsia="Times New Roman" w:hAnsi="Times New Roman" w:cs="Times New Roman"/>
                      <w:sz w:val="24"/>
                      <w:szCs w:val="24"/>
                      <w:lang w:eastAsia="tr-TR"/>
                    </w:rPr>
                    <w:t>Alanı 5000 m</w:t>
                  </w:r>
                  <w:r w:rsidRPr="00CB59F3">
                    <w:rPr>
                      <w:rFonts w:ascii="Times New Roman" w:eastAsia="Times New Roman" w:hAnsi="Times New Roman" w:cs="Times New Roman"/>
                      <w:position w:val="6"/>
                      <w:sz w:val="24"/>
                      <w:szCs w:val="24"/>
                      <w:lang w:eastAsia="tr-TR"/>
                    </w:rPr>
                    <w:t>2</w:t>
                  </w:r>
                  <w:r w:rsidRPr="00CB59F3">
                    <w:rPr>
                      <w:rFonts w:ascii="Times New Roman" w:eastAsia="Times New Roman" w:hAnsi="Times New Roman" w:cs="Times New Roman"/>
                      <w:sz w:val="24"/>
                      <w:szCs w:val="24"/>
                      <w:lang w:eastAsia="tr-TR"/>
                    </w:rPr>
                    <w:t xml:space="preserve">’den az olan tek katlı yapılar hariç olmak üzere, diğer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göz önünde tutulur. Betonarme veya betonarme-çelik </w:t>
                  </w:r>
                  <w:proofErr w:type="spellStart"/>
                  <w:r w:rsidRPr="00CB59F3">
                    <w:rPr>
                      <w:rFonts w:ascii="Times New Roman" w:eastAsia="Times New Roman" w:hAnsi="Times New Roman" w:cs="Times New Roman"/>
                      <w:sz w:val="24"/>
                      <w:szCs w:val="24"/>
                      <w:lang w:eastAsia="tr-TR"/>
                    </w:rPr>
                    <w:t>kompozit</w:t>
                  </w:r>
                  <w:proofErr w:type="spellEnd"/>
                  <w:r w:rsidRPr="00CB59F3">
                    <w:rPr>
                      <w:rFonts w:ascii="Times New Roman" w:eastAsia="Times New Roman" w:hAnsi="Times New Roman" w:cs="Times New Roman"/>
                      <w:sz w:val="24"/>
                      <w:szCs w:val="24"/>
                      <w:lang w:eastAsia="tr-TR"/>
                    </w:rPr>
                    <w:t xml:space="preserve"> elemanların yangına karşı 120 dakika dayanıklı olabilmesi için, içindeki çelik </w:t>
                  </w:r>
                  <w:proofErr w:type="gramStart"/>
                  <w:r w:rsidRPr="00CB59F3">
                    <w:rPr>
                      <w:rFonts w:ascii="Times New Roman" w:eastAsia="Times New Roman" w:hAnsi="Times New Roman" w:cs="Times New Roman"/>
                      <w:sz w:val="24"/>
                      <w:szCs w:val="24"/>
                      <w:lang w:eastAsia="tr-TR"/>
                    </w:rPr>
                    <w:t>profil</w:t>
                  </w:r>
                  <w:proofErr w:type="gramEnd"/>
                  <w:r w:rsidRPr="00CB59F3">
                    <w:rPr>
                      <w:rFonts w:ascii="Times New Roman" w:eastAsia="Times New Roman" w:hAnsi="Times New Roman" w:cs="Times New Roman"/>
                      <w:sz w:val="24"/>
                      <w:szCs w:val="24"/>
                      <w:lang w:eastAsia="tr-TR"/>
                    </w:rPr>
                    <w:t xml:space="preserve"> veya donatının en dışta kalan kısımlarının yani pas payının, kolonlarda en az </w:t>
                  </w:r>
                  <w:smartTag w:uri="urn:schemas-microsoft-com:office:smarttags" w:element="metricconverter">
                    <w:smartTagPr>
                      <w:attr w:name="productid" w:val="4 cm"/>
                    </w:smartTagPr>
                    <w:r w:rsidRPr="00CB59F3">
                      <w:rPr>
                        <w:rFonts w:ascii="Times New Roman" w:eastAsia="Times New Roman" w:hAnsi="Times New Roman" w:cs="Times New Roman"/>
                        <w:sz w:val="24"/>
                        <w:szCs w:val="24"/>
                        <w:lang w:eastAsia="tr-TR"/>
                      </w:rPr>
                      <w:t>4 cm</w:t>
                    </w:r>
                  </w:smartTag>
                  <w:r w:rsidRPr="00CB59F3">
                    <w:rPr>
                      <w:rFonts w:ascii="Times New Roman" w:eastAsia="Times New Roman" w:hAnsi="Times New Roman" w:cs="Times New Roman"/>
                      <w:sz w:val="24"/>
                      <w:szCs w:val="24"/>
                      <w:lang w:eastAsia="tr-TR"/>
                    </w:rPr>
                    <w:t xml:space="preserve"> ve döşemelerde en az </w:t>
                  </w:r>
                  <w:smartTag w:uri="urn:schemas-microsoft-com:office:smarttags" w:element="metricconverter">
                    <w:smartTagPr>
                      <w:attr w:name="productid" w:val="2.5 cm"/>
                    </w:smartTagPr>
                    <w:r w:rsidRPr="00CB59F3">
                      <w:rPr>
                        <w:rFonts w:ascii="Times New Roman" w:eastAsia="Times New Roman" w:hAnsi="Times New Roman" w:cs="Times New Roman"/>
                        <w:sz w:val="24"/>
                        <w:szCs w:val="24"/>
                        <w:lang w:eastAsia="tr-TR"/>
                      </w:rPr>
                      <w:t>2.5 cm</w:t>
                    </w:r>
                  </w:smartTag>
                  <w:r w:rsidRPr="00CB59F3">
                    <w:rPr>
                      <w:rFonts w:ascii="Times New Roman" w:eastAsia="Times New Roman" w:hAnsi="Times New Roman" w:cs="Times New Roman"/>
                      <w:sz w:val="24"/>
                      <w:szCs w:val="24"/>
                      <w:lang w:eastAsia="tr-TR"/>
                    </w:rPr>
                    <w:t xml:space="preserve"> kalınlığında beton ile kaplanmış olması gerekir.</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Ahşap elemanların yangın mukavemet hesapları yanma hızına dayandırılır. Yanma hızı </w:t>
                  </w:r>
                  <w:proofErr w:type="gramStart"/>
                  <w:r w:rsidRPr="00CB59F3">
                    <w:rPr>
                      <w:rFonts w:ascii="Times New Roman" w:eastAsia="Times New Roman" w:hAnsi="Times New Roman" w:cs="Times New Roman"/>
                      <w:sz w:val="24"/>
                      <w:szCs w:val="24"/>
                      <w:lang w:eastAsia="tr-TR"/>
                    </w:rPr>
                    <w:t>0.6</w:t>
                  </w:r>
                  <w:proofErr w:type="gramEnd"/>
                  <w:r w:rsidRPr="00CB59F3">
                    <w:rPr>
                      <w:rFonts w:ascii="Times New Roman" w:eastAsia="Times New Roman" w:hAnsi="Times New Roman" w:cs="Times New Roman"/>
                      <w:sz w:val="24"/>
                      <w:szCs w:val="24"/>
                      <w:lang w:eastAsia="tr-TR"/>
                    </w:rPr>
                    <w:t xml:space="preserve"> ilâ 0.8 mm/</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kabul edilip; ahşap elemanın bu şekilde azalan en kesitiyle ve güvenlik katsayısı 1.00'e eşit alınarak, üzerine gelen gerçek yükü taşıyabildiği süre yangın mukavemet süresi kabul edilir. En az </w:t>
                  </w:r>
                  <w:smartTag w:uri="urn:schemas-microsoft-com:office:smarttags" w:element="metricconverter">
                    <w:smartTagPr>
                      <w:attr w:name="productid" w:val="19 cm"/>
                    </w:smartTagPr>
                    <w:r w:rsidRPr="00CB59F3">
                      <w:rPr>
                        <w:rFonts w:ascii="Times New Roman" w:eastAsia="Times New Roman" w:hAnsi="Times New Roman" w:cs="Times New Roman"/>
                        <w:sz w:val="24"/>
                        <w:szCs w:val="24"/>
                        <w:lang w:eastAsia="tr-TR"/>
                      </w:rPr>
                      <w:t>19 cm</w:t>
                    </w:r>
                  </w:smartTag>
                  <w:r w:rsidRPr="00CB59F3">
                    <w:rPr>
                      <w:rFonts w:ascii="Times New Roman" w:eastAsia="Times New Roman" w:hAnsi="Times New Roman" w:cs="Times New Roman"/>
                      <w:sz w:val="24"/>
                      <w:szCs w:val="24"/>
                      <w:lang w:eastAsia="tr-TR"/>
                    </w:rPr>
                    <w:t xml:space="preserve"> kalınlığında kagir taşıyıcı duvar, kemer, tonoz ve kubbeler, diğer yönetmelik ve standartlara uygun inşa edilmiş olmaları kaydıyla, 4 saatten kısa süreli yangınlar için ayrı bir kontrolü gerektirmez.</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ÜÇÜNCÜ BÖLÜM</w:t>
                  </w:r>
                </w:p>
                <w:p w:rsidR="00E41F45" w:rsidRPr="00CB59F3" w:rsidRDefault="00E41F45" w:rsidP="00E41F45">
                  <w:pPr>
                    <w:tabs>
                      <w:tab w:val="left" w:pos="0"/>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Arial Unicode MS" w:hAnsi="Times New Roman" w:cs="Times New Roman"/>
                      <w:b/>
                      <w:sz w:val="24"/>
                      <w:szCs w:val="24"/>
                      <w:lang w:eastAsia="tr-TR"/>
                    </w:rPr>
                    <w:lastRenderedPageBreak/>
                    <w:t>Yangın Kompartımanları, Duvarlar, Döşemeler, Cepheler ve Çatılar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strike/>
                      <w:sz w:val="24"/>
                      <w:szCs w:val="24"/>
                      <w:lang w:eastAsia="tr-TR"/>
                    </w:rPr>
                  </w:pPr>
                  <w:r w:rsidRPr="00CB59F3">
                    <w:rPr>
                      <w:rFonts w:ascii="Times New Roman" w:eastAsia="Times New Roman" w:hAnsi="Times New Roman" w:cs="Times New Roman"/>
                      <w:b/>
                      <w:sz w:val="24"/>
                      <w:szCs w:val="24"/>
                      <w:lang w:eastAsia="tr-TR"/>
                    </w:rPr>
                    <w:t xml:space="preserve">Yangın </w:t>
                  </w:r>
                  <w:r w:rsidRPr="00CB59F3">
                    <w:rPr>
                      <w:rFonts w:ascii="Times New Roman" w:eastAsia="Arial Unicode MS" w:hAnsi="Times New Roman" w:cs="Times New Roman"/>
                      <w:b/>
                      <w:sz w:val="24"/>
                      <w:szCs w:val="24"/>
                      <w:lang w:eastAsia="tr-TR"/>
                    </w:rPr>
                    <w:t>kompartımanları</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24-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Arial Unicode MS" w:hAnsi="Times New Roman" w:cs="Times New Roman"/>
                      <w:sz w:val="24"/>
                      <w:szCs w:val="24"/>
                      <w:lang w:eastAsia="tr-TR"/>
                    </w:rPr>
                    <w:t xml:space="preserve">Yangın kompartıman duvar ve döşemelerinin yangına en az direnç sürelerine Ek-3/B’de yer verilmiştir.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İki veya daha çok bina tarafından ortak kullanılan duvarlar, kazan dairesi, otopark, ana elektrik dağıtım odaları, yapı içindeki trafo merkezleri, orta gerilim merkezleri, jeneratör grubu odaları ve benzeri yangın tehlikesi olan kapalı alanların duvarları ve döşemeleri kompartıman duvarı özelliğinde olur.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İki veya daha çok binaya ait müşterek duvarlar yangına dayanıklı duvar olarak inşa edilir. İkiz evleri birbirinden ayıran her duvar yangın duvarı olarak inşa edilir ve evler ayrı binalar olarak değerlendirilir.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Bina yüksekliği 21.</w:t>
                  </w:r>
                  <w:r w:rsidRPr="00CB59F3">
                    <w:rPr>
                      <w:rFonts w:ascii="Times New Roman" w:eastAsia="Arial Unicode MS" w:hAnsi="Times New Roman" w:cs="Times New Roman"/>
                      <w:sz w:val="24"/>
                      <w:szCs w:val="24"/>
                    </w:rPr>
                    <w:t xml:space="preserve">50 m’den fazla olan konut harici binalarda ve bina yüksekliği 30.50 m’den fazla olan konut binalarında </w:t>
                  </w:r>
                  <w:proofErr w:type="spellStart"/>
                  <w:r w:rsidRPr="00CB59F3">
                    <w:rPr>
                      <w:rFonts w:ascii="Times New Roman" w:eastAsia="Times New Roman" w:hAnsi="Times New Roman" w:cs="Times New Roman"/>
                      <w:sz w:val="24"/>
                      <w:szCs w:val="24"/>
                      <w:lang w:eastAsia="tr-TR"/>
                    </w:rPr>
                    <w:t>atriumlu</w:t>
                  </w:r>
                  <w:proofErr w:type="spellEnd"/>
                  <w:r w:rsidRPr="00CB59F3">
                    <w:rPr>
                      <w:rFonts w:ascii="Times New Roman" w:eastAsia="Times New Roman" w:hAnsi="Times New Roman" w:cs="Times New Roman"/>
                      <w:sz w:val="24"/>
                      <w:szCs w:val="24"/>
                      <w:lang w:eastAsia="tr-TR"/>
                    </w:rPr>
                    <w:t xml:space="preserve"> bölüm hariç, </w:t>
                  </w:r>
                  <w:r w:rsidRPr="00CB59F3">
                    <w:rPr>
                      <w:rFonts w:ascii="Times New Roman" w:eastAsia="Arial Unicode MS" w:hAnsi="Times New Roman" w:cs="Times New Roman"/>
                      <w:sz w:val="24"/>
                      <w:szCs w:val="24"/>
                    </w:rPr>
                    <w:t>her</w:t>
                  </w:r>
                  <w:r w:rsidRPr="00CB59F3">
                    <w:rPr>
                      <w:rFonts w:ascii="Times New Roman" w:eastAsia="Times New Roman" w:hAnsi="Times New Roman" w:cs="Times New Roman"/>
                      <w:sz w:val="24"/>
                      <w:szCs w:val="24"/>
                      <w:lang w:eastAsia="tr-TR"/>
                    </w:rPr>
                    <w:t xml:space="preserve"> kat yangın kompartımanı olarak düzenlenir.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(5) </w:t>
                  </w:r>
                  <w:proofErr w:type="spellStart"/>
                  <w:r w:rsidRPr="00CB59F3">
                    <w:rPr>
                      <w:rFonts w:ascii="Times New Roman" w:eastAsia="Arial Unicode MS" w:hAnsi="Times New Roman" w:cs="Times New Roman"/>
                      <w:sz w:val="24"/>
                      <w:szCs w:val="24"/>
                      <w:lang w:eastAsia="tr-TR"/>
                    </w:rPr>
                    <w:t>Atriumlu</w:t>
                  </w:r>
                  <w:proofErr w:type="spellEnd"/>
                  <w:r w:rsidRPr="00CB59F3">
                    <w:rPr>
                      <w:rFonts w:ascii="Times New Roman" w:eastAsia="Arial Unicode MS" w:hAnsi="Times New Roman" w:cs="Times New Roman"/>
                      <w:sz w:val="24"/>
                      <w:szCs w:val="24"/>
                      <w:lang w:eastAsia="tr-TR"/>
                    </w:rPr>
                    <w:t xml:space="preserve"> bölümlere, sadece düşük ve orta tehlike sınıflarını içeren kullanımlara sahip binalarda müsaade edilir. </w:t>
                  </w:r>
                  <w:proofErr w:type="spellStart"/>
                  <w:r w:rsidRPr="00CB59F3">
                    <w:rPr>
                      <w:rFonts w:ascii="Times New Roman" w:eastAsia="Arial Unicode MS" w:hAnsi="Times New Roman" w:cs="Times New Roman"/>
                      <w:sz w:val="24"/>
                      <w:szCs w:val="24"/>
                      <w:lang w:eastAsia="tr-TR"/>
                    </w:rPr>
                    <w:t>Atrium</w:t>
                  </w:r>
                  <w:proofErr w:type="spellEnd"/>
                  <w:r w:rsidRPr="00CB59F3">
                    <w:rPr>
                      <w:rFonts w:ascii="Times New Roman" w:eastAsia="Arial Unicode MS" w:hAnsi="Times New Roman" w:cs="Times New Roman"/>
                      <w:sz w:val="24"/>
                      <w:szCs w:val="24"/>
                      <w:lang w:eastAsia="tr-TR"/>
                    </w:rPr>
                    <w:t xml:space="preserve"> alanı, hiçbir noktada 90 m</w:t>
                  </w:r>
                  <w:r w:rsidRPr="00CB59F3">
                    <w:rPr>
                      <w:rFonts w:ascii="Times New Roman" w:eastAsia="Arial Unicode MS" w:hAnsi="Times New Roman" w:cs="Times New Roman"/>
                      <w:sz w:val="24"/>
                      <w:szCs w:val="24"/>
                      <w:vertAlign w:val="superscript"/>
                      <w:lang w:eastAsia="tr-TR"/>
                    </w:rPr>
                    <w:t>2</w:t>
                  </w:r>
                  <w:r w:rsidRPr="00CB59F3">
                    <w:rPr>
                      <w:rFonts w:ascii="Times New Roman" w:eastAsia="Arial Unicode MS" w:hAnsi="Times New Roman" w:cs="Times New Roman"/>
                      <w:sz w:val="24"/>
                      <w:szCs w:val="24"/>
                      <w:lang w:eastAsia="tr-TR"/>
                    </w:rPr>
                    <w:t xml:space="preserve">’den ve karşılıklı iki kenarı arasındaki mesafe 5 m’den az olamaz. </w:t>
                  </w:r>
                  <w:proofErr w:type="spellStart"/>
                  <w:r w:rsidRPr="00CB59F3">
                    <w:rPr>
                      <w:rFonts w:ascii="Times New Roman" w:eastAsia="Arial Unicode MS" w:hAnsi="Times New Roman" w:cs="Times New Roman"/>
                      <w:sz w:val="24"/>
                      <w:szCs w:val="24"/>
                      <w:lang w:eastAsia="tr-TR"/>
                    </w:rPr>
                    <w:t>Atriumlarda</w:t>
                  </w:r>
                  <w:proofErr w:type="spellEnd"/>
                  <w:r w:rsidRPr="00CB59F3">
                    <w:rPr>
                      <w:rFonts w:ascii="Times New Roman" w:eastAsia="Arial Unicode MS" w:hAnsi="Times New Roman" w:cs="Times New Roman"/>
                      <w:sz w:val="24"/>
                      <w:szCs w:val="24"/>
                      <w:lang w:eastAsia="tr-TR"/>
                    </w:rPr>
                    <w:t xml:space="preserve"> doğal veya mekanik olarak duman kontrolü yapılır.</w:t>
                  </w:r>
                </w:p>
                <w:p w:rsidR="00E41F45" w:rsidRPr="00CB59F3" w:rsidRDefault="00E41F45" w:rsidP="00E41F45">
                  <w:pPr>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Times New Roman" w:hAnsi="Times New Roman" w:cs="Times New Roman"/>
                      <w:bCs/>
                      <w:sz w:val="24"/>
                      <w:szCs w:val="24"/>
                      <w:lang w:eastAsia="tr-TR"/>
                    </w:rPr>
                    <w:t>(6) Binalarda</w:t>
                  </w:r>
                  <w:r w:rsidRPr="00CB59F3">
                    <w:rPr>
                      <w:rFonts w:ascii="Times New Roman" w:eastAsia="Times New Roman" w:hAnsi="Times New Roman" w:cs="Times New Roman"/>
                      <w:bCs/>
                      <w:iCs/>
                      <w:sz w:val="24"/>
                      <w:szCs w:val="24"/>
                      <w:lang w:eastAsia="tr-TR"/>
                    </w:rPr>
                    <w:t xml:space="preserve"> olması gereken en fazla kompartıman alanına</w:t>
                  </w:r>
                  <w:r w:rsidRPr="00CB59F3">
                    <w:rPr>
                      <w:rFonts w:ascii="Times New Roman" w:eastAsia="Times New Roman" w:hAnsi="Times New Roman" w:cs="Times New Roman"/>
                      <w:bCs/>
                      <w:sz w:val="24"/>
                      <w:szCs w:val="24"/>
                      <w:lang w:eastAsia="tr-TR"/>
                    </w:rPr>
                    <w:t xml:space="preserve"> Ek-4’de yer verilmiştir.  </w:t>
                  </w:r>
                </w:p>
                <w:p w:rsidR="00E41F45" w:rsidRPr="00CB59F3" w:rsidRDefault="00E41F45" w:rsidP="00E41F45">
                  <w:pPr>
                    <w:spacing w:before="100" w:beforeAutospacing="1" w:after="100" w:afterAutospacing="1" w:line="240" w:lineRule="exact"/>
                    <w:ind w:firstLine="567"/>
                    <w:jc w:val="both"/>
                    <w:rPr>
                      <w:rFonts w:ascii="Times New Roman" w:eastAsia="Arial Unicode MS" w:hAnsi="Times New Roman" w:cs="Times New Roman"/>
                      <w:sz w:val="24"/>
                      <w:szCs w:val="24"/>
                    </w:rPr>
                  </w:pPr>
                  <w:r w:rsidRPr="00CB59F3">
                    <w:rPr>
                      <w:rFonts w:ascii="Times New Roman" w:eastAsia="Times New Roman" w:hAnsi="Times New Roman" w:cs="Times New Roman"/>
                      <w:sz w:val="24"/>
                      <w:szCs w:val="24"/>
                      <w:lang w:eastAsia="tr-TR"/>
                    </w:rPr>
                    <w:t xml:space="preserve">(7) Yangın </w:t>
                  </w:r>
                  <w:r w:rsidRPr="00CB59F3">
                    <w:rPr>
                      <w:rFonts w:ascii="Times New Roman" w:eastAsia="Arial Unicode MS" w:hAnsi="Times New Roman" w:cs="Times New Roman"/>
                      <w:sz w:val="24"/>
                      <w:szCs w:val="24"/>
                    </w:rPr>
                    <w:t>kompartımanlarının etkili olabilmesi için, kompartımanı çevreleyen elemanların yangına dayanıklılığı birleşme noktalarında da sürekli olur ve kompartımanlar arasında yangına dayanıksız açıklıklar bulunamaz.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Arial Unicode MS" w:hAnsi="Times New Roman" w:cs="Times New Roman"/>
                      <w:b/>
                      <w:sz w:val="24"/>
                      <w:szCs w:val="24"/>
                      <w:lang w:eastAsia="tr-TR"/>
                    </w:rPr>
                    <w:t>Yangın duvarları</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25- </w:t>
                  </w:r>
                  <w:r w:rsidRPr="00CB59F3">
                    <w:rPr>
                      <w:rFonts w:ascii="Times New Roman" w:eastAsia="Times New Roman" w:hAnsi="Times New Roman" w:cs="Times New Roman"/>
                      <w:sz w:val="24"/>
                      <w:szCs w:val="24"/>
                      <w:lang w:eastAsia="tr-TR"/>
                    </w:rPr>
                    <w:t xml:space="preserve">(1) Bitişik nizam yapıları </w:t>
                  </w:r>
                  <w:r w:rsidRPr="00CB59F3">
                    <w:rPr>
                      <w:rFonts w:ascii="Times New Roman" w:eastAsia="Arial Unicode MS" w:hAnsi="Times New Roman" w:cs="Times New Roman"/>
                      <w:sz w:val="24"/>
                      <w:szCs w:val="24"/>
                      <w:lang w:eastAsia="tr-TR"/>
                    </w:rPr>
                    <w:t xml:space="preserve">birbirinden ayıran </w:t>
                  </w:r>
                  <w:r w:rsidRPr="00CB59F3">
                    <w:rPr>
                      <w:rFonts w:ascii="Times New Roman" w:eastAsia="Times New Roman" w:hAnsi="Times New Roman" w:cs="Times New Roman"/>
                      <w:sz w:val="24"/>
                      <w:szCs w:val="24"/>
                      <w:lang w:eastAsia="tr-TR"/>
                    </w:rPr>
                    <w:t>yangın duvarları, yangına en az 90 dakika dayanıklı olarak projelen</w:t>
                  </w:r>
                  <w:r w:rsidRPr="00CB59F3">
                    <w:rPr>
                      <w:rFonts w:ascii="Times New Roman" w:eastAsia="Arial Unicode MS" w:hAnsi="Times New Roman" w:cs="Times New Roman"/>
                      <w:sz w:val="24"/>
                      <w:szCs w:val="24"/>
                      <w:lang w:eastAsia="tr-TR"/>
                    </w:rPr>
                    <w:t>diril</w:t>
                  </w:r>
                  <w:r w:rsidRPr="00CB59F3">
                    <w:rPr>
                      <w:rFonts w:ascii="Times New Roman" w:eastAsia="Times New Roman" w:hAnsi="Times New Roman" w:cs="Times New Roman"/>
                      <w:sz w:val="24"/>
                      <w:szCs w:val="24"/>
                      <w:lang w:eastAsia="tr-TR"/>
                    </w:rPr>
                    <w:t xml:space="preserve">ir. </w:t>
                  </w:r>
                  <w:r w:rsidRPr="00CB59F3">
                    <w:rPr>
                      <w:rFonts w:ascii="Times New Roman" w:eastAsia="Arial Unicode MS" w:hAnsi="Times New Roman" w:cs="Times New Roman"/>
                      <w:sz w:val="24"/>
                      <w:szCs w:val="24"/>
                      <w:lang w:eastAsia="tr-TR"/>
                    </w:rPr>
                    <w:t xml:space="preserve">Yangın </w:t>
                  </w:r>
                  <w:r w:rsidRPr="00CB59F3">
                    <w:rPr>
                      <w:rFonts w:ascii="Times New Roman" w:eastAsia="Times New Roman" w:hAnsi="Times New Roman" w:cs="Times New Roman"/>
                      <w:sz w:val="24"/>
                      <w:szCs w:val="24"/>
                      <w:lang w:eastAsia="tr-TR"/>
                    </w:rPr>
                    <w:t>duvarların</w:t>
                  </w:r>
                  <w:r w:rsidRPr="00CB59F3">
                    <w:rPr>
                      <w:rFonts w:ascii="Times New Roman" w:eastAsia="Arial Unicode MS" w:hAnsi="Times New Roman" w:cs="Times New Roman"/>
                      <w:sz w:val="24"/>
                      <w:szCs w:val="24"/>
                      <w:lang w:eastAsia="tr-TR"/>
                    </w:rPr>
                    <w:t>ın</w:t>
                  </w:r>
                  <w:r w:rsidRPr="00CB59F3">
                    <w:rPr>
                      <w:rFonts w:ascii="Times New Roman" w:eastAsia="Times New Roman" w:hAnsi="Times New Roman" w:cs="Times New Roman"/>
                      <w:sz w:val="24"/>
                      <w:szCs w:val="24"/>
                      <w:lang w:eastAsia="tr-TR"/>
                    </w:rPr>
                    <w:t xml:space="preserve"> cephe ve çatılarda göstermeleri gereken özellikler ilgili maddelerde belirtilmiştir.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(2) Yangın duvarlarında </w:t>
                  </w:r>
                  <w:r w:rsidRPr="00CB59F3">
                    <w:rPr>
                      <w:rFonts w:ascii="Times New Roman" w:eastAsia="Times New Roman" w:hAnsi="Times New Roman" w:cs="Times New Roman"/>
                      <w:sz w:val="24"/>
                      <w:szCs w:val="24"/>
                      <w:lang w:eastAsia="tr-TR"/>
                    </w:rPr>
                    <w:t xml:space="preserve">delik ve boşluk bulunamaz. </w:t>
                  </w:r>
                  <w:r w:rsidRPr="00CB59F3">
                    <w:rPr>
                      <w:rFonts w:ascii="Times New Roman" w:eastAsia="Arial Unicode MS" w:hAnsi="Times New Roman" w:cs="Times New Roman"/>
                      <w:sz w:val="24"/>
                      <w:szCs w:val="24"/>
                      <w:lang w:eastAsia="tr-TR"/>
                    </w:rPr>
                    <w:t>Duvarlarda</w:t>
                  </w:r>
                  <w:r w:rsidRPr="00CB59F3">
                    <w:rPr>
                      <w:rFonts w:ascii="Times New Roman" w:eastAsia="Times New Roman" w:hAnsi="Times New Roman" w:cs="Times New Roman"/>
                      <w:sz w:val="24"/>
                      <w:szCs w:val="24"/>
                      <w:lang w:eastAsia="tr-TR"/>
                    </w:rPr>
                    <w:t xml:space="preserve"> kapı ve sabit ışık penceresi gibi boşluklardan kaçınmak mümkün değil ise, bunların en az </w:t>
                  </w:r>
                  <w:r w:rsidRPr="00CB59F3">
                    <w:rPr>
                      <w:rFonts w:ascii="Times New Roman" w:eastAsia="Arial Unicode MS" w:hAnsi="Times New Roman" w:cs="Times New Roman"/>
                      <w:sz w:val="24"/>
                      <w:szCs w:val="24"/>
                      <w:lang w:eastAsia="tr-TR"/>
                    </w:rPr>
                    <w:t xml:space="preserve">yangın duvarının direncinin </w:t>
                  </w:r>
                  <w:r w:rsidRPr="00CB59F3">
                    <w:rPr>
                      <w:rFonts w:ascii="Times New Roman" w:eastAsia="Times New Roman" w:hAnsi="Times New Roman" w:cs="Times New Roman"/>
                      <w:sz w:val="24"/>
                      <w:szCs w:val="24"/>
                      <w:lang w:eastAsia="tr-TR"/>
                    </w:rPr>
                    <w:t xml:space="preserve">yarı süresi kadar yangına </w:t>
                  </w:r>
                  <w:r w:rsidRPr="00CB59F3">
                    <w:rPr>
                      <w:rFonts w:ascii="Times New Roman" w:eastAsia="Arial Unicode MS" w:hAnsi="Times New Roman" w:cs="Times New Roman"/>
                      <w:sz w:val="24"/>
                      <w:szCs w:val="24"/>
                      <w:lang w:eastAsia="tr-TR"/>
                    </w:rPr>
                    <w:t>karşı</w:t>
                  </w:r>
                  <w:r w:rsidRPr="00CB59F3">
                    <w:rPr>
                      <w:rFonts w:ascii="Times New Roman" w:eastAsia="Times New Roman" w:hAnsi="Times New Roman" w:cs="Times New Roman"/>
                      <w:sz w:val="24"/>
                      <w:szCs w:val="24"/>
                      <w:lang w:eastAsia="tr-TR"/>
                    </w:rPr>
                    <w:t xml:space="preserve"> dayanıklı </w:t>
                  </w:r>
                  <w:r w:rsidRPr="00CB59F3">
                    <w:rPr>
                      <w:rFonts w:ascii="Times New Roman" w:eastAsia="Arial Unicode MS" w:hAnsi="Times New Roman" w:cs="Times New Roman"/>
                      <w:sz w:val="24"/>
                      <w:szCs w:val="24"/>
                      <w:lang w:eastAsia="tr-TR"/>
                    </w:rPr>
                    <w:t xml:space="preserve">olması gerekir. </w:t>
                  </w:r>
                  <w:r w:rsidRPr="00CB59F3">
                    <w:rPr>
                      <w:rFonts w:ascii="Times New Roman" w:eastAsia="Times New Roman" w:hAnsi="Times New Roman" w:cs="Times New Roman"/>
                      <w:sz w:val="24"/>
                      <w:szCs w:val="24"/>
                      <w:lang w:eastAsia="tr-TR"/>
                    </w:rPr>
                    <w:t xml:space="preserve">Kapıların kendiliğinden kapanması ve duman sızdırmaz özellikte olması mecburidir. Bu tür yarı mukavemetli boşlukların çevresi her türlü yanıcı maddeden arındırılır. Su, elektrik, ısıtma, havalandırma tesisatının ve benzeri tesisatın yangın </w:t>
                  </w:r>
                  <w:r w:rsidRPr="00CB59F3">
                    <w:rPr>
                      <w:rFonts w:ascii="Times New Roman" w:eastAsia="Arial Unicode MS" w:hAnsi="Times New Roman" w:cs="Times New Roman"/>
                      <w:sz w:val="24"/>
                      <w:szCs w:val="24"/>
                      <w:lang w:eastAsia="tr-TR"/>
                    </w:rPr>
                    <w:t>duvarından</w:t>
                  </w:r>
                  <w:r w:rsidRPr="00CB59F3">
                    <w:rPr>
                      <w:rFonts w:ascii="Times New Roman" w:eastAsia="Times New Roman" w:hAnsi="Times New Roman" w:cs="Times New Roman"/>
                      <w:sz w:val="24"/>
                      <w:szCs w:val="24"/>
                      <w:lang w:eastAsia="tr-TR"/>
                    </w:rPr>
                    <w:t xml:space="preserve"> geçmesi hâlinde, </w:t>
                  </w:r>
                  <w:r w:rsidRPr="00CB59F3">
                    <w:rPr>
                      <w:rFonts w:ascii="Times New Roman" w:eastAsia="Arial Unicode MS" w:hAnsi="Times New Roman" w:cs="Times New Roman"/>
                      <w:sz w:val="24"/>
                      <w:szCs w:val="24"/>
                      <w:lang w:eastAsia="tr-TR"/>
                    </w:rPr>
                    <w:t>tesisat çevresi, açıklık kalmayacak şekilde en az yangın duvarı yangın dayanım süresi kadar, yangın ve duman geçişine karşı yalıtılır.</w:t>
                  </w:r>
                </w:p>
                <w:p w:rsidR="00E41F45" w:rsidRPr="00CB59F3" w:rsidRDefault="00E41F45" w:rsidP="00E41F45">
                  <w:pPr>
                    <w:spacing w:before="100" w:beforeAutospacing="1" w:after="0" w:line="240" w:lineRule="exact"/>
                    <w:ind w:firstLine="567"/>
                    <w:rPr>
                      <w:rFonts w:ascii="Times New Roman" w:eastAsia="Arial Unicode MS" w:hAnsi="Times New Roman" w:cs="Times New Roman"/>
                      <w:sz w:val="24"/>
                      <w:szCs w:val="24"/>
                    </w:rPr>
                  </w:pPr>
                  <w:r w:rsidRPr="00CB59F3">
                    <w:rPr>
                      <w:rFonts w:ascii="Times New Roman" w:eastAsia="Arial Unicode MS" w:hAnsi="Times New Roman" w:cs="Times New Roman"/>
                      <w:sz w:val="24"/>
                      <w:szCs w:val="24"/>
                    </w:rPr>
                    <w:t>(3) Yüksek binalarda, çöp, haberleşme, evrak ve teknik donanım gibi, düşey tesisat şaft ve baca duvarlarının yangına en az 120 dakika ve kapaklarının en az 90 dakika dayanıklı ve duman sızdırmaz olması gerekir.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strike/>
                      <w:sz w:val="24"/>
                      <w:szCs w:val="24"/>
                      <w:lang w:eastAsia="tr-TR"/>
                    </w:rPr>
                  </w:pPr>
                  <w:r w:rsidRPr="00CB59F3">
                    <w:rPr>
                      <w:rFonts w:ascii="Times New Roman" w:eastAsia="Arial Unicode MS" w:hAnsi="Times New Roman" w:cs="Times New Roman"/>
                      <w:b/>
                      <w:sz w:val="24"/>
                      <w:szCs w:val="24"/>
                      <w:lang w:eastAsia="tr-TR"/>
                    </w:rPr>
                    <w:t>Döşemeler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b/>
                      <w:sz w:val="24"/>
                      <w:szCs w:val="24"/>
                      <w:lang w:eastAsia="tr-TR"/>
                    </w:rPr>
                    <w:t>MADDE 26-</w:t>
                  </w:r>
                  <w:r w:rsidRPr="00CB59F3">
                    <w:rPr>
                      <w:rFonts w:ascii="Times New Roman" w:eastAsia="Times New Roman" w:hAnsi="Times New Roman" w:cs="Times New Roman"/>
                      <w:sz w:val="24"/>
                      <w:szCs w:val="24"/>
                      <w:lang w:eastAsia="tr-TR"/>
                    </w:rPr>
                    <w:t xml:space="preserve"> (1) Bütün döşemelerin yangın </w:t>
                  </w:r>
                  <w:r w:rsidRPr="00CB59F3">
                    <w:rPr>
                      <w:rFonts w:ascii="Times New Roman" w:eastAsia="Arial Unicode MS" w:hAnsi="Times New Roman" w:cs="Times New Roman"/>
                      <w:sz w:val="24"/>
                      <w:szCs w:val="24"/>
                      <w:lang w:eastAsia="tr-TR"/>
                    </w:rPr>
                    <w:t>duvarı</w:t>
                  </w:r>
                  <w:r w:rsidRPr="00CB59F3">
                    <w:rPr>
                      <w:rFonts w:ascii="Times New Roman" w:eastAsia="Times New Roman" w:hAnsi="Times New Roman" w:cs="Times New Roman"/>
                      <w:sz w:val="24"/>
                      <w:szCs w:val="24"/>
                      <w:lang w:eastAsia="tr-TR"/>
                    </w:rPr>
                    <w:t xml:space="preserve"> niteliğinde olması gerekir. </w:t>
                  </w:r>
                  <w:r w:rsidRPr="00CB59F3">
                    <w:rPr>
                      <w:rFonts w:ascii="Times New Roman" w:eastAsia="Arial Unicode MS" w:hAnsi="Times New Roman" w:cs="Times New Roman"/>
                      <w:sz w:val="24"/>
                      <w:szCs w:val="24"/>
                      <w:lang w:eastAsia="tr-TR"/>
                    </w:rPr>
                    <w:t>Döşemelerin yangına dayanım sürelerine Ek-3/B’de yer verilmiştir</w:t>
                  </w:r>
                  <w:r w:rsidRPr="00CB59F3">
                    <w:rPr>
                      <w:rFonts w:ascii="Times New Roman" w:eastAsia="Times New Roman" w:hAnsi="Times New Roman" w:cs="Times New Roman"/>
                      <w:sz w:val="24"/>
                      <w:szCs w:val="24"/>
                      <w:lang w:eastAsia="tr-TR"/>
                    </w:rPr>
                    <w:t>.</w:t>
                  </w:r>
                </w:p>
                <w:p w:rsidR="00E41F45" w:rsidRPr="00CB59F3" w:rsidRDefault="00E41F45" w:rsidP="00E41F45">
                  <w:pPr>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(2) Döşeme kaplamaları en az normal alevlenici, yüksek binalarda ise en az zor alevlenici malzemeden yapılır.</w:t>
                  </w:r>
                </w:p>
                <w:p w:rsidR="00E41F45" w:rsidRPr="00CB59F3" w:rsidRDefault="00E41F45" w:rsidP="00E41F45">
                  <w:pPr>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(3) Döşeme üzerinde kolay alevlenen malzemeden ısı yalıtımı yapılmasına, üzeri en az </w:t>
                  </w:r>
                  <w:smartTag w:uri="urn:schemas-microsoft-com:office:smarttags" w:element="metricconverter">
                    <w:smartTagPr>
                      <w:attr w:name="productid" w:val="2 cm"/>
                    </w:smartTagPr>
                    <w:r w:rsidRPr="00CB59F3">
                      <w:rPr>
                        <w:rFonts w:ascii="Times New Roman" w:eastAsia="Arial Unicode MS" w:hAnsi="Times New Roman" w:cs="Times New Roman"/>
                        <w:sz w:val="24"/>
                        <w:szCs w:val="24"/>
                        <w:lang w:eastAsia="tr-TR"/>
                      </w:rPr>
                      <w:t>2 cm</w:t>
                    </w:r>
                  </w:smartTag>
                  <w:r w:rsidRPr="00CB59F3">
                    <w:rPr>
                      <w:rFonts w:ascii="Times New Roman" w:eastAsia="Arial Unicode MS" w:hAnsi="Times New Roman" w:cs="Times New Roman"/>
                      <w:sz w:val="24"/>
                      <w:szCs w:val="24"/>
                      <w:lang w:eastAsia="tr-TR"/>
                    </w:rPr>
                    <w:t xml:space="preserve"> kalınlığında şap tabakası ile örtülmek şartı ile müsaade edilir.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 xml:space="preserve">(4) Ayrık nizamda müstakil konutlar dışındaki binaların tavan kaplamaları ve asma </w:t>
                  </w:r>
                  <w:r w:rsidRPr="00CB59F3">
                    <w:rPr>
                      <w:rFonts w:ascii="Times New Roman" w:eastAsia="Times New Roman" w:hAnsi="Times New Roman" w:cs="Times New Roman"/>
                      <w:sz w:val="24"/>
                      <w:szCs w:val="24"/>
                      <w:lang w:eastAsia="tr-TR"/>
                    </w:rPr>
                    <w:lastRenderedPageBreak/>
                    <w:t>tavanlarının malzemesinin en az zor alevlenici olması gerekir.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Cepheler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27- </w:t>
                  </w:r>
                  <w:r w:rsidRPr="00CB59F3">
                    <w:rPr>
                      <w:rFonts w:ascii="Times New Roman" w:eastAsia="Times New Roman" w:hAnsi="Times New Roman" w:cs="Times New Roman"/>
                      <w:sz w:val="24"/>
                      <w:szCs w:val="24"/>
                      <w:lang w:eastAsia="tr-TR"/>
                    </w:rPr>
                    <w:t xml:space="preserve">(1) </w:t>
                  </w:r>
                  <w:r w:rsidRPr="00CB59F3">
                    <w:rPr>
                      <w:rFonts w:ascii="Times New Roman" w:eastAsia="Arial Unicode MS" w:hAnsi="Times New Roman" w:cs="Times New Roman"/>
                      <w:sz w:val="24"/>
                      <w:szCs w:val="24"/>
                      <w:lang w:eastAsia="tr-TR"/>
                    </w:rPr>
                    <w:t xml:space="preserve">Dış cephelerin, yüksek binalarda yanmaz malzemeden ve diğer binalarda ise, en az zor alevlenici malzemeden olması gerekir. </w:t>
                  </w:r>
                  <w:r w:rsidRPr="00CB59F3">
                    <w:rPr>
                      <w:rFonts w:ascii="Times New Roman" w:eastAsia="Times New Roman" w:hAnsi="Times New Roman" w:cs="Times New Roman"/>
                      <w:sz w:val="24"/>
                      <w:szCs w:val="24"/>
                      <w:lang w:eastAsia="tr-TR"/>
                    </w:rPr>
                    <w:t>Cephe elemanları ile alevlerin geçebileceği boşlukları bulunmayan döşemelerin kesiştiği yerler, alevlerin komşu katlara atlamasını engelleyecek şekilde</w:t>
                  </w:r>
                  <w:r w:rsidRPr="00CB59F3">
                    <w:rPr>
                      <w:rFonts w:ascii="Times New Roman" w:eastAsia="Arial Unicode MS" w:hAnsi="Times New Roman" w:cs="Times New Roman"/>
                      <w:sz w:val="24"/>
                      <w:szCs w:val="24"/>
                      <w:lang w:eastAsia="tr-TR"/>
                    </w:rPr>
                    <w:t xml:space="preserve"> döşeme yangın dayanımını sağlayacak süre kadar</w:t>
                  </w:r>
                  <w:r w:rsidRPr="00CB59F3">
                    <w:rPr>
                      <w:rFonts w:ascii="Times New Roman" w:eastAsia="Times New Roman" w:hAnsi="Times New Roman" w:cs="Times New Roman"/>
                      <w:sz w:val="24"/>
                      <w:szCs w:val="24"/>
                      <w:lang w:eastAsia="tr-TR"/>
                    </w:rPr>
                    <w:t xml:space="preserve"> yalıtılır.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Çatılar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Times New Roman" w:hAnsi="Times New Roman" w:cs="Times New Roman"/>
                      <w:b/>
                      <w:sz w:val="24"/>
                      <w:szCs w:val="24"/>
                      <w:lang w:eastAsia="tr-TR"/>
                    </w:rPr>
                    <w:t>MADDE 28-</w:t>
                  </w:r>
                  <w:r w:rsidRPr="00CB59F3">
                    <w:rPr>
                      <w:rFonts w:ascii="Times New Roman" w:eastAsia="Times New Roman" w:hAnsi="Times New Roman" w:cs="Times New Roman"/>
                      <w:sz w:val="24"/>
                      <w:szCs w:val="24"/>
                      <w:lang w:eastAsia="tr-TR"/>
                    </w:rPr>
                    <w:t xml:space="preserve"> (1) </w:t>
                  </w:r>
                  <w:r w:rsidRPr="00CB59F3">
                    <w:rPr>
                      <w:rFonts w:ascii="Times New Roman" w:eastAsia="Arial Unicode MS" w:hAnsi="Times New Roman" w:cs="Times New Roman"/>
                      <w:sz w:val="24"/>
                      <w:szCs w:val="24"/>
                      <w:lang w:eastAsia="tr-TR"/>
                    </w:rPr>
                    <w:t>Çatıların inşasında;</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a) Çatının çökmesi,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b) Çatıdan yangının girişi ve çatı kaplaması yüzeyinin tutuşması,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c) Çatının altında ve içinde yangının yayılması,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ç) Çatı ışıklığı üzerindeki rüzgâr etkileri,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d) Çatı ışıklığından binaya yangının nüfuz etmesi,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e) Yangının çatı kaplamasının dış yüzeyi üzerine veya katmanlarının içerisine yayılması ve alev damlalarının oluşması,</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f) Bitişik nizam binalarda, çatılarda çıkan yangının komşu çatıya sirayeti,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ihtimalleri göz önünde bulundurulur.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Çatıların oturdukları döşemelerin yatay yangın </w:t>
                  </w:r>
                  <w:r w:rsidRPr="00CB59F3">
                    <w:rPr>
                      <w:rFonts w:ascii="Times New Roman" w:eastAsia="Arial Unicode MS" w:hAnsi="Times New Roman" w:cs="Times New Roman"/>
                      <w:sz w:val="24"/>
                      <w:szCs w:val="24"/>
                      <w:lang w:eastAsia="tr-TR"/>
                    </w:rPr>
                    <w:t>kesici</w:t>
                  </w:r>
                  <w:r w:rsidRPr="00CB59F3">
                    <w:rPr>
                      <w:rFonts w:ascii="Times New Roman" w:eastAsia="Times New Roman" w:hAnsi="Times New Roman" w:cs="Times New Roman"/>
                      <w:sz w:val="24"/>
                      <w:szCs w:val="24"/>
                      <w:lang w:eastAsia="tr-TR"/>
                    </w:rPr>
                    <w:t xml:space="preserve"> niteliğinde </w:t>
                  </w:r>
                  <w:r w:rsidRPr="00CB59F3">
                    <w:rPr>
                      <w:rFonts w:ascii="Times New Roman" w:eastAsia="Arial Unicode MS" w:hAnsi="Times New Roman" w:cs="Times New Roman"/>
                      <w:sz w:val="24"/>
                      <w:szCs w:val="24"/>
                      <w:lang w:eastAsia="tr-TR"/>
                    </w:rPr>
                    <w:t>olması gerekir.</w:t>
                  </w:r>
                  <w:r w:rsidRPr="00CB59F3">
                    <w:rPr>
                      <w:rFonts w:ascii="Times New Roman" w:eastAsia="Times New Roman" w:hAnsi="Times New Roman" w:cs="Times New Roman"/>
                      <w:sz w:val="24"/>
                      <w:szCs w:val="24"/>
                      <w:lang w:eastAsia="tr-TR"/>
                    </w:rPr>
                    <w:t xml:space="preserve"> Bitişik nizam yapılarda, çatılarda çatı örtüsü </w:t>
                  </w:r>
                  <w:r w:rsidRPr="00CB59F3">
                    <w:rPr>
                      <w:rFonts w:ascii="Times New Roman" w:eastAsia="Arial Unicode MS" w:hAnsi="Times New Roman" w:cs="Times New Roman"/>
                      <w:sz w:val="24"/>
                      <w:szCs w:val="24"/>
                      <w:lang w:eastAsia="tr-TR"/>
                    </w:rPr>
                    <w:t>ve</w:t>
                  </w:r>
                  <w:r w:rsidRPr="00CB59F3">
                    <w:rPr>
                      <w:rFonts w:ascii="Times New Roman" w:eastAsia="Times New Roman" w:hAnsi="Times New Roman" w:cs="Times New Roman"/>
                      <w:sz w:val="24"/>
                      <w:szCs w:val="24"/>
                      <w:lang w:eastAsia="tr-TR"/>
                    </w:rPr>
                    <w:t xml:space="preserve"> </w:t>
                  </w:r>
                  <w:r w:rsidRPr="00CB59F3">
                    <w:rPr>
                      <w:rFonts w:ascii="Times New Roman" w:eastAsia="Arial Unicode MS" w:hAnsi="Times New Roman" w:cs="Times New Roman"/>
                      <w:sz w:val="24"/>
                      <w:szCs w:val="24"/>
                      <w:lang w:eastAsia="tr-TR"/>
                    </w:rPr>
                    <w:t>izolasyonu</w:t>
                  </w:r>
                  <w:r w:rsidRPr="00CB59F3">
                    <w:rPr>
                      <w:rFonts w:ascii="Times New Roman" w:eastAsia="Times New Roman" w:hAnsi="Times New Roman" w:cs="Times New Roman"/>
                      <w:sz w:val="24"/>
                      <w:szCs w:val="24"/>
                      <w:lang w:eastAsia="tr-TR"/>
                    </w:rPr>
                    <w:t xml:space="preserve"> olarak </w:t>
                  </w:r>
                  <w:r w:rsidRPr="00CB59F3">
                    <w:rPr>
                      <w:rFonts w:ascii="Times New Roman" w:eastAsia="Arial Unicode MS" w:hAnsi="Times New Roman" w:cs="Times New Roman"/>
                      <w:sz w:val="24"/>
                      <w:szCs w:val="24"/>
                      <w:lang w:eastAsia="tr-TR"/>
                    </w:rPr>
                    <w:t>normal ve kolay alevlenen malzemeler kullanılamaz.</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(3) Doğal veya yapay taşlardan veyahut beton plaklardan yapılmış çatı örtüleri ve çatı yalıtımları ile çelikten veya diğer metallerden yapılmış ve en az zor alevlenen malzemelerden oluşturulan yalıtım ve çatı üst örtü tabakaları, uçucu yanar parçalara ve ısıl ışınımına dayanıklı çatı elemanları olarak kabul edilir.</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Arial Unicode MS" w:hAnsi="Times New Roman" w:cs="Times New Roman"/>
                      <w:b/>
                      <w:sz w:val="24"/>
                      <w:szCs w:val="24"/>
                      <w:lang w:eastAsia="tr-TR"/>
                    </w:rPr>
                  </w:pPr>
                  <w:r w:rsidRPr="00CB59F3">
                    <w:rPr>
                      <w:rFonts w:ascii="Times New Roman" w:eastAsia="Arial Unicode MS" w:hAnsi="Times New Roman" w:cs="Times New Roman"/>
                      <w:b/>
                      <w:sz w:val="24"/>
                      <w:szCs w:val="24"/>
                      <w:lang w:eastAsia="tr-TR"/>
                    </w:rPr>
                    <w:t>DÖRDÜNCÜ BÖLÜM</w:t>
                  </w:r>
                </w:p>
                <w:p w:rsidR="00E41F45" w:rsidRPr="00CB59F3" w:rsidRDefault="00E41F45" w:rsidP="00E41F45">
                  <w:pPr>
                    <w:tabs>
                      <w:tab w:val="left" w:pos="900"/>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Binalarda Kullanılacak Yapı Malzemeleri</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Binalarda kullanılacak yapı malzemeleri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29-</w:t>
                  </w:r>
                  <w:r w:rsidRPr="00CB59F3">
                    <w:rPr>
                      <w:rFonts w:ascii="Times New Roman" w:eastAsia="Times New Roman" w:hAnsi="Times New Roman" w:cs="Times New Roman"/>
                      <w:sz w:val="24"/>
                      <w:szCs w:val="24"/>
                      <w:lang w:eastAsia="tr-TR"/>
                    </w:rPr>
                    <w:t xml:space="preserve"> (1) Yapı malzemeleri; bina ve diğer inşaat işleri</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de dâhil olmak üzere, bütün yapı işlerinde kalıcı olarak kullanılmak amacı ile üretilen bütün malzemeleri ifade eder.</w:t>
                  </w:r>
                </w:p>
                <w:p w:rsidR="00E41F45" w:rsidRPr="00CB59F3" w:rsidRDefault="00E41F45" w:rsidP="00E41F45">
                  <w:pPr>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Yangına karşı güvenlik bakımından, kolay alevlenen yapı malzemelerinin inşaatta kullanılmasına müsaade edilmez. Kolay alevlenen yapı malzemeleri, ancak, bir </w:t>
                  </w:r>
                  <w:proofErr w:type="spellStart"/>
                  <w:r w:rsidRPr="00CB59F3">
                    <w:rPr>
                      <w:rFonts w:ascii="Times New Roman" w:eastAsia="Times New Roman" w:hAnsi="Times New Roman" w:cs="Times New Roman"/>
                      <w:sz w:val="24"/>
                      <w:szCs w:val="24"/>
                      <w:lang w:eastAsia="tr-TR"/>
                    </w:rPr>
                    <w:t>kompozit</w:t>
                  </w:r>
                  <w:proofErr w:type="spellEnd"/>
                  <w:r w:rsidRPr="00CB59F3">
                    <w:rPr>
                      <w:rFonts w:ascii="Times New Roman" w:eastAsia="Times New Roman" w:hAnsi="Times New Roman" w:cs="Times New Roman"/>
                      <w:sz w:val="24"/>
                      <w:szCs w:val="24"/>
                      <w:lang w:eastAsia="tr-TR"/>
                    </w:rPr>
                    <w:t xml:space="preserve"> içinde normal alevlenen </w:t>
                  </w:r>
                  <w:r w:rsidRPr="00CB59F3">
                    <w:rPr>
                      <w:rFonts w:ascii="Times New Roman" w:eastAsia="Arial Unicode MS" w:hAnsi="Times New Roman" w:cs="Times New Roman"/>
                      <w:sz w:val="24"/>
                      <w:szCs w:val="24"/>
                      <w:lang w:eastAsia="tr-TR"/>
                    </w:rPr>
                    <w:t xml:space="preserve">malzemeye dönüştürülerek </w:t>
                  </w:r>
                  <w:r w:rsidRPr="00CB59F3">
                    <w:rPr>
                      <w:rFonts w:ascii="Times New Roman" w:eastAsia="Times New Roman" w:hAnsi="Times New Roman" w:cs="Times New Roman"/>
                      <w:sz w:val="24"/>
                      <w:szCs w:val="24"/>
                      <w:lang w:eastAsia="tr-TR"/>
                    </w:rPr>
                    <w:t>kullanılabilir.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Duvarlarda iç kaplamalar </w:t>
                  </w:r>
                  <w:r w:rsidRPr="00CB59F3">
                    <w:rPr>
                      <w:rFonts w:ascii="Times New Roman" w:eastAsia="Arial Unicode MS" w:hAnsi="Times New Roman" w:cs="Times New Roman"/>
                      <w:sz w:val="24"/>
                      <w:szCs w:val="24"/>
                      <w:lang w:eastAsia="tr-TR"/>
                    </w:rPr>
                    <w:t>ile</w:t>
                  </w:r>
                  <w:r w:rsidRPr="00CB59F3">
                    <w:rPr>
                      <w:rFonts w:ascii="Times New Roman" w:eastAsia="Times New Roman" w:hAnsi="Times New Roman" w:cs="Times New Roman"/>
                      <w:sz w:val="24"/>
                      <w:szCs w:val="24"/>
                      <w:lang w:eastAsia="tr-TR"/>
                    </w:rPr>
                    <w:t xml:space="preserve"> ısı </w:t>
                  </w:r>
                  <w:r w:rsidRPr="00CB59F3">
                    <w:rPr>
                      <w:rFonts w:ascii="Times New Roman" w:eastAsia="Arial Unicode MS" w:hAnsi="Times New Roman" w:cs="Times New Roman"/>
                      <w:sz w:val="24"/>
                      <w:szCs w:val="24"/>
                      <w:lang w:eastAsia="tr-TR"/>
                    </w:rPr>
                    <w:t>ve</w:t>
                  </w:r>
                  <w:r w:rsidRPr="00CB59F3">
                    <w:rPr>
                      <w:rFonts w:ascii="Times New Roman" w:eastAsia="Times New Roman" w:hAnsi="Times New Roman" w:cs="Times New Roman"/>
                      <w:sz w:val="24"/>
                      <w:szCs w:val="24"/>
                      <w:lang w:eastAsia="tr-TR"/>
                    </w:rPr>
                    <w:t xml:space="preserve"> </w:t>
                  </w:r>
                  <w:r w:rsidRPr="00CB59F3">
                    <w:rPr>
                      <w:rFonts w:ascii="Times New Roman" w:eastAsia="Arial Unicode MS" w:hAnsi="Times New Roman" w:cs="Times New Roman"/>
                      <w:sz w:val="24"/>
                      <w:szCs w:val="24"/>
                      <w:lang w:eastAsia="tr-TR"/>
                    </w:rPr>
                    <w:t>ses</w:t>
                  </w:r>
                  <w:r w:rsidRPr="00CB59F3">
                    <w:rPr>
                      <w:rFonts w:ascii="Times New Roman" w:eastAsia="Times New Roman" w:hAnsi="Times New Roman" w:cs="Times New Roman"/>
                      <w:sz w:val="24"/>
                      <w:szCs w:val="24"/>
                      <w:lang w:eastAsia="tr-TR"/>
                    </w:rPr>
                    <w:t xml:space="preserve"> yalıtımları; en az normal alevlenici, yüksek binalarda ve kapasitesi 100 kişiden fazla olan sinema, tiyatro, konferans ve düğün salonu gibi yerlerde ise en az zor alevlenici malzemeden yapılır. Dış kaplamalar, 2 kata kadar olan binalarda en az normal alevlenici, yüksek bina sınıfına girmeyen binalarda zor alevlenici ve yüksek binalarda ise zor yanıcı malzemeden yapılır.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Yüksek binalarda ıslak hacimlerden geçen </w:t>
                  </w:r>
                  <w:proofErr w:type="spellStart"/>
                  <w:r w:rsidRPr="00CB59F3">
                    <w:rPr>
                      <w:rFonts w:ascii="Times New Roman" w:eastAsia="Times New Roman" w:hAnsi="Times New Roman" w:cs="Times New Roman"/>
                      <w:sz w:val="24"/>
                      <w:szCs w:val="24"/>
                      <w:lang w:eastAsia="tr-TR"/>
                    </w:rPr>
                    <w:t>branşman</w:t>
                  </w:r>
                  <w:proofErr w:type="spellEnd"/>
                  <w:r w:rsidRPr="00CB59F3">
                    <w:rPr>
                      <w:rFonts w:ascii="Times New Roman" w:eastAsia="Times New Roman" w:hAnsi="Times New Roman" w:cs="Times New Roman"/>
                      <w:sz w:val="24"/>
                      <w:szCs w:val="24"/>
                      <w:lang w:eastAsia="tr-TR"/>
                    </w:rPr>
                    <w:t xml:space="preserve"> boruları hariç olmak üzere, 70 mm’den daha büyük çaplı tesisat borularının en az zor alevlenici malzemeden olması gerekir.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(5) Yapı malzemelerinin yangına tepki sınıflarının belirlenmesinde ilgili yönetmelik ve standartlar esas alınır.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(6) Malzemelerin yanıcılık sınıflarını gösteren tablolar aşağıda belirtilmiştir.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a) Ek-2/A’da döşeme malzemeleri hariç olmak üzere, yapı malzemeleri için yanıcılık sınıfları,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b) Ek-2/B’de döşeme malzemeleri için yanıcılık sınıfları,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c) Ek-2/C’de yanıcılık sınıfı A1 olan yapı malzemeleri,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ç) Ek-2/Ç’de TS EN 13501-1’e göre malzemelerin yanıcılık sınıfları.</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(7) Yangına dayanım sembollerini ve sürelerini gösteren tablolar aşağıda belirtilmiştir: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a) Ek-3/A’da yapı elemanlarının yangına dayanım sembolleri,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b) Ek-3/B’de yapı elemanlarının yangına dayanım süreleri, </w:t>
                  </w:r>
                </w:p>
                <w:p w:rsidR="00E41F45" w:rsidRPr="00CB59F3" w:rsidRDefault="00E41F45" w:rsidP="00E41F45">
                  <w:pPr>
                    <w:spacing w:before="100" w:beforeAutospacing="1" w:after="100" w:afterAutospacing="1" w:line="240" w:lineRule="exact"/>
                    <w:ind w:firstLine="567"/>
                    <w:jc w:val="both"/>
                    <w:rPr>
                      <w:rFonts w:ascii="Times New Roman" w:eastAsia="Arial Unicode MS" w:hAnsi="Times New Roman" w:cs="Times New Roman"/>
                      <w:sz w:val="24"/>
                      <w:szCs w:val="24"/>
                      <w:lang w:eastAsia="tr-TR"/>
                    </w:rPr>
                  </w:pPr>
                  <w:r w:rsidRPr="00CB59F3">
                    <w:rPr>
                      <w:rFonts w:ascii="Times New Roman" w:eastAsia="Arial Unicode MS" w:hAnsi="Times New Roman" w:cs="Times New Roman"/>
                      <w:sz w:val="24"/>
                      <w:szCs w:val="24"/>
                      <w:lang w:eastAsia="tr-TR"/>
                    </w:rPr>
                    <w:t xml:space="preserve">c) Ek-3/C’de bina kullanım sınıflarına göre yangına dayanım süreleri. </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ÜÇÜNCÜ KISIM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Kaçış Yolları, Kaçış Merdivenleri ve Özel Durumlar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Genel Hükümler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highlight w:val="yellow"/>
                    </w:rPr>
                    <w:t>Kaçış güvenliği esasları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30-</w:t>
                  </w:r>
                  <w:r w:rsidRPr="00CB59F3">
                    <w:rPr>
                      <w:rFonts w:ascii="Times New Roman" w:eastAsia="Times New Roman" w:hAnsi="Times New Roman" w:cs="Times New Roman"/>
                      <w:sz w:val="24"/>
                      <w:szCs w:val="24"/>
                      <w:lang w:eastAsia="tr-TR"/>
                    </w:rPr>
                    <w:t xml:space="preserve"> (1) İnsanlar tarafından kullanılmak üzere tasarlanan her yapı, yangın veya diğer acil durumlarda kullanıcıların hızla kaçışlarını sağlayacak yeterli kaçış yolları ile donatılır. Kaçış yolları ve diğer tedbirler, yangın veya diğer acil durumlarda can güvenliğinin yalnızca tek bir tedbire dayandırılmayacağı biçimde tasarlanır.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Her yapının, yangın veya diğer acil durumlarda yapıdan kaçış sırasında kullanıcıları, ısı, duman veya panikten doğan tehlikelerden koruyacak şekilde yapılması, donatılması, bakım görmesi ve işlevini sürdürmesi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Her yapıda, bütün kullanıcılara elverişli kaçış imkânı sağlayacak şekilde, yapının kullanım sınıfına, kullanıcı yüküne, yangın korunum düzeyine, yapısına ve yüksekliğine uygun tip, sayı, konum ve kapasitede kaçış yolları düzenlenir.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Her yapının içinde, yapının kullanıma girmesiyle her kesimden serbest ve engelsiz erişilebilen şekilde kaçış yollarının düzenlenmesi ve bakım altında tutulması gerekir. Herhangi bir yapının içinden serbest kaçışları engelleyecek şekilde çıkışlara veya kapılara kilit, sürgü ve benzeri bileşenler takılamaz. Zihinsel engelli, tutuklu veya ıslah edilenlerin barındığı, yetkili personeli sürekli görev başında olan ve yangın veya diğer acil durumlarda kullanıcıları nakledecek yeterli imkânları bulunan yerlerde kilit kullanılmasına izin verilir.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796F0E">
                    <w:rPr>
                      <w:rFonts w:ascii="Times New Roman" w:eastAsia="Times New Roman" w:hAnsi="Times New Roman" w:cs="Times New Roman"/>
                      <w:color w:val="FF0000"/>
                      <w:sz w:val="24"/>
                      <w:szCs w:val="24"/>
                      <w:lang w:eastAsia="tr-TR"/>
                    </w:rPr>
                    <w:t xml:space="preserve">(5) Her çıkışın açıkça görünecek şekilde yapılması, ayrıca, çıkışa götüren yolun, sağlıklı her kullanıcının herhangi bir noktadan kaçacağı doğrultuyu kolayca anlayabileceği biçimde görünür olması gerekir. </w:t>
                  </w:r>
                  <w:r w:rsidRPr="00CB59F3">
                    <w:rPr>
                      <w:rFonts w:ascii="Times New Roman" w:eastAsia="Times New Roman" w:hAnsi="Times New Roman" w:cs="Times New Roman"/>
                      <w:sz w:val="24"/>
                      <w:szCs w:val="24"/>
                      <w:lang w:eastAsia="tr-TR"/>
                    </w:rPr>
                    <w:t>Çıkış niteliği taşımayan herhangi bir kapı veya bir çıkışa götüren yol gerçek çıkışla karıştırılmayacak şekilde düzenlenir veya işaretlenir. Bir yangın hâlinde veya herhangi bir acil durumda, kullanıcıların yanlışlıkla çıkmaz alanlara girmemeleri ve kullanılan odalardan ve mekânlardan geçmek zorunda kalmaksızın bir çıkışa veya çıkışlara doğrudan erişmeleri için gerekli tedbirler alınır.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lastRenderedPageBreak/>
                    <w:t>İKİNCİ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Kaçış Yolları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rPr>
                    <w:t>Kaçış Yolları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31- </w:t>
                  </w:r>
                  <w:r w:rsidRPr="00CB59F3">
                    <w:rPr>
                      <w:rFonts w:ascii="Times New Roman" w:eastAsia="Times New Roman" w:hAnsi="Times New Roman" w:cs="Times New Roman"/>
                      <w:sz w:val="24"/>
                      <w:szCs w:val="24"/>
                      <w:lang w:eastAsia="tr-TR"/>
                    </w:rPr>
                    <w:t>(1) Kaçış yolları, bir yapının herhangi bir noktasından yer seviyesindeki caddeye kadar olan devamlı ve engellenmemiş yolun tamamıdır. Kaçış yolları kapsamına;</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Oda ve diğer bağımsız mekânlardan çıkışlar,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Her kattaki koridor ve benzeri geçitler,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Kat çıkışları,</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Zemin kata ulaşan merdivenler,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Zemin katta merdiven ağızlarından aynı katta yapı son çıkışına götüren yollar,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e) Son çıkış,</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dâhildir.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Asansörler kaçış yolu olarak kabul edilmez.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Kaçış yollarının belirlenmesinde yapının kullanım sınıfı, kullanıcı yükü, kat alanı, çıkışa kadar alınacak yol ve çıkışların kapasitesi esas alınır. Her katta, o katın kullanıcı yüküne ve en uzun kaçış uzaklığına göre çıkış imkânları sağlanır.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Zemin kat üzerindeki herhangi bir katta düzenlenen kaçış merdivenleri bütün normal katlara aynı zamanda hizmet verebilir. Zemin altındaki herhangi bir katta düzenlenen kaçış merdivenleri de bütün bodrum katlara hizmet verebilir.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Değişik bölümleri veya katları, değişik tipte kullanımlar için tasarlanan veya içinde aynı zamanda değişik amaçlı kullanımların sürdürüldüğü yapılarda, yapı bütününe veya kat bütününe ilişkin gerekler, en sıkı kaçış gerekleri olan kullanım tipi esas alınarak tespit edilir veya her bir yapı bölümüne ilişkin gerekler ayrı ayrı belirlenir.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Tuvaletler, soyunma odaları, depolar ve personel kantinleri gibi mekânlar, holler ve koridorlar gibi diğer mekânlara hizmet veren ancak diğer mekânlar ile aynı katta olduğu hâlde aynı zamanda kullanılmayan mekânların döşeme alanları, yer aldıkları katın kullanıcı yükü hesaplanmalarında dikkate alınmayabilir.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Bir katı geçmeyen açık merdivenler, yürüyen merdivenler ve dışarıya açılan rampalar, bina dışına ulaşım noktasına veya korunmuş kaçış noktasına olan uzaklıklar, tek yönde ve iki yönde korunmuş kaçış yollarına olan ve Ek-5/B’de belirtilen uzaklıklara uygun olmak şartıyla, ikinci kaçış yolu olarak kabul edilir.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b/>
                      <w:strike/>
                      <w:sz w:val="24"/>
                      <w:szCs w:val="24"/>
                      <w:lang w:eastAsia="tr-TR"/>
                    </w:rPr>
                  </w:pPr>
                  <w:r w:rsidRPr="00CB59F3">
                    <w:rPr>
                      <w:rFonts w:ascii="Times New Roman" w:eastAsia="Times New Roman" w:hAnsi="Times New Roman" w:cs="Times New Roman"/>
                      <w:b/>
                      <w:bCs/>
                      <w:iCs/>
                      <w:sz w:val="24"/>
                      <w:szCs w:val="24"/>
                      <w:lang w:eastAsia="tr-TR"/>
                    </w:rPr>
                    <w:t>Çıkış kapasitesi ve kaçış uzaklığı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32-</w:t>
                  </w:r>
                  <w:r w:rsidRPr="00CB59F3">
                    <w:rPr>
                      <w:rFonts w:ascii="Times New Roman" w:eastAsia="Times New Roman" w:hAnsi="Times New Roman" w:cs="Times New Roman"/>
                      <w:sz w:val="24"/>
                      <w:szCs w:val="24"/>
                      <w:lang w:eastAsia="tr-TR"/>
                    </w:rPr>
                    <w:t xml:space="preserve"> (1) Kullanıcı yükü katsayısı olarak, gerekli kaçış ve panik hesaplarında kullanılmak üzere Ek-5/A’da belirtilen değerler esas alınır.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Çıkış genişliği için, çıkış kapıları, kaçış merdivenleri, koridorlar ve diğer kaçış yollarının kapasiteleri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lang w:eastAsia="tr-TR"/>
                      </w:rPr>
                      <w:t xml:space="preserve">50 </w:t>
                    </w:r>
                    <w:proofErr w:type="spellStart"/>
                    <w:r w:rsidRPr="00CB59F3">
                      <w:rPr>
                        <w:rFonts w:ascii="Times New Roman" w:eastAsia="Times New Roman" w:hAnsi="Times New Roman" w:cs="Times New Roman"/>
                        <w:sz w:val="24"/>
                        <w:szCs w:val="24"/>
                        <w:lang w:eastAsia="tr-TR"/>
                      </w:rPr>
                      <w:t>cm</w:t>
                    </w:r>
                  </w:smartTag>
                  <w:r w:rsidRPr="00CB59F3">
                    <w:rPr>
                      <w:rFonts w:ascii="Times New Roman" w:eastAsia="Times New Roman" w:hAnsi="Times New Roman" w:cs="Times New Roman"/>
                      <w:sz w:val="24"/>
                      <w:szCs w:val="24"/>
                      <w:lang w:eastAsia="tr-TR"/>
                    </w:rPr>
                    <w:t>’lik</w:t>
                  </w:r>
                  <w:proofErr w:type="spellEnd"/>
                  <w:r w:rsidRPr="00CB59F3">
                    <w:rPr>
                      <w:rFonts w:ascii="Times New Roman" w:eastAsia="Times New Roman" w:hAnsi="Times New Roman" w:cs="Times New Roman"/>
                      <w:sz w:val="24"/>
                      <w:szCs w:val="24"/>
                      <w:lang w:eastAsia="tr-TR"/>
                    </w:rPr>
                    <w:t xml:space="preserve"> genişlik birim alınarak hesaplanır. Birim genişlikten geçen kişi sayısı bina kullanım sınıflarına göre Ek-5/B’de gösterilmiştir.</w:t>
                  </w:r>
                </w:p>
                <w:p w:rsidR="00E41F45" w:rsidRPr="00CB59F3" w:rsidRDefault="00E41F45" w:rsidP="00E41F45">
                  <w:pPr>
                    <w:tabs>
                      <w:tab w:val="left" w:pos="900"/>
                    </w:tabs>
                    <w:spacing w:before="100" w:beforeAutospacing="1" w:after="0" w:line="240" w:lineRule="exact"/>
                    <w:ind w:firstLine="567"/>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(3) Kaçış uzaklığı, kullanım sınıfına göre Ek-5/B’de belirtilen değerlerden daha büyük olamaz.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Kullanılan bir mekân içindeki en uzak noktadan en yakın çıkışa olan uzaklık, Ek-</w:t>
                  </w:r>
                  <w:r w:rsidRPr="00CB59F3">
                    <w:rPr>
                      <w:rFonts w:ascii="Times New Roman" w:eastAsia="Times New Roman" w:hAnsi="Times New Roman" w:cs="Times New Roman"/>
                      <w:sz w:val="24"/>
                      <w:szCs w:val="24"/>
                      <w:lang w:eastAsia="tr-TR"/>
                    </w:rPr>
                    <w:lastRenderedPageBreak/>
                    <w:t xml:space="preserve">5/B’de belirlenen sınırları aşamaz. </w:t>
                  </w:r>
                </w:p>
                <w:p w:rsidR="00E41F45" w:rsidRPr="00CB59F3" w:rsidRDefault="00E41F45" w:rsidP="00E41F45">
                  <w:pPr>
                    <w:tabs>
                      <w:tab w:val="num" w:pos="0"/>
                    </w:tabs>
                    <w:spacing w:before="100" w:beforeAutospacing="1" w:after="100" w:afterAutospacing="1" w:line="240" w:lineRule="exact"/>
                    <w:ind w:firstLine="567"/>
                    <w:jc w:val="both"/>
                    <w:rPr>
                      <w:rFonts w:ascii="Times New Roman" w:eastAsia="Times New Roman" w:hAnsi="Times New Roman" w:cs="Times New Roman"/>
                      <w:strike/>
                      <w:color w:val="0000FF"/>
                      <w:sz w:val="24"/>
                      <w:szCs w:val="24"/>
                      <w:lang w:eastAsia="tr-TR"/>
                    </w:rPr>
                  </w:pPr>
                  <w:r w:rsidRPr="00CB59F3">
                    <w:rPr>
                      <w:rFonts w:ascii="Times New Roman" w:eastAsia="Times New Roman" w:hAnsi="Times New Roman" w:cs="Times New Roman"/>
                      <w:sz w:val="24"/>
                      <w:szCs w:val="24"/>
                      <w:lang w:eastAsia="tr-TR"/>
                    </w:rPr>
                    <w:t>(5) Odalara, koridorlara ve benzeri alt bölümlere ayrılmış büyük alanlı bir katta, direkt (kuş uçuşu) kaçış uzaklığı Ek-5/B’de izin verilen en çok kaçış uzaklığının 2/3’ünü aşmıyor ise kabul edilir.</w:t>
                  </w:r>
                </w:p>
                <w:p w:rsidR="00E41F45" w:rsidRPr="00CB59F3" w:rsidRDefault="00E41F45" w:rsidP="00E41F45">
                  <w:pPr>
                    <w:tabs>
                      <w:tab w:val="num" w:pos="0"/>
                    </w:tabs>
                    <w:spacing w:after="0"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Kaçış uzaklığı ölçülecek en uzak nokta mekân içinde mekânı çevreleyen duvarlardan </w:t>
                  </w:r>
                  <w:smartTag w:uri="urn:schemas-microsoft-com:office:smarttags" w:element="metricconverter">
                    <w:smartTagPr>
                      <w:attr w:name="productid" w:val="40 cm"/>
                    </w:smartTagPr>
                    <w:r w:rsidRPr="00CB59F3">
                      <w:rPr>
                        <w:rFonts w:ascii="Times New Roman" w:eastAsia="Times New Roman" w:hAnsi="Times New Roman" w:cs="Times New Roman"/>
                        <w:sz w:val="24"/>
                        <w:szCs w:val="24"/>
                        <w:lang w:eastAsia="tr-TR"/>
                      </w:rPr>
                      <w:t>40 cm</w:t>
                    </w:r>
                  </w:smartTag>
                  <w:r w:rsidRPr="00CB59F3">
                    <w:rPr>
                      <w:rFonts w:ascii="Times New Roman" w:eastAsia="Times New Roman" w:hAnsi="Times New Roman" w:cs="Times New Roman"/>
                      <w:sz w:val="24"/>
                      <w:szCs w:val="24"/>
                      <w:lang w:eastAsia="tr-TR"/>
                    </w:rPr>
                    <w:t xml:space="preserve"> önde alınır.</w:t>
                  </w:r>
                </w:p>
                <w:p w:rsidR="00E41F45" w:rsidRPr="00CB59F3" w:rsidRDefault="00E41F45" w:rsidP="00E41F45">
                  <w:pPr>
                    <w:tabs>
                      <w:tab w:val="num" w:pos="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(7)Yangına en az 60 dakika dayanıklı ve duman geçişi önlenmiş yatay tahliye alanı sağlanan hastane gibi yerlerde kaçış uzaklığı, yatay tahliye alanına götüren koridorun çıkış kapısına kadar olan ölçüdür. Her yatay tahliye alanından en az bir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kaçış yoluna ulaşılması gerekir.</w:t>
                  </w:r>
                </w:p>
                <w:p w:rsidR="00E41F45" w:rsidRPr="00CB59F3" w:rsidRDefault="00E41F45" w:rsidP="00E41F45">
                  <w:pPr>
                    <w:tabs>
                      <w:tab w:val="num" w:pos="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Zemin kattaki dükkân ve benzeri yerlerde kişi sayısı 50’nin altında ve kaçış uzaklığı en uzak noktadan dış ortama açılan kapıya olan uzaklık 25 m’den az ise, bina dışına tek çıkış yeterli kabul edilir.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Arial Unicode MS" w:hAnsi="Times New Roman" w:cs="Times New Roman"/>
                      <w:b/>
                      <w:sz w:val="24"/>
                      <w:szCs w:val="24"/>
                    </w:rPr>
                  </w:pPr>
                  <w:r w:rsidRPr="00CB59F3">
                    <w:rPr>
                      <w:rFonts w:ascii="Times New Roman" w:eastAsia="Times New Roman" w:hAnsi="Times New Roman" w:cs="Times New Roman"/>
                      <w:b/>
                      <w:iCs/>
                      <w:sz w:val="24"/>
                      <w:szCs w:val="24"/>
                      <w:lang w:eastAsia="tr-TR"/>
                    </w:rPr>
                    <w:t xml:space="preserve">Kaçış yolu sayısı ve genişliği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33-</w:t>
                  </w:r>
                  <w:r w:rsidRPr="00CB59F3">
                    <w:rPr>
                      <w:rFonts w:ascii="Times New Roman" w:eastAsia="Times New Roman" w:hAnsi="Times New Roman" w:cs="Times New Roman"/>
                      <w:sz w:val="24"/>
                      <w:szCs w:val="24"/>
                      <w:lang w:eastAsia="tr-TR"/>
                    </w:rPr>
                    <w:t xml:space="preserve"> (1) </w:t>
                  </w:r>
                  <w:r w:rsidRPr="00CB59F3">
                    <w:rPr>
                      <w:rFonts w:ascii="Times New Roman" w:eastAsia="Times New Roman" w:hAnsi="Times New Roman" w:cs="Times New Roman"/>
                      <w:b/>
                      <w:color w:val="C00000"/>
                      <w:sz w:val="24"/>
                      <w:szCs w:val="24"/>
                      <w:lang w:eastAsia="tr-TR"/>
                    </w:rPr>
                    <w:t xml:space="preserve">Toplam çıkış genişliği, 32 </w:t>
                  </w:r>
                  <w:proofErr w:type="spellStart"/>
                  <w:r w:rsidRPr="00CB59F3">
                    <w:rPr>
                      <w:rFonts w:ascii="Times New Roman" w:eastAsia="Times New Roman" w:hAnsi="Times New Roman" w:cs="Times New Roman"/>
                      <w:b/>
                      <w:color w:val="C00000"/>
                      <w:sz w:val="24"/>
                      <w:szCs w:val="24"/>
                      <w:lang w:eastAsia="tr-TR"/>
                    </w:rPr>
                    <w:t>nci</w:t>
                  </w:r>
                  <w:proofErr w:type="spellEnd"/>
                  <w:r w:rsidRPr="00CB59F3">
                    <w:rPr>
                      <w:rFonts w:ascii="Times New Roman" w:eastAsia="Times New Roman" w:hAnsi="Times New Roman" w:cs="Times New Roman"/>
                      <w:b/>
                      <w:color w:val="C00000"/>
                      <w:sz w:val="24"/>
                      <w:szCs w:val="24"/>
                      <w:lang w:eastAsia="tr-TR"/>
                    </w:rPr>
                    <w:t xml:space="preserve"> maddeye göre hesaplanan bir kattaki kullanım alanlarındaki toplam kullanıcı sayısının birim genişlikten geçen kişi sayısına bölümü ile elde edilen değerin </w:t>
                  </w:r>
                  <w:proofErr w:type="gramStart"/>
                  <w:smartTag w:uri="urn:schemas-microsoft-com:office:smarttags" w:element="metricconverter">
                    <w:smartTagPr>
                      <w:attr w:name="productid" w:val="0.5 m"/>
                    </w:smartTagPr>
                    <w:r w:rsidRPr="00CB59F3">
                      <w:rPr>
                        <w:rFonts w:ascii="Times New Roman" w:eastAsia="Times New Roman" w:hAnsi="Times New Roman" w:cs="Times New Roman"/>
                        <w:b/>
                        <w:color w:val="C00000"/>
                        <w:sz w:val="24"/>
                        <w:szCs w:val="24"/>
                        <w:lang w:eastAsia="tr-TR"/>
                      </w:rPr>
                      <w:t>0.5</w:t>
                    </w:r>
                    <w:proofErr w:type="gramEnd"/>
                    <w:r w:rsidRPr="00CB59F3">
                      <w:rPr>
                        <w:rFonts w:ascii="Times New Roman" w:eastAsia="Times New Roman" w:hAnsi="Times New Roman" w:cs="Times New Roman"/>
                        <w:b/>
                        <w:color w:val="C00000"/>
                        <w:sz w:val="24"/>
                        <w:szCs w:val="24"/>
                        <w:lang w:eastAsia="tr-TR"/>
                      </w:rPr>
                      <w:t xml:space="preserve"> m</w:t>
                    </w:r>
                  </w:smartTag>
                  <w:r w:rsidRPr="00CB59F3">
                    <w:rPr>
                      <w:rFonts w:ascii="Times New Roman" w:eastAsia="Times New Roman" w:hAnsi="Times New Roman" w:cs="Times New Roman"/>
                      <w:b/>
                      <w:color w:val="C00000"/>
                      <w:sz w:val="24"/>
                      <w:szCs w:val="24"/>
                      <w:lang w:eastAsia="tr-TR"/>
                    </w:rPr>
                    <w:t xml:space="preserve"> ile çarpılması ile bulunan değerden az olamaz. Hiçbir çıkış veya kaçış merdiveni veyahut diğer kaçış yolları, hesaplanan bu değerlerden ve </w:t>
                  </w:r>
                  <w:smartTag w:uri="urn:schemas-microsoft-com:office:smarttags" w:element="metricconverter">
                    <w:smartTagPr>
                      <w:attr w:name="productid" w:val="80 cm"/>
                    </w:smartTagPr>
                    <w:r w:rsidRPr="00CB59F3">
                      <w:rPr>
                        <w:rFonts w:ascii="Times New Roman" w:eastAsia="Times New Roman" w:hAnsi="Times New Roman" w:cs="Times New Roman"/>
                        <w:b/>
                        <w:color w:val="C00000"/>
                        <w:sz w:val="24"/>
                        <w:szCs w:val="24"/>
                        <w:lang w:eastAsia="tr-TR"/>
                      </w:rPr>
                      <w:t>80 cm</w:t>
                    </w:r>
                  </w:smartTag>
                  <w:r w:rsidRPr="00CB59F3">
                    <w:rPr>
                      <w:rFonts w:ascii="Times New Roman" w:eastAsia="Times New Roman" w:hAnsi="Times New Roman" w:cs="Times New Roman"/>
                      <w:b/>
                      <w:color w:val="C00000"/>
                      <w:sz w:val="24"/>
                      <w:szCs w:val="24"/>
                      <w:lang w:eastAsia="tr-TR"/>
                    </w:rPr>
                    <w:t xml:space="preserve">’den daha dar genişlikte ve toplam kullanıcı sayısı 50 kişiden fazla olan katlarda bir kaçış yolunun genişliği </w:t>
                  </w:r>
                  <w:smartTag w:uri="urn:schemas-microsoft-com:office:smarttags" w:element="metricconverter">
                    <w:smartTagPr>
                      <w:attr w:name="productid" w:val="100 cm"/>
                    </w:smartTagPr>
                    <w:r w:rsidRPr="00CB59F3">
                      <w:rPr>
                        <w:rFonts w:ascii="Times New Roman" w:eastAsia="Times New Roman" w:hAnsi="Times New Roman" w:cs="Times New Roman"/>
                        <w:b/>
                        <w:color w:val="C00000"/>
                        <w:sz w:val="24"/>
                        <w:szCs w:val="24"/>
                        <w:lang w:eastAsia="tr-TR"/>
                      </w:rPr>
                      <w:t>100 cm</w:t>
                    </w:r>
                  </w:smartTag>
                  <w:r w:rsidRPr="00CB59F3">
                    <w:rPr>
                      <w:rFonts w:ascii="Times New Roman" w:eastAsia="Times New Roman" w:hAnsi="Times New Roman" w:cs="Times New Roman"/>
                      <w:b/>
                      <w:color w:val="C00000"/>
                      <w:sz w:val="24"/>
                      <w:szCs w:val="24"/>
                      <w:lang w:eastAsia="tr-TR"/>
                    </w:rPr>
                    <w:t xml:space="preserve">'den az olmayacak şekilde çıkış sayısı bulunur. Kaçış yolu, bu özelliği dışında, yapının mekânlarına hizmet veren koridor ve hol olarak kullanılıyor ise, </w:t>
                  </w:r>
                  <w:smartTag w:uri="urn:schemas-microsoft-com:office:smarttags" w:element="metricconverter">
                    <w:smartTagPr>
                      <w:attr w:name="productid" w:val="110 cm"/>
                    </w:smartTagPr>
                    <w:r w:rsidRPr="00CB59F3">
                      <w:rPr>
                        <w:rFonts w:ascii="Times New Roman" w:eastAsia="Times New Roman" w:hAnsi="Times New Roman" w:cs="Times New Roman"/>
                        <w:b/>
                        <w:color w:val="C00000"/>
                        <w:sz w:val="24"/>
                        <w:szCs w:val="24"/>
                        <w:lang w:eastAsia="tr-TR"/>
                      </w:rPr>
                      <w:t>110 cm</w:t>
                    </w:r>
                  </w:smartTag>
                  <w:r w:rsidRPr="00CB59F3">
                    <w:rPr>
                      <w:rFonts w:ascii="Times New Roman" w:eastAsia="Times New Roman" w:hAnsi="Times New Roman" w:cs="Times New Roman"/>
                      <w:b/>
                      <w:color w:val="C00000"/>
                      <w:sz w:val="24"/>
                      <w:szCs w:val="24"/>
                      <w:lang w:eastAsia="tr-TR"/>
                    </w:rPr>
                    <w:t xml:space="preserve">’den az genişlikte olamaz. </w:t>
                  </w:r>
                  <w:r w:rsidRPr="00CB59F3">
                    <w:rPr>
                      <w:rFonts w:ascii="Times New Roman" w:eastAsia="Times New Roman" w:hAnsi="Times New Roman" w:cs="Times New Roman"/>
                      <w:b/>
                      <w:color w:val="C00000"/>
                      <w:sz w:val="24"/>
                      <w:szCs w:val="24"/>
                      <w:lang w:eastAsia="tr-TR"/>
                    </w:rPr>
                    <w:tab/>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Yüksek binalarda kaçış yollarının ve merdivenlerin genişliği </w:t>
                  </w:r>
                  <w:smartTag w:uri="urn:schemas-microsoft-com:office:smarttags" w:element="metricconverter">
                    <w:smartTagPr>
                      <w:attr w:name="productid" w:val="120 cm"/>
                    </w:smartTagPr>
                    <w:r w:rsidRPr="00CB59F3">
                      <w:rPr>
                        <w:rFonts w:ascii="Times New Roman" w:eastAsia="Times New Roman" w:hAnsi="Times New Roman" w:cs="Times New Roman"/>
                        <w:sz w:val="24"/>
                        <w:szCs w:val="24"/>
                        <w:lang w:eastAsia="tr-TR"/>
                      </w:rPr>
                      <w:t>120 cm</w:t>
                    </w:r>
                  </w:smartTag>
                  <w:r w:rsidRPr="00CB59F3">
                    <w:rPr>
                      <w:rFonts w:ascii="Times New Roman" w:eastAsia="Times New Roman" w:hAnsi="Times New Roman" w:cs="Times New Roman"/>
                      <w:sz w:val="24"/>
                      <w:szCs w:val="24"/>
                      <w:lang w:eastAsia="tr-TR"/>
                    </w:rPr>
                    <w:t xml:space="preserve">’den az olamaz.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highlight w:val="green"/>
                      <w:lang w:eastAsia="tr-TR"/>
                    </w:rPr>
                  </w:pPr>
                  <w:r w:rsidRPr="00CB59F3">
                    <w:rPr>
                      <w:rFonts w:ascii="Times New Roman" w:eastAsia="Times New Roman" w:hAnsi="Times New Roman" w:cs="Times New Roman"/>
                      <w:sz w:val="24"/>
                      <w:szCs w:val="24"/>
                      <w:lang w:eastAsia="tr-TR"/>
                    </w:rPr>
                    <w:t xml:space="preserve">(3) </w:t>
                  </w:r>
                  <w:r w:rsidRPr="00CB59F3">
                    <w:rPr>
                      <w:rFonts w:ascii="Times New Roman" w:eastAsia="Times New Roman" w:hAnsi="Times New Roman" w:cs="Times New Roman"/>
                      <w:b/>
                      <w:color w:val="C00000"/>
                      <w:sz w:val="24"/>
                      <w:szCs w:val="24"/>
                      <w:lang w:eastAsia="tr-TR"/>
                    </w:rPr>
                    <w:t>Genişliği 200 cm’yi aşan merdivenler, korkuluklar ile 100 cm’den az olmayan ve 160 cm’den fazla olmayan parçalara ayrılır. Kaçış yolu koridoru yüksekliği 210 cm’den az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İki çıkış gereken mekânlarda, her bir çıkışın toplam kullanıcı yükünün en az yarısını karşılayacak genişlikte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Genişlikler, temiz genişlik olarak ölçülür. Kaçış merdivenlerinde ve çıkış kapısında temiz genişlik aşağıda belirtilen şekilde ölçülür: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Kaçış merdivenlerinde temiz genişlik hesaplanırken, küpeştenin yaptığı çıkıntının 80 mm’si temiz genişliğe dâhil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Çıkış kapısında; tek kanatlı kapıda temiz genişlik, kapı kasası veya lamba çıkıntısı ile 90 derece açılmış kanat yüzeyi arasındaki ölçüdür. Tek kanatlı bir çıkış kapısının temiz genişliği </w:t>
                  </w:r>
                  <w:smartTag w:uri="urn:schemas-microsoft-com:office:smarttags" w:element="metricconverter">
                    <w:smartTagPr>
                      <w:attr w:name="productid" w:val="80 cm"/>
                    </w:smartTagPr>
                    <w:r w:rsidRPr="00CB59F3">
                      <w:rPr>
                        <w:rFonts w:ascii="Times New Roman" w:eastAsia="Times New Roman" w:hAnsi="Times New Roman" w:cs="Times New Roman"/>
                        <w:sz w:val="24"/>
                        <w:szCs w:val="24"/>
                        <w:lang w:eastAsia="tr-TR"/>
                      </w:rPr>
                      <w:t>80 cm</w:t>
                    </w:r>
                  </w:smartTag>
                  <w:r w:rsidRPr="00CB59F3">
                    <w:rPr>
                      <w:rFonts w:ascii="Times New Roman" w:eastAsia="Times New Roman" w:hAnsi="Times New Roman" w:cs="Times New Roman"/>
                      <w:sz w:val="24"/>
                      <w:szCs w:val="24"/>
                      <w:lang w:eastAsia="tr-TR"/>
                    </w:rPr>
                    <w:t xml:space="preserve">’den az ve </w:t>
                  </w:r>
                  <w:smartTag w:uri="urn:schemas-microsoft-com:office:smarttags" w:element="metricconverter">
                    <w:smartTagPr>
                      <w:attr w:name="productid" w:val="120 cm"/>
                    </w:smartTagPr>
                    <w:r w:rsidRPr="00CB59F3">
                      <w:rPr>
                        <w:rFonts w:ascii="Times New Roman" w:eastAsia="Times New Roman" w:hAnsi="Times New Roman" w:cs="Times New Roman"/>
                        <w:sz w:val="24"/>
                        <w:szCs w:val="24"/>
                        <w:lang w:eastAsia="tr-TR"/>
                      </w:rPr>
                      <w:t>120 cm</w:t>
                    </w:r>
                  </w:smartTag>
                  <w:r w:rsidRPr="00CB59F3">
                    <w:rPr>
                      <w:rFonts w:ascii="Times New Roman" w:eastAsia="Times New Roman" w:hAnsi="Times New Roman" w:cs="Times New Roman"/>
                      <w:sz w:val="24"/>
                      <w:szCs w:val="24"/>
                      <w:lang w:eastAsia="tr-TR"/>
                    </w:rPr>
                    <w:t>’den çok olamaz. İki kanatlı kapıda temiz genişlik, her iki kanat 90 derece açık durumdayken kanat yüzeyleri arasındaki ölçüdür.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Bütün çıkışların ve erişim yollarının aşağıda belirtilen şartlara uygun olması gerekir: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Çıkışların ve erişim yollarının açıkça görülebilir olması veya konumlarının simgeler ile vurgulanması ve her an kullanılabilmesi için engellerden arındırılmış hâlde bulundurulması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Bir yapıda veya katlarında bulunan her kullanıcı için, diğer kullanıcıların kullanımında olan odalardan veya mekânlardan geçmek zorunda kalınmaksızın, bir çıkışa veya çıkışlara doğrudan erişim sağlanması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Yangın güvenlik holü</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34-</w:t>
                  </w:r>
                  <w:r w:rsidRPr="00CB59F3">
                    <w:rPr>
                      <w:rFonts w:ascii="Times New Roman" w:eastAsia="Times New Roman" w:hAnsi="Times New Roman" w:cs="Times New Roman"/>
                      <w:sz w:val="24"/>
                      <w:szCs w:val="24"/>
                      <w:lang w:eastAsia="tr-TR"/>
                    </w:rPr>
                    <w:t xml:space="preserve"> (1) Yangın güvenlik holleri; kaçış merdivenlerine dumanın geçişinin </w:t>
                  </w:r>
                  <w:r w:rsidRPr="00CB59F3">
                    <w:rPr>
                      <w:rFonts w:ascii="Times New Roman" w:eastAsia="Times New Roman" w:hAnsi="Times New Roman" w:cs="Times New Roman"/>
                      <w:sz w:val="24"/>
                      <w:szCs w:val="24"/>
                      <w:lang w:eastAsia="tr-TR"/>
                    </w:rPr>
                    <w:lastRenderedPageBreak/>
                    <w:t>engellenmesi, söndürme ve kurtarma elemanlarınca kullanılması ve gerektiğinde engellilerin ve yaralıların bekletilmesi için yapılır. Hollerin, kullanıcıların kaçış yolu içindeki hareketini engellemeyecek şekilde tasarlanması şarttır.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Yangın güvenlik hollerinin duvar, tavan ve tabanında hiçbir yanıcı malzeme kullanılamaz ve bu hollerin, yangına en az 120 dakika dayanıklı duvar ve en az 90 dakika dayanıklı duman sızdırmaz kapı ile</w:t>
                  </w:r>
                  <w:r w:rsidRPr="00CB59F3">
                    <w:rPr>
                      <w:rFonts w:ascii="Times New Roman" w:eastAsia="Times New Roman" w:hAnsi="Times New Roman" w:cs="Times New Roman"/>
                      <w:bCs/>
                      <w:sz w:val="24"/>
                      <w:szCs w:val="24"/>
                      <w:lang w:eastAsia="tr-TR"/>
                    </w:rPr>
                    <w:t xml:space="preserve"> diğer bölümlerden ayrılması gerekir.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Yangın güvenlik hollerinin taban alanı, 3 m²’den az, 6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’den fazla ve kaçış yönündeki boyutu ise </w:t>
                  </w:r>
                  <w:proofErr w:type="gramStart"/>
                  <w:smartTag w:uri="urn:schemas-microsoft-com:office:smarttags" w:element="metricconverter">
                    <w:smartTagPr>
                      <w:attr w:name="productid" w:val="1.8 m"/>
                    </w:smartTagPr>
                    <w:r w:rsidRPr="00CB59F3">
                      <w:rPr>
                        <w:rFonts w:ascii="Times New Roman" w:eastAsia="Times New Roman" w:hAnsi="Times New Roman" w:cs="Times New Roman"/>
                        <w:sz w:val="24"/>
                        <w:szCs w:val="24"/>
                        <w:lang w:eastAsia="tr-TR"/>
                      </w:rPr>
                      <w:t>1.8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’den az olamaz.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Acil durum asansörü önünde yapılacak yangın güvenlik holü alanı, 6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den az, 10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den çok ve herhangi bir boyutu </w:t>
                  </w:r>
                  <w:smartTag w:uri="urn:schemas-microsoft-com:office:smarttags" w:element="metricconverter">
                    <w:smartTagPr>
                      <w:attr w:name="productid" w:val="2 m"/>
                    </w:smartTagPr>
                    <w:r w:rsidRPr="00CB59F3">
                      <w:rPr>
                        <w:rFonts w:ascii="Times New Roman" w:eastAsia="Times New Roman" w:hAnsi="Times New Roman" w:cs="Times New Roman"/>
                        <w:sz w:val="24"/>
                        <w:szCs w:val="24"/>
                        <w:lang w:eastAsia="tr-TR"/>
                      </w:rPr>
                      <w:t>2 m</w:t>
                    </w:r>
                  </w:smartTag>
                  <w:r w:rsidRPr="00CB59F3">
                    <w:rPr>
                      <w:rFonts w:ascii="Times New Roman" w:eastAsia="Times New Roman" w:hAnsi="Times New Roman" w:cs="Times New Roman"/>
                      <w:sz w:val="24"/>
                      <w:szCs w:val="24"/>
                      <w:lang w:eastAsia="tr-TR"/>
                    </w:rPr>
                    <w:t xml:space="preserve">’den daha az olamaz.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(5) Döşemeye, asansör holünde çıkış kapısına doğru 1/200’ü aşmayacak bir eğim verilir.</w:t>
                  </w:r>
                  <w:r w:rsidRPr="00CB59F3">
                    <w:rPr>
                      <w:rFonts w:ascii="Times New Roman" w:eastAsia="Times New Roman" w:hAnsi="Times New Roman" w:cs="Times New Roman"/>
                      <w:bCs/>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Konutlar için özel durumlar hariç olmak üzere, bodrum katlarda merdiven yuvaları ile asansör kapıları önünde, yüksek binalarda kaçış merdiven yuvaları ile acil durum asansörü önünde yangın güvenlik holü yapılır.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 xml:space="preserve">(7) Yapı yüksekliği </w:t>
                  </w:r>
                  <w:smartTag w:uri="urn:schemas-microsoft-com:office:smarttags" w:element="metricconverter">
                    <w:smartTagPr>
                      <w:attr w:name="productid" w:val="51.50 m"/>
                    </w:smartTagPr>
                    <w:r w:rsidRPr="00CB59F3">
                      <w:rPr>
                        <w:rFonts w:ascii="Times New Roman" w:eastAsia="Times New Roman" w:hAnsi="Times New Roman" w:cs="Times New Roman"/>
                        <w:bCs/>
                        <w:sz w:val="24"/>
                        <w:szCs w:val="24"/>
                        <w:lang w:eastAsia="tr-TR"/>
                      </w:rPr>
                      <w:t>51.50 m</w:t>
                    </w:r>
                  </w:smartTag>
                  <w:r w:rsidRPr="00CB59F3">
                    <w:rPr>
                      <w:rFonts w:ascii="Times New Roman" w:eastAsia="Times New Roman" w:hAnsi="Times New Roman" w:cs="Times New Roman"/>
                      <w:bCs/>
                      <w:sz w:val="24"/>
                      <w:szCs w:val="24"/>
                      <w:lang w:eastAsia="tr-TR"/>
                    </w:rPr>
                    <w:t xml:space="preserve">’den az olan binalarda </w:t>
                  </w:r>
                  <w:r w:rsidRPr="00CB59F3">
                    <w:rPr>
                      <w:rFonts w:ascii="Times New Roman" w:eastAsia="Times New Roman" w:hAnsi="Times New Roman" w:cs="Times New Roman"/>
                      <w:sz w:val="24"/>
                      <w:szCs w:val="24"/>
                      <w:lang w:eastAsia="tr-TR"/>
                    </w:rPr>
                    <w:t>parlayıcı madde ihtiva etmeyen ve kullanım alanlarından kapı ile ayrılan koridor ve hollerden kaçış merdivenine ulaşılıyor ise, yangın güvenlik holü gerekli değildir.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Yangın güvenlik hollerinin kullanmaya uygun şekilde boş bulundurulmasından, bina veya işyeri sahibi ve yöneticileri sorumludur.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highlight w:val="yellow"/>
                      <w:lang w:eastAsia="tr-TR"/>
                    </w:rPr>
                    <w:t>Kaçış yolları gerekleri</w:t>
                  </w:r>
                  <w:r w:rsidRPr="00CB59F3">
                    <w:rPr>
                      <w:rFonts w:ascii="Times New Roman" w:eastAsia="Times New Roman" w:hAnsi="Times New Roman" w:cs="Times New Roman"/>
                      <w:b/>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35-</w:t>
                  </w:r>
                  <w:r w:rsidRPr="00CB59F3">
                    <w:rPr>
                      <w:rFonts w:ascii="Times New Roman" w:eastAsia="Times New Roman" w:hAnsi="Times New Roman" w:cs="Times New Roman"/>
                      <w:sz w:val="24"/>
                      <w:szCs w:val="24"/>
                      <w:lang w:eastAsia="tr-TR"/>
                    </w:rPr>
                    <w:t xml:space="preserve"> (1) Bütün yapılar için bu Kısımda belirtilen imkânlardan biri veya daha fazlası kullanılarak kaçış yolları sağlanır. Yapının kullanımda olduğu sürece zorunlu çıkışların kolayca erişilebilir, kapıların açılabilecek durumda olması ve önlerinde engelleyicilerin bulunmaması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proofErr w:type="spellStart"/>
                  <w:r w:rsidRPr="00CB59F3">
                    <w:rPr>
                      <w:rFonts w:ascii="Times New Roman" w:eastAsia="Times New Roman" w:hAnsi="Times New Roman" w:cs="Times New Roman"/>
                      <w:b/>
                      <w:bCs/>
                      <w:iCs/>
                      <w:sz w:val="24"/>
                      <w:szCs w:val="24"/>
                      <w:lang w:eastAsia="tr-TR"/>
                    </w:rPr>
                    <w:t>Korunumlu</w:t>
                  </w:r>
                  <w:proofErr w:type="spellEnd"/>
                  <w:r w:rsidRPr="00CB59F3">
                    <w:rPr>
                      <w:rFonts w:ascii="Times New Roman" w:eastAsia="Times New Roman" w:hAnsi="Times New Roman" w:cs="Times New Roman"/>
                      <w:b/>
                      <w:bCs/>
                      <w:iCs/>
                      <w:sz w:val="24"/>
                      <w:szCs w:val="24"/>
                      <w:lang w:eastAsia="tr-TR"/>
                    </w:rPr>
                    <w:t xml:space="preserve"> iç kaçış koridorları ve geçitler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36-</w:t>
                  </w:r>
                  <w:r w:rsidRPr="00CB59F3">
                    <w:rPr>
                      <w:rFonts w:ascii="Times New Roman" w:eastAsia="Times New Roman" w:hAnsi="Times New Roman" w:cs="Times New Roman"/>
                      <w:sz w:val="24"/>
                      <w:szCs w:val="24"/>
                      <w:lang w:eastAsia="tr-TR"/>
                    </w:rPr>
                    <w:t xml:space="preserve"> (1)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iç kaçış koridorları ve geçitler için aşağıda belirtilen şartlar aranır: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a) Bir binada veya bina katında, kaçış yolu olarak hizmet veren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koridorların veya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hollerin yangına dayanım sürelerinin Ek-3/B ve Ek-3/C’de belirtilen sürelere uygun olması mecburidir.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İç kaçış koridorlarının ve geçitlerin aşağıda belirtilen özelliklerde olması gerekir.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 Bir iç kaçış koridoruna veya geçidine açılan çıkış kapılarının, kaçış merdivenlerine açılan çıkış kapılarına eşdeğer düzeyde yangına karşı dayanıklı olması ve otomatik olarak kendiliğinden kapatan düzenekler ile donatılması mecburidir.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İç kaçış koridorunun en az genişliği ve kapasitesi, 33 üncü maddeye göre belirlenen değerlere uygun olmak zorundadır.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Kaçış koridoru boyunca döşemede yapılacak dört basamaktan az kot farkları, en çok % 10 eğimli rampalarla bağlanır. Bu rampaların zemininin kaymayı önleyen malzeme ile kaplanması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Dış kaçış geçitleri</w:t>
                  </w:r>
                  <w:r w:rsidRPr="00CB59F3">
                    <w:rPr>
                      <w:rFonts w:ascii="Times New Roman" w:eastAsia="Times New Roman" w:hAnsi="Times New Roman" w:cs="Times New Roman"/>
                      <w:b/>
                      <w:iCs/>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37-</w:t>
                  </w:r>
                  <w:r w:rsidRPr="00CB59F3">
                    <w:rPr>
                      <w:rFonts w:ascii="Times New Roman" w:eastAsia="Times New Roman" w:hAnsi="Times New Roman" w:cs="Times New Roman"/>
                      <w:sz w:val="24"/>
                      <w:szCs w:val="24"/>
                      <w:lang w:eastAsia="tr-TR"/>
                    </w:rPr>
                    <w:t xml:space="preserve"> (1) Kaçış yolu olarak, bir iç koridor yerine dış geçit kullanılabilir. Ancak, dış geçide bitişik yapı dış duvarında düzenlenecek duvar boşluklarına konulacak menfezlerin yanmaz nitelikte olması, boşluğun parapet üst kotu ile döşeme bitmiş kotu arasında </w:t>
                  </w:r>
                  <w:proofErr w:type="gramStart"/>
                  <w:smartTag w:uri="urn:schemas-microsoft-com:office:smarttags" w:element="metricconverter">
                    <w:smartTagPr>
                      <w:attr w:name="productid" w:val="1.8 m"/>
                    </w:smartTagPr>
                    <w:r w:rsidRPr="00CB59F3">
                      <w:rPr>
                        <w:rFonts w:ascii="Times New Roman" w:eastAsia="Times New Roman" w:hAnsi="Times New Roman" w:cs="Times New Roman"/>
                        <w:sz w:val="24"/>
                        <w:szCs w:val="24"/>
                        <w:lang w:eastAsia="tr-TR"/>
                      </w:rPr>
                      <w:t>1.8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veya daha fazla yükseklikte kalması ve bu tür havalandırma boşluklarının bir kaçış merdivenine ait </w:t>
                  </w:r>
                  <w:r w:rsidRPr="00CB59F3">
                    <w:rPr>
                      <w:rFonts w:ascii="Times New Roman" w:eastAsia="Times New Roman" w:hAnsi="Times New Roman" w:cs="Times New Roman"/>
                      <w:sz w:val="24"/>
                      <w:szCs w:val="24"/>
                      <w:lang w:eastAsia="tr-TR"/>
                    </w:rPr>
                    <w:lastRenderedPageBreak/>
                    <w:t xml:space="preserve">herhangi bir duvar boşluğuna </w:t>
                  </w:r>
                  <w:smartTag w:uri="urn:schemas-microsoft-com:office:smarttags" w:element="metricconverter">
                    <w:smartTagPr>
                      <w:attr w:name="productid" w:val="3.0 m"/>
                    </w:smartTagPr>
                    <w:r w:rsidRPr="00CB59F3">
                      <w:rPr>
                        <w:rFonts w:ascii="Times New Roman" w:eastAsia="Times New Roman" w:hAnsi="Times New Roman" w:cs="Times New Roman"/>
                        <w:sz w:val="24"/>
                        <w:szCs w:val="24"/>
                        <w:lang w:eastAsia="tr-TR"/>
                      </w:rPr>
                      <w:t>3.0 m</w:t>
                    </w:r>
                  </w:smartTag>
                  <w:r w:rsidRPr="00CB59F3">
                    <w:rPr>
                      <w:rFonts w:ascii="Times New Roman" w:eastAsia="Times New Roman" w:hAnsi="Times New Roman" w:cs="Times New Roman"/>
                      <w:sz w:val="24"/>
                      <w:szCs w:val="24"/>
                      <w:lang w:eastAsia="tr-TR"/>
                    </w:rPr>
                    <w:t>’den daha yakın olmaması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Bir dış geçide açılan çıkış kapısının, yangına karşı </w:t>
                  </w:r>
                  <w:r w:rsidRPr="00CB59F3">
                    <w:rPr>
                      <w:rFonts w:ascii="Times New Roman" w:eastAsia="Times New Roman" w:hAnsi="Times New Roman" w:cs="Times New Roman"/>
                      <w:sz w:val="24"/>
                      <w:szCs w:val="24"/>
                      <w:highlight w:val="yellow"/>
                      <w:lang w:eastAsia="tr-TR"/>
                    </w:rPr>
                    <w:t>30 d</w:t>
                  </w:r>
                  <w:r w:rsidRPr="00CB59F3">
                    <w:rPr>
                      <w:rFonts w:ascii="Times New Roman" w:eastAsia="Times New Roman" w:hAnsi="Times New Roman" w:cs="Times New Roman"/>
                      <w:sz w:val="24"/>
                      <w:szCs w:val="24"/>
                      <w:lang w:eastAsia="tr-TR"/>
                    </w:rPr>
                    <w:t>akika dayanıklı olması ve kendiliğinden kapatan düzenekler ile donatılması gerekir.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ÜÇÜNCÜ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Kaçış Merdivenleri</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Kaçış merdivenleri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38-</w:t>
                  </w:r>
                  <w:r w:rsidRPr="00CB59F3">
                    <w:rPr>
                      <w:rFonts w:ascii="Times New Roman" w:eastAsia="Times New Roman" w:hAnsi="Times New Roman" w:cs="Times New Roman"/>
                      <w:sz w:val="24"/>
                      <w:szCs w:val="24"/>
                      <w:lang w:eastAsia="tr-TR"/>
                    </w:rPr>
                    <w:t xml:space="preserve"> (1) Yapının ortak merdivenlerinin yangın ve diğer acil hâllerde kullanılabilecek özellikte olanları, kaçış merdiveni olarak kabul edilir. </w:t>
                  </w:r>
                </w:p>
                <w:p w:rsidR="00E41F45" w:rsidRPr="00CB59F3" w:rsidRDefault="00E41F45" w:rsidP="00E41F45">
                  <w:pPr>
                    <w:tabs>
                      <w:tab w:val="left" w:pos="720"/>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Kaçış merdivenleri, yangın ve diğer acil hâl tahliyelerinde kullanılan kaçış yolları bütününün bir parçasıdır ve diğer kaçış yolları öğelerinden bağımsız tasarlanamazlar. </w:t>
                  </w:r>
                  <w:r w:rsidRPr="00CB59F3">
                    <w:rPr>
                      <w:rFonts w:ascii="Times New Roman" w:eastAsia="Times New Roman" w:hAnsi="Times New Roman" w:cs="Times New Roman"/>
                      <w:sz w:val="24"/>
                      <w:szCs w:val="24"/>
                      <w:lang w:eastAsia="tr-TR"/>
                    </w:rPr>
                    <w:tab/>
                    <w:t xml:space="preserve"> </w:t>
                  </w:r>
                </w:p>
                <w:p w:rsidR="00E41F45" w:rsidRPr="00CB59F3" w:rsidRDefault="00E41F45" w:rsidP="00E41F45">
                  <w:pPr>
                    <w:tabs>
                      <w:tab w:val="left" w:pos="720"/>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(3) Kaçış merdivenlerinin duvar, tavan ve tabanında hiçbir yanıcı malzeme kullanılamaz ve bu merdivenler, yangına </w:t>
                  </w:r>
                  <w:r w:rsidRPr="00CB59F3">
                    <w:rPr>
                      <w:rFonts w:ascii="Times New Roman" w:eastAsia="Times New Roman" w:hAnsi="Times New Roman" w:cs="Times New Roman"/>
                      <w:bCs/>
                      <w:sz w:val="24"/>
                      <w:szCs w:val="24"/>
                      <w:lang w:eastAsia="tr-TR"/>
                    </w:rPr>
                    <w:t xml:space="preserve">en az </w:t>
                  </w:r>
                  <w:r w:rsidRPr="00CB59F3">
                    <w:rPr>
                      <w:rFonts w:ascii="Times New Roman" w:eastAsia="Times New Roman" w:hAnsi="Times New Roman" w:cs="Times New Roman"/>
                      <w:sz w:val="24"/>
                      <w:szCs w:val="24"/>
                      <w:lang w:eastAsia="tr-TR"/>
                    </w:rPr>
                    <w:t xml:space="preserve">120 dakika dayanıklı </w:t>
                  </w:r>
                  <w:r w:rsidRPr="00CB59F3">
                    <w:rPr>
                      <w:rFonts w:ascii="Times New Roman" w:eastAsia="Times New Roman" w:hAnsi="Times New Roman" w:cs="Times New Roman"/>
                      <w:bCs/>
                      <w:sz w:val="24"/>
                      <w:szCs w:val="24"/>
                      <w:lang w:eastAsia="tr-TR"/>
                    </w:rPr>
                    <w:t>duvar ve en az 90 dakika dayanıklı duman sızdırmaz kapı ile diğer bölümlerden ayrılır.</w:t>
                  </w:r>
                </w:p>
                <w:p w:rsidR="00E41F45" w:rsidRPr="00CB59F3" w:rsidRDefault="00E41F45" w:rsidP="00E41F45">
                  <w:pPr>
                    <w:tabs>
                      <w:tab w:val="left" w:pos="720"/>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Kaçış merdivenlerinin kullanıma uygun şekilde boş bulundurulmasından, bina veya işyeri sahibi ve yöneticileri sorumludur.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Acil çıkış zorunluluğu</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b/>
                      <w:bCs/>
                      <w:iCs/>
                      <w:color w:val="C00000"/>
                      <w:sz w:val="24"/>
                      <w:szCs w:val="24"/>
                      <w:lang w:eastAsia="tr-TR"/>
                    </w:rPr>
                  </w:pPr>
                  <w:r w:rsidRPr="00CB59F3">
                    <w:rPr>
                      <w:rFonts w:ascii="Times New Roman" w:eastAsia="Times New Roman" w:hAnsi="Times New Roman" w:cs="Times New Roman"/>
                      <w:b/>
                      <w:sz w:val="24"/>
                      <w:szCs w:val="24"/>
                      <w:lang w:eastAsia="tr-TR"/>
                    </w:rPr>
                    <w:t>MADDE 39-</w:t>
                  </w:r>
                  <w:r w:rsidRPr="00CB59F3">
                    <w:rPr>
                      <w:rFonts w:ascii="Times New Roman" w:eastAsia="Times New Roman" w:hAnsi="Times New Roman" w:cs="Times New Roman"/>
                      <w:sz w:val="24"/>
                      <w:szCs w:val="24"/>
                      <w:lang w:eastAsia="tr-TR"/>
                    </w:rPr>
                    <w:t xml:space="preserve"> (1) </w:t>
                  </w:r>
                  <w:r w:rsidRPr="00CB59F3">
                    <w:rPr>
                      <w:rFonts w:ascii="Times New Roman" w:eastAsia="Times New Roman" w:hAnsi="Times New Roman" w:cs="Times New Roman"/>
                      <w:b/>
                      <w:bCs/>
                      <w:iCs/>
                      <w:color w:val="C00000"/>
                      <w:sz w:val="24"/>
                      <w:szCs w:val="24"/>
                      <w:lang w:eastAsia="tr-TR"/>
                    </w:rPr>
                    <w:t xml:space="preserve">Bütün yapılarda, aksi belirtilmedikçe, </w:t>
                  </w:r>
                  <w:r w:rsidRPr="00CB59F3">
                    <w:rPr>
                      <w:rFonts w:ascii="Times New Roman" w:eastAsia="Times New Roman" w:hAnsi="Times New Roman" w:cs="Times New Roman"/>
                      <w:b/>
                      <w:color w:val="C00000"/>
                      <w:sz w:val="24"/>
                      <w:szCs w:val="24"/>
                      <w:lang w:eastAsia="tr-TR"/>
                    </w:rPr>
                    <w:t>en az</w:t>
                  </w:r>
                  <w:r w:rsidRPr="00CB59F3">
                    <w:rPr>
                      <w:rFonts w:ascii="Times New Roman" w:eastAsia="Times New Roman" w:hAnsi="Times New Roman" w:cs="Times New Roman"/>
                      <w:b/>
                      <w:bCs/>
                      <w:iCs/>
                      <w:color w:val="C00000"/>
                      <w:sz w:val="24"/>
                      <w:szCs w:val="24"/>
                      <w:lang w:eastAsia="tr-TR"/>
                    </w:rPr>
                    <w:t xml:space="preserve"> 2 çıkış tesis edil</w:t>
                  </w:r>
                  <w:r w:rsidRPr="00CB59F3">
                    <w:rPr>
                      <w:rFonts w:ascii="Times New Roman" w:eastAsia="Times New Roman" w:hAnsi="Times New Roman" w:cs="Times New Roman"/>
                      <w:b/>
                      <w:color w:val="C00000"/>
                      <w:sz w:val="24"/>
                      <w:szCs w:val="24"/>
                      <w:lang w:eastAsia="tr-TR"/>
                    </w:rPr>
                    <w:t>mesi ve</w:t>
                  </w:r>
                  <w:r w:rsidRPr="00CB59F3">
                    <w:rPr>
                      <w:rFonts w:ascii="Times New Roman" w:eastAsia="Times New Roman" w:hAnsi="Times New Roman" w:cs="Times New Roman"/>
                      <w:b/>
                      <w:bCs/>
                      <w:iCs/>
                      <w:color w:val="C00000"/>
                      <w:sz w:val="24"/>
                      <w:szCs w:val="24"/>
                      <w:lang w:eastAsia="tr-TR"/>
                    </w:rPr>
                    <w:t xml:space="preserve"> çıkışların korunmuş olması gerekir.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Arial Unicode MS" w:hAnsi="Times New Roman" w:cs="Times New Roman"/>
                      <w:b/>
                      <w:color w:val="C00000"/>
                      <w:sz w:val="24"/>
                      <w:szCs w:val="24"/>
                      <w:lang w:eastAsia="tr-TR"/>
                    </w:rPr>
                    <w:t xml:space="preserve"> (2) Çıkış sayısı, 33 üncü madde esas alınarak belirlenecek sayıdan az olamaz. </w:t>
                  </w:r>
                  <w:r w:rsidRPr="00CB59F3">
                    <w:rPr>
                      <w:rFonts w:ascii="Times New Roman" w:eastAsia="Times New Roman" w:hAnsi="Times New Roman" w:cs="Times New Roman"/>
                      <w:b/>
                      <w:color w:val="C00000"/>
                      <w:sz w:val="24"/>
                      <w:szCs w:val="24"/>
                      <w:lang w:eastAsia="tr-TR"/>
                    </w:rPr>
                    <w:t>Aksi belirtilmedikçe, 25 kişinin aşıldığı yüksek tehlikeli yerler ile 50 kişinin aşıldığı her mekânda en az 2 çıkış bulunması şarttır. Kişi sayısı 500 kişiyi geçer ise, en az 3 çıkış ve 1000 kişiyi geçer ise, en az 4 çıkış bulunmak zorundadır.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Kapıların birbirinden olabildiğince uzakta olması gerekir. Bölünmemiş tek mekânlarda iki kapı gerekiyor ise, kapılar arasındaki mesafe yağmurlama sistemi bulunmadığı takdirde diyagonal mesafenin 1/2’sinden ve yağmurlama sistemi mevcut ise, diyagonal mesafenin 1/3’ünden az olamaz.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Bir koridor içindeki iki kaçış merdiveni arasındaki mesafe, yağmurlama sistemi olmayan yapılarda koridor uzunluğunun yarısından ve yağmurlama sistemi olan yapılarda ise, koridor uzunluğunun 1/3’ünden az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Kaçış merdiveni</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yuvalarının yeri ve düzenlenmesi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40- </w:t>
                  </w:r>
                  <w:r w:rsidRPr="00CB59F3">
                    <w:rPr>
                      <w:rFonts w:ascii="Times New Roman" w:eastAsia="Times New Roman" w:hAnsi="Times New Roman" w:cs="Times New Roman"/>
                      <w:sz w:val="24"/>
                      <w:szCs w:val="24"/>
                      <w:lang w:eastAsia="tr-TR"/>
                    </w:rPr>
                    <w:t xml:space="preserve">(1) Yangın hangi noktada çıkarsa çıksın, o kotta bütün insanların çıkışlarının sağlanması için kaçış yollarının ve </w:t>
                  </w:r>
                  <w:r w:rsidRPr="00CB59F3">
                    <w:rPr>
                      <w:rFonts w:ascii="Times New Roman" w:eastAsia="Times New Roman" w:hAnsi="Times New Roman" w:cs="Times New Roman"/>
                      <w:bCs/>
                      <w:sz w:val="24"/>
                      <w:szCs w:val="24"/>
                      <w:lang w:eastAsia="tr-TR"/>
                    </w:rPr>
                    <w:t>kaçış</w:t>
                  </w:r>
                  <w:r w:rsidRPr="00CB59F3">
                    <w:rPr>
                      <w:rFonts w:ascii="Times New Roman" w:eastAsia="Times New Roman" w:hAnsi="Times New Roman" w:cs="Times New Roman"/>
                      <w:sz w:val="24"/>
                      <w:szCs w:val="24"/>
                      <w:lang w:eastAsia="tr-TR"/>
                    </w:rPr>
                    <w:t xml:space="preserve"> merdivenlerinin birbirlerinin alternatifi olacak şekilde konumlandırılması gerekir. Kaçış yolları ve </w:t>
                  </w:r>
                  <w:r w:rsidRPr="00CB59F3">
                    <w:rPr>
                      <w:rFonts w:ascii="Times New Roman" w:eastAsia="Times New Roman" w:hAnsi="Times New Roman" w:cs="Times New Roman"/>
                      <w:bCs/>
                      <w:sz w:val="24"/>
                      <w:szCs w:val="24"/>
                      <w:lang w:eastAsia="tr-TR"/>
                    </w:rPr>
                    <w:t>kaçış</w:t>
                  </w:r>
                  <w:r w:rsidRPr="00CB59F3">
                    <w:rPr>
                      <w:rFonts w:ascii="Times New Roman" w:eastAsia="Times New Roman" w:hAnsi="Times New Roman" w:cs="Times New Roman"/>
                      <w:sz w:val="24"/>
                      <w:szCs w:val="24"/>
                      <w:lang w:eastAsia="tr-TR"/>
                    </w:rPr>
                    <w:t xml:space="preserve"> merdivenleri, yan yana yapılamaz. Kaçış merdivenine giriş ile kat sahanlığının aynı kotta olması gerekir. Genel merdivenlerden geçilerek </w:t>
                  </w:r>
                  <w:r w:rsidRPr="00CB59F3">
                    <w:rPr>
                      <w:rFonts w:ascii="Times New Roman" w:eastAsia="Times New Roman" w:hAnsi="Times New Roman" w:cs="Times New Roman"/>
                      <w:bCs/>
                      <w:sz w:val="24"/>
                      <w:szCs w:val="24"/>
                      <w:lang w:eastAsia="tr-TR"/>
                    </w:rPr>
                    <w:t xml:space="preserve">kaçış </w:t>
                  </w:r>
                  <w:r w:rsidRPr="00CB59F3">
                    <w:rPr>
                      <w:rFonts w:ascii="Times New Roman" w:eastAsia="Times New Roman" w:hAnsi="Times New Roman" w:cs="Times New Roman"/>
                      <w:sz w:val="24"/>
                      <w:szCs w:val="24"/>
                      <w:lang w:eastAsia="tr-TR"/>
                    </w:rPr>
                    <w:t>merdivenine ulaşılamaz. Kaçış merdiveni yuvalarının yerinin belirlenmesinde, en uzak kaçış mesafesi ve kullanıcı yükü esas alınır.</w:t>
                  </w:r>
                </w:p>
                <w:p w:rsidR="00E41F45" w:rsidRPr="0012058C" w:rsidRDefault="00E41F45" w:rsidP="00E41F45">
                  <w:pPr>
                    <w:spacing w:before="100" w:beforeAutospacing="1" w:after="100" w:afterAutospacing="1" w:line="240" w:lineRule="exact"/>
                    <w:ind w:firstLine="567"/>
                    <w:jc w:val="both"/>
                    <w:rPr>
                      <w:rFonts w:ascii="Times New Roman" w:eastAsia="Times New Roman" w:hAnsi="Times New Roman" w:cs="Times New Roman"/>
                      <w:color w:val="FF0000"/>
                      <w:sz w:val="24"/>
                      <w:szCs w:val="24"/>
                      <w:lang w:eastAsia="tr-TR"/>
                    </w:rPr>
                  </w:pPr>
                  <w:r w:rsidRPr="0012058C">
                    <w:rPr>
                      <w:rFonts w:ascii="Times New Roman" w:eastAsia="Times New Roman" w:hAnsi="Times New Roman" w:cs="Times New Roman"/>
                      <w:color w:val="FF0000"/>
                      <w:sz w:val="24"/>
                      <w:szCs w:val="24"/>
                      <w:lang w:eastAsia="tr-TR"/>
                    </w:rPr>
                    <w:t>(2) Merdiven yuvalarının yeri, binadaki insanların güvenlikle bina dışına kaçışlarını kolaylaştıracak şekilde seçilir. Kaçış merdivenlerinin, başladıkları kottan çıkış kotuna kadar süreklilik göstermesi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Bodrum katlarda ve yüksek binalarda </w:t>
                  </w:r>
                  <w:r w:rsidRPr="00CB59F3">
                    <w:rPr>
                      <w:rFonts w:ascii="Times New Roman" w:eastAsia="Times New Roman" w:hAnsi="Times New Roman" w:cs="Times New Roman"/>
                      <w:bCs/>
                      <w:sz w:val="24"/>
                      <w:szCs w:val="24"/>
                      <w:lang w:eastAsia="tr-TR"/>
                    </w:rPr>
                    <w:t>kaçış</w:t>
                  </w:r>
                  <w:r w:rsidRPr="00CB59F3">
                    <w:rPr>
                      <w:rFonts w:ascii="Times New Roman" w:eastAsia="Times New Roman" w:hAnsi="Times New Roman" w:cs="Times New Roman"/>
                      <w:sz w:val="24"/>
                      <w:szCs w:val="24"/>
                      <w:lang w:eastAsia="tr-TR"/>
                    </w:rPr>
                    <w:t xml:space="preserve"> merdivenlerine bir yangın güvenlik holünden veya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bir holden geçilerek girilmesi zorunludur.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Kaçış merdiveni</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özellikleri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41- </w:t>
                  </w:r>
                  <w:r w:rsidRPr="00CB59F3">
                    <w:rPr>
                      <w:rFonts w:ascii="Times New Roman" w:eastAsia="Times New Roman" w:hAnsi="Times New Roman" w:cs="Times New Roman"/>
                      <w:sz w:val="24"/>
                      <w:szCs w:val="24"/>
                      <w:lang w:eastAsia="tr-TR"/>
                    </w:rPr>
                    <w:t xml:space="preserve">(1) Kaçış merdivenlerinin </w:t>
                  </w:r>
                  <w:r w:rsidRPr="00CB59F3">
                    <w:rPr>
                      <w:rFonts w:ascii="Times New Roman" w:eastAsia="Times New Roman" w:hAnsi="Times New Roman" w:cs="Times New Roman"/>
                      <w:bCs/>
                      <w:sz w:val="24"/>
                      <w:szCs w:val="24"/>
                      <w:lang w:eastAsia="tr-TR"/>
                    </w:rPr>
                    <w:t xml:space="preserve">kapasite ve sayı bakımından en az yarısının </w:t>
                  </w:r>
                  <w:r w:rsidRPr="00CB59F3">
                    <w:rPr>
                      <w:rFonts w:ascii="Times New Roman" w:eastAsia="Times New Roman" w:hAnsi="Times New Roman" w:cs="Times New Roman"/>
                      <w:bCs/>
                      <w:sz w:val="24"/>
                      <w:szCs w:val="24"/>
                      <w:lang w:eastAsia="tr-TR"/>
                    </w:rPr>
                    <w:lastRenderedPageBreak/>
                    <w:t>doğrudan bina dışına açılması gerekir.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(2) Kaçış merdiveninin, zemin düzeyindeki dışarı çıkışın görülebildiği ve engellenmediği hol, koridor, fuaye, lobi gibi bir dolaşım alanına inmesi hâlinde, kaçış merdiveninin indiği nokta ile dış açık alan arasındaki uzaklık, kaçış merdiveni bir kattan daha fazla kata hizmet veriyor ise 10 m’yi aşamaz. Yağmurlama sistemi olan yapılarda bu uzaklık en fazla </w:t>
                  </w:r>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 m</w:t>
                    </w:r>
                  </w:smartTag>
                  <w:r w:rsidRPr="00CB59F3">
                    <w:rPr>
                      <w:rFonts w:ascii="Times New Roman" w:eastAsia="Times New Roman" w:hAnsi="Times New Roman" w:cs="Times New Roman"/>
                      <w:sz w:val="24"/>
                      <w:szCs w:val="24"/>
                      <w:lang w:eastAsia="tr-TR"/>
                    </w:rPr>
                    <w:t xml:space="preserve"> olabilir. Dışa açık alanın, kaçış merdiveninin indiği noktadan açıkça görülmesi ve güvenlikli bir şekilde doğrudan erişilebilir olması gerekir. İç kaçış merdivenlerinden boşalan kullanıcı yükünü karşılayacak yeterli genişlikte dışa açık kapı bulunması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(3) Kaçış merdivenlerinde her döşeme düzeyinde 17 basamaktan çok olmayan ve 4 basamaktan az olmayan aralıkla sahanlıklar düzenlenir.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sz w:val="24"/>
                      <w:szCs w:val="24"/>
                      <w:lang w:eastAsia="tr-TR"/>
                    </w:rPr>
                    <w:t xml:space="preserve">(4) Sahanlığın en az genişliği ve uzunluğu, merdivenin genişliğinden az olamaz. </w:t>
                  </w:r>
                  <w:r w:rsidRPr="00CB59F3">
                    <w:rPr>
                      <w:rFonts w:ascii="Times New Roman" w:eastAsia="Times New Roman" w:hAnsi="Times New Roman" w:cs="Times New Roman"/>
                      <w:sz w:val="24"/>
                      <w:szCs w:val="24"/>
                      <w:highlight w:val="yellow"/>
                      <w:lang w:eastAsia="tr-TR"/>
                    </w:rPr>
                    <w:t>Basamakların kaymayı önleyen malzemeden olması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Kaçış merdiveni sahanlığına açılan </w:t>
                  </w:r>
                  <w:proofErr w:type="gramStart"/>
                  <w:r w:rsidRPr="00CB59F3">
                    <w:rPr>
                      <w:rFonts w:ascii="Times New Roman" w:eastAsia="Times New Roman" w:hAnsi="Times New Roman" w:cs="Times New Roman"/>
                      <w:sz w:val="24"/>
                      <w:szCs w:val="24"/>
                      <w:lang w:eastAsia="tr-TR"/>
                    </w:rPr>
                    <w:t>kapılar  hiçbir</w:t>
                  </w:r>
                  <w:proofErr w:type="gramEnd"/>
                  <w:r w:rsidRPr="00CB59F3">
                    <w:rPr>
                      <w:rFonts w:ascii="Times New Roman" w:eastAsia="Times New Roman" w:hAnsi="Times New Roman" w:cs="Times New Roman"/>
                      <w:sz w:val="24"/>
                      <w:szCs w:val="24"/>
                      <w:lang w:eastAsia="tr-TR"/>
                    </w:rPr>
                    <w:t xml:space="preserve"> zaman kaçış yolunun 1/3’ </w:t>
                  </w:r>
                  <w:proofErr w:type="spellStart"/>
                  <w:r w:rsidRPr="00CB59F3">
                    <w:rPr>
                      <w:rFonts w:ascii="Times New Roman" w:eastAsia="Times New Roman" w:hAnsi="Times New Roman" w:cs="Times New Roman"/>
                      <w:sz w:val="24"/>
                      <w:szCs w:val="24"/>
                      <w:lang w:eastAsia="tr-TR"/>
                    </w:rPr>
                    <w:t>nden</w:t>
                  </w:r>
                  <w:proofErr w:type="spellEnd"/>
                  <w:r w:rsidRPr="00CB59F3">
                    <w:rPr>
                      <w:rFonts w:ascii="Times New Roman" w:eastAsia="Times New Roman" w:hAnsi="Times New Roman" w:cs="Times New Roman"/>
                      <w:sz w:val="24"/>
                      <w:szCs w:val="24"/>
                      <w:lang w:eastAsia="tr-TR"/>
                    </w:rPr>
                    <w:t xml:space="preserve"> fazlasını daraltacak şekilde konumlandırılamaz.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Merdivenlerde baş kurtarma yüksekliğinin, basamak üzerinden en az </w:t>
                  </w:r>
                  <w:smartTag w:uri="urn:schemas-microsoft-com:office:smarttags" w:element="metricconverter">
                    <w:smartTagPr>
                      <w:attr w:name="productid" w:val="210 cm"/>
                    </w:smartTagPr>
                    <w:r w:rsidRPr="00CB59F3">
                      <w:rPr>
                        <w:rFonts w:ascii="Times New Roman" w:eastAsia="Times New Roman" w:hAnsi="Times New Roman" w:cs="Times New Roman"/>
                        <w:sz w:val="24"/>
                        <w:szCs w:val="24"/>
                        <w:lang w:eastAsia="tr-TR"/>
                      </w:rPr>
                      <w:t>210 cm</w:t>
                    </w:r>
                  </w:smartTag>
                  <w:r w:rsidRPr="00CB59F3">
                    <w:rPr>
                      <w:rFonts w:ascii="Times New Roman" w:eastAsia="Times New Roman" w:hAnsi="Times New Roman" w:cs="Times New Roman"/>
                      <w:sz w:val="24"/>
                      <w:szCs w:val="24"/>
                      <w:lang w:eastAsia="tr-TR"/>
                    </w:rPr>
                    <w:t xml:space="preserve"> ve sahanlıklar arası kot farkının en çok </w:t>
                  </w:r>
                  <w:smartTag w:uri="urn:schemas-microsoft-com:office:smarttags" w:element="metricconverter">
                    <w:smartTagPr>
                      <w:attr w:name="productid" w:val="300 cm"/>
                    </w:smartTagPr>
                    <w:r w:rsidRPr="00CB59F3">
                      <w:rPr>
                        <w:rFonts w:ascii="Times New Roman" w:eastAsia="Times New Roman" w:hAnsi="Times New Roman" w:cs="Times New Roman"/>
                        <w:sz w:val="24"/>
                        <w:szCs w:val="24"/>
                        <w:lang w:eastAsia="tr-TR"/>
                      </w:rPr>
                      <w:t>300 cm</w:t>
                    </w:r>
                  </w:smartTag>
                  <w:r w:rsidRPr="00CB59F3">
                    <w:rPr>
                      <w:rFonts w:ascii="Times New Roman" w:eastAsia="Times New Roman" w:hAnsi="Times New Roman" w:cs="Times New Roman"/>
                      <w:sz w:val="24"/>
                      <w:szCs w:val="24"/>
                      <w:lang w:eastAsia="tr-TR"/>
                    </w:rPr>
                    <w:t xml:space="preserv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Herhangi bir kaçış merdiveninde basamak yüksekliği 175 mm’den çok ve basamak genişliği 250 mm’den az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 Kaçış için kullanılmasına izin verilen merdivenlerde, basamağın kova hattındaki en dar basamak genişliği, konutlarda </w:t>
                  </w:r>
                  <w:smartTag w:uri="urn:schemas-microsoft-com:office:smarttags" w:element="metricconverter">
                    <w:smartTagPr>
                      <w:attr w:name="productid" w:val="100 mm"/>
                    </w:smartTagPr>
                    <w:r w:rsidRPr="00CB59F3">
                      <w:rPr>
                        <w:rFonts w:ascii="Times New Roman" w:eastAsia="Times New Roman" w:hAnsi="Times New Roman" w:cs="Times New Roman"/>
                        <w:sz w:val="24"/>
                        <w:szCs w:val="24"/>
                        <w:lang w:eastAsia="tr-TR"/>
                      </w:rPr>
                      <w:t>100 mm</w:t>
                    </w:r>
                  </w:smartTag>
                  <w:r w:rsidRPr="00CB59F3">
                    <w:rPr>
                      <w:rFonts w:ascii="Times New Roman" w:eastAsia="Times New Roman" w:hAnsi="Times New Roman" w:cs="Times New Roman"/>
                      <w:sz w:val="24"/>
                      <w:szCs w:val="24"/>
                      <w:lang w:eastAsia="tr-TR"/>
                    </w:rPr>
                    <w:t xml:space="preserve">’den ve diğer yapılarda </w:t>
                  </w:r>
                  <w:smartTag w:uri="urn:schemas-microsoft-com:office:smarttags" w:element="metricconverter">
                    <w:smartTagPr>
                      <w:attr w:name="productid" w:val="125 mm"/>
                    </w:smartTagPr>
                    <w:r w:rsidRPr="00CB59F3">
                      <w:rPr>
                        <w:rFonts w:ascii="Times New Roman" w:eastAsia="Times New Roman" w:hAnsi="Times New Roman" w:cs="Times New Roman"/>
                        <w:sz w:val="24"/>
                        <w:szCs w:val="24"/>
                        <w:lang w:eastAsia="tr-TR"/>
                      </w:rPr>
                      <w:t>125 mm</w:t>
                    </w:r>
                  </w:smartTag>
                  <w:r w:rsidRPr="00CB59F3">
                    <w:rPr>
                      <w:rFonts w:ascii="Times New Roman" w:eastAsia="Times New Roman" w:hAnsi="Times New Roman" w:cs="Times New Roman"/>
                      <w:sz w:val="24"/>
                      <w:szCs w:val="24"/>
                      <w:lang w:eastAsia="tr-TR"/>
                    </w:rPr>
                    <w:t>' den az olamaz. Her kaçış merdiveninin her iki yanında duvar, korkuluk veya küpeşte bulunması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(9) Kaçış merdiveni yuvasına ve yangın güvenlik holüne elektrik ve mekanik tesisat şaftı kapakları açılamaz.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Dış kaçış merdivenleri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42- </w:t>
                  </w:r>
                  <w:r w:rsidRPr="00CB59F3">
                    <w:rPr>
                      <w:rFonts w:ascii="Times New Roman" w:eastAsia="Times New Roman" w:hAnsi="Times New Roman" w:cs="Times New Roman"/>
                      <w:sz w:val="24"/>
                      <w:szCs w:val="24"/>
                      <w:lang w:eastAsia="tr-TR"/>
                    </w:rPr>
                    <w:t xml:space="preserve">(1) Dışarıda yapılan açık kaçış merdiveni, ilgili gereklere uyulması şartıyla iç kaçış merdivenleri yerine kullanılabilir. Dış kaçış merdiveninin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yuva içinde bulunması şart değildir.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Açık dış kaçış merdiveninin herhangi bir bölümüne, yanlardan yatay ve alttan düşey uzaklık olarak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içerisinde merdivenin özelliklerinden daha az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kapı ve pencere gibi duvar boşluğu bulunamaz.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Bina yüksekliği 21.50 m’den fazla olan binalarda, bina dışında açık </w:t>
                  </w:r>
                  <w:proofErr w:type="gramStart"/>
                  <w:r w:rsidRPr="00CB59F3">
                    <w:rPr>
                      <w:rFonts w:ascii="Times New Roman" w:eastAsia="Times New Roman" w:hAnsi="Times New Roman" w:cs="Times New Roman"/>
                      <w:sz w:val="24"/>
                      <w:szCs w:val="24"/>
                      <w:lang w:eastAsia="tr-TR"/>
                    </w:rPr>
                    <w:t>merdivenlere  izin</w:t>
                  </w:r>
                  <w:proofErr w:type="gramEnd"/>
                  <w:r w:rsidRPr="00CB59F3">
                    <w:rPr>
                      <w:rFonts w:ascii="Times New Roman" w:eastAsia="Times New Roman" w:hAnsi="Times New Roman" w:cs="Times New Roman"/>
                      <w:sz w:val="24"/>
                      <w:szCs w:val="24"/>
                      <w:lang w:eastAsia="tr-TR"/>
                    </w:rPr>
                    <w:t xml:space="preserve"> verilmez.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Dairesel merdiven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43-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 xml:space="preserve">Dairesel merdivenler; yanmaz malzemeden yapılmaları ve en az </w:t>
                  </w:r>
                  <w:smartTag w:uri="urn:schemas-microsoft-com:office:smarttags" w:element="metricconverter">
                    <w:smartTagPr>
                      <w:attr w:name="productid" w:val="100 cm"/>
                    </w:smartTagPr>
                    <w:r w:rsidRPr="00CB59F3">
                      <w:rPr>
                        <w:rFonts w:ascii="Times New Roman" w:eastAsia="Times New Roman" w:hAnsi="Times New Roman" w:cs="Times New Roman"/>
                        <w:sz w:val="24"/>
                        <w:szCs w:val="24"/>
                        <w:lang w:eastAsia="tr-TR"/>
                      </w:rPr>
                      <w:t>100 cm</w:t>
                    </w:r>
                  </w:smartTag>
                  <w:r w:rsidRPr="00CB59F3">
                    <w:rPr>
                      <w:rFonts w:ascii="Times New Roman" w:eastAsia="Times New Roman" w:hAnsi="Times New Roman" w:cs="Times New Roman"/>
                      <w:sz w:val="24"/>
                      <w:szCs w:val="24"/>
                      <w:lang w:eastAsia="tr-TR"/>
                    </w:rPr>
                    <w:t xml:space="preserve"> genişlikte olmaları hâlinde, kullanıcı yükü 25 kişiyi aşmayan herhangi bir kattan, ara </w:t>
                  </w:r>
                  <w:proofErr w:type="gramStart"/>
                  <w:r w:rsidRPr="00CB59F3">
                    <w:rPr>
                      <w:rFonts w:ascii="Times New Roman" w:eastAsia="Times New Roman" w:hAnsi="Times New Roman" w:cs="Times New Roman"/>
                      <w:sz w:val="24"/>
                      <w:szCs w:val="24"/>
                      <w:lang w:eastAsia="tr-TR"/>
                    </w:rPr>
                    <w:t>kattan,</w:t>
                  </w:r>
                  <w:proofErr w:type="gramEnd"/>
                  <w:r w:rsidRPr="00CB59F3">
                    <w:rPr>
                      <w:rFonts w:ascii="Times New Roman" w:eastAsia="Times New Roman" w:hAnsi="Times New Roman" w:cs="Times New Roman"/>
                      <w:sz w:val="24"/>
                      <w:szCs w:val="24"/>
                      <w:lang w:eastAsia="tr-TR"/>
                    </w:rPr>
                    <w:t xml:space="preserve"> veya balkonlardan zorunlu çıkış olarak hizmet verebilir. Belirtilen şartları sağlamayan dairesel merdivenler, zorunlu çıkış olarak kullanılamaz.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Dairesel merdivenler </w:t>
                  </w:r>
                  <w:smartTag w:uri="urn:schemas-microsoft-com:office:smarttags" w:element="metricconverter">
                    <w:smartTagPr>
                      <w:attr w:name="productid" w:val="9.50 m"/>
                    </w:smartTagPr>
                    <w:r w:rsidRPr="00CB59F3">
                      <w:rPr>
                        <w:rFonts w:ascii="Times New Roman" w:eastAsia="Times New Roman" w:hAnsi="Times New Roman" w:cs="Times New Roman"/>
                        <w:sz w:val="24"/>
                        <w:szCs w:val="24"/>
                        <w:lang w:eastAsia="tr-TR"/>
                      </w:rPr>
                      <w:t>9.50 m</w:t>
                    </w:r>
                  </w:smartTag>
                  <w:r w:rsidRPr="00CB59F3">
                    <w:rPr>
                      <w:rFonts w:ascii="Times New Roman" w:eastAsia="Times New Roman" w:hAnsi="Times New Roman" w:cs="Times New Roman"/>
                      <w:sz w:val="24"/>
                      <w:szCs w:val="24"/>
                      <w:lang w:eastAsia="tr-TR"/>
                    </w:rPr>
                    <w:t>'den daha yüksek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Basamağın kova merkezinden en fazla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lang w:eastAsia="tr-TR"/>
                      </w:rPr>
                      <w:t>50 cm</w:t>
                    </w:r>
                  </w:smartTag>
                  <w:r w:rsidRPr="00CB59F3">
                    <w:rPr>
                      <w:rFonts w:ascii="Times New Roman" w:eastAsia="Times New Roman" w:hAnsi="Times New Roman" w:cs="Times New Roman"/>
                      <w:sz w:val="24"/>
                      <w:szCs w:val="24"/>
                      <w:lang w:eastAsia="tr-TR"/>
                    </w:rPr>
                    <w:t xml:space="preserve"> uzaklıktaki basış genişliği 250 mm’den az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Basamak yüksekliği </w:t>
                  </w:r>
                  <w:smartTag w:uri="urn:schemas-microsoft-com:office:smarttags" w:element="metricconverter">
                    <w:smartTagPr>
                      <w:attr w:name="productid" w:val="175 mm"/>
                    </w:smartTagPr>
                    <w:r w:rsidRPr="00CB59F3">
                      <w:rPr>
                        <w:rFonts w:ascii="Times New Roman" w:eastAsia="Times New Roman" w:hAnsi="Times New Roman" w:cs="Times New Roman"/>
                        <w:sz w:val="24"/>
                        <w:szCs w:val="24"/>
                        <w:lang w:eastAsia="tr-TR"/>
                      </w:rPr>
                      <w:t>175 mm</w:t>
                    </w:r>
                  </w:smartTag>
                  <w:r w:rsidRPr="00CB59F3">
                    <w:rPr>
                      <w:rFonts w:ascii="Times New Roman" w:eastAsia="Times New Roman" w:hAnsi="Times New Roman" w:cs="Times New Roman"/>
                      <w:sz w:val="24"/>
                      <w:szCs w:val="24"/>
                      <w:lang w:eastAsia="tr-TR"/>
                    </w:rPr>
                    <w:t>'den çok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Baş kurtarma yüksekliği </w:t>
                  </w:r>
                  <w:smartTag w:uri="urn:schemas-microsoft-com:office:smarttags" w:element="metricconverter">
                    <w:smartTagPr>
                      <w:attr w:name="productid" w:val="2.50 m"/>
                    </w:smartTagPr>
                    <w:r w:rsidRPr="00CB59F3">
                      <w:rPr>
                        <w:rFonts w:ascii="Times New Roman" w:eastAsia="Times New Roman" w:hAnsi="Times New Roman" w:cs="Times New Roman"/>
                        <w:sz w:val="24"/>
                        <w:szCs w:val="24"/>
                        <w:lang w:eastAsia="tr-TR"/>
                      </w:rPr>
                      <w:t>2.50 m</w:t>
                    </w:r>
                  </w:smartTag>
                  <w:r w:rsidRPr="00CB59F3">
                    <w:rPr>
                      <w:rFonts w:ascii="Times New Roman" w:eastAsia="Times New Roman" w:hAnsi="Times New Roman" w:cs="Times New Roman"/>
                      <w:sz w:val="24"/>
                      <w:szCs w:val="24"/>
                      <w:lang w:eastAsia="tr-TR"/>
                    </w:rPr>
                    <w:t>'den az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lastRenderedPageBreak/>
                    <w:t>Kaçış rampaları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44-</w:t>
                  </w:r>
                  <w:r w:rsidRPr="00CB59F3">
                    <w:rPr>
                      <w:rFonts w:ascii="Times New Roman" w:eastAsia="Times New Roman" w:hAnsi="Times New Roman" w:cs="Times New Roman"/>
                      <w:sz w:val="24"/>
                      <w:szCs w:val="24"/>
                      <w:lang w:eastAsia="tr-TR"/>
                    </w:rPr>
                    <w:t xml:space="preserve"> (1) İç ve dış kaçış rampaları, aşağıda belirtilen esaslara uygun olmak şartıyla, kaçış merdivenleri yerine kullanılabilir: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Kaçış rampalarının eğimi % 10'dan daha dik olamaz. Kaçış rampaları düz kollu olur ve doğrultu değişiklikleri sadece sahanlıklarda yapılır. Ancak, herhangi bir yerindeki eğimi 1/12'den daha fazla olmayan kaçış rampaları kavisli yapılabilir.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Bütün kaçış rampalarının başlangıç ve bitiş düzeylerinde ve gerektiğinde ara düzeylerde yatay düzlüklerin, yani sahanlıkların bulunması gerekir. Kaçış rampalarına giriş ve rampalardan çıkış için kullanılan her kapıda, yatay sahanlıklar düzenlenir. Sahanlığın en az genişliği ve uzunluğu, rampa genişliğinden az olamaz. Ancak, düz kollu bir rampada sahanlık uzunluğunun 1 m’den daha büyük olması gerekmez.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Kaçış rampalarına, merdivenlere ilişkin gereklere uygun biçimde duvar, korkuluk veya küpeştelerin yapılması mecburidir.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Bütün kaçış rampalarında kaymayı önleyen yüzey kaplamalarının kullanılması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d) Kaçış rampaları, kaçış merdivenlerine ilişkin gereklere uygun şekilde havalandırılır.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e) Kaçış yolu olarak yalnızca tek bir bodrum kata hizmet veren kaçış rampalarının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yuva içinde bulunması gerekmez.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Araç rampaları, kaçış rampası olarak kabul edilmez.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Kaçış merdiveni</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havalandırması</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45- </w:t>
                  </w:r>
                  <w:r w:rsidRPr="00CB59F3">
                    <w:rPr>
                      <w:rFonts w:ascii="Times New Roman" w:eastAsia="Times New Roman" w:hAnsi="Times New Roman" w:cs="Times New Roman"/>
                      <w:sz w:val="24"/>
                      <w:szCs w:val="24"/>
                      <w:lang w:eastAsia="tr-TR"/>
                    </w:rPr>
                    <w:t xml:space="preserve">(1) Bütün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 </w:t>
                  </w:r>
                </w:p>
                <w:p w:rsidR="00E41F45" w:rsidRPr="00CB59F3" w:rsidRDefault="00E41F45" w:rsidP="00E41F45">
                  <w:pPr>
                    <w:tabs>
                      <w:tab w:val="left" w:pos="720"/>
                      <w:tab w:val="left" w:pos="900"/>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Bodrum kat</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kaçış merdivenleri</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46- </w:t>
                  </w:r>
                  <w:r w:rsidRPr="00CB59F3">
                    <w:rPr>
                      <w:rFonts w:ascii="Times New Roman" w:eastAsia="Times New Roman" w:hAnsi="Times New Roman" w:cs="Times New Roman"/>
                      <w:sz w:val="24"/>
                      <w:szCs w:val="24"/>
                      <w:lang w:eastAsia="tr-TR"/>
                    </w:rPr>
                    <w:t>(1) Bir yapının bodrum katına hizmet veren herhangi bir kaçış merdiveninin, kaçış merdivenlerinde uyulması gereken bütün şartlara uygun olması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Normal kat merdiveninin devam ederek bodrum kata hizmet vermesi hâlinde, aşağıda belirtilen esaslara uyulur: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Merdiven, bodrum katlar dâhil 4 kattan çok kata hizmet veriyor ise, konutlar için özel durumlar hariç olmak üzere, bodrum katlarda merdivene giriş için yangın güvenlik holü düzenlenir.</w:t>
                  </w:r>
                </w:p>
                <w:p w:rsidR="00E41F45" w:rsidRPr="00CB59F3" w:rsidRDefault="00E41F45" w:rsidP="00E41F45">
                  <w:pPr>
                    <w:tabs>
                      <w:tab w:val="left" w:pos="900"/>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Herhangi bir acil durumda üst katları terk eden kullanıcıların bodrum kata inmelerini önlemek için, merdivenin zemin düzeyindeki sahanlığının bodrum merdiveninden kapı veya benzeri bir fiziki engel ile ayrılması veya görülebilir uygun yönlendirme yapılması gerekir.</w:t>
                  </w:r>
                </w:p>
                <w:p w:rsidR="00E41F45" w:rsidRPr="00CB59F3" w:rsidRDefault="00E41F45" w:rsidP="00E41F45">
                  <w:pPr>
                    <w:tabs>
                      <w:tab w:val="left" w:pos="0"/>
                    </w:tabs>
                    <w:spacing w:before="100" w:beforeAutospacing="1" w:after="0" w:line="240" w:lineRule="exact"/>
                    <w:ind w:firstLine="567"/>
                    <w:rPr>
                      <w:rFonts w:ascii="Times New Roman" w:eastAsia="Times New Roman" w:hAnsi="Times New Roman" w:cs="Times New Roman"/>
                      <w:b/>
                      <w:strike/>
                      <w:sz w:val="24"/>
                      <w:szCs w:val="24"/>
                      <w:lang w:eastAsia="tr-TR"/>
                    </w:rPr>
                  </w:pPr>
                  <w:r w:rsidRPr="00CB59F3">
                    <w:rPr>
                      <w:rFonts w:ascii="Times New Roman" w:eastAsia="Times New Roman" w:hAnsi="Times New Roman" w:cs="Times New Roman"/>
                      <w:b/>
                      <w:bCs/>
                      <w:iCs/>
                      <w:sz w:val="24"/>
                      <w:szCs w:val="24"/>
                      <w:highlight w:val="yellow"/>
                      <w:lang w:eastAsia="tr-TR"/>
                    </w:rPr>
                    <w:t>Kaçış yolu kapıları</w:t>
                  </w:r>
                </w:p>
                <w:p w:rsidR="00E41F45" w:rsidRPr="00CB59F3" w:rsidRDefault="00E41F45" w:rsidP="00E41F45">
                  <w:pPr>
                    <w:tabs>
                      <w:tab w:val="left" w:pos="0"/>
                    </w:tabs>
                    <w:spacing w:before="100" w:beforeAutospacing="1" w:after="0" w:line="240" w:lineRule="exact"/>
                    <w:ind w:firstLine="567"/>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sz w:val="24"/>
                      <w:szCs w:val="24"/>
                      <w:lang w:eastAsia="tr-TR"/>
                    </w:rPr>
                    <w:t xml:space="preserve">MADDE 47-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lang w:eastAsia="tr-TR"/>
                    </w:rPr>
                    <w:t xml:space="preserve">Kaçış yolu kapılarının en az temiz genişliği 80 cm’den ve yüksekliği 200 cm’den az olamaz. </w:t>
                  </w:r>
                  <w:r w:rsidRPr="00CB59F3">
                    <w:rPr>
                      <w:rFonts w:ascii="Times New Roman" w:eastAsia="Times New Roman" w:hAnsi="Times New Roman" w:cs="Times New Roman"/>
                      <w:b/>
                      <w:bCs/>
                      <w:iCs/>
                      <w:color w:val="C00000"/>
                      <w:sz w:val="24"/>
                      <w:szCs w:val="24"/>
                      <w:lang w:eastAsia="tr-TR"/>
                    </w:rPr>
                    <w:t xml:space="preserve">Kaçış yolu kapılarında </w:t>
                  </w:r>
                  <w:r w:rsidRPr="00CB59F3">
                    <w:rPr>
                      <w:rFonts w:ascii="Times New Roman" w:eastAsia="Times New Roman" w:hAnsi="Times New Roman" w:cs="Times New Roman"/>
                      <w:b/>
                      <w:color w:val="C00000"/>
                      <w:sz w:val="24"/>
                      <w:szCs w:val="24"/>
                      <w:lang w:eastAsia="tr-TR"/>
                    </w:rPr>
                    <w:t>eşik olmaması gerekir. Dönel kapılar ile turnikeler, çıkış kapısı olarak kullanılamaz.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Kaçış yolu kapıları kanatlarının, kullanıcıların hareketini engellememesi gerekir. Kullanıcı yükü 50 kişiyi aşan mekânlardaki çıkış kapılarının kaçış yönüne doğru açılması şarttır. </w:t>
                  </w:r>
                  <w:r w:rsidRPr="00CB59F3">
                    <w:rPr>
                      <w:rFonts w:ascii="Times New Roman" w:eastAsia="Times New Roman" w:hAnsi="Times New Roman" w:cs="Times New Roman"/>
                      <w:sz w:val="24"/>
                      <w:szCs w:val="24"/>
                      <w:highlight w:val="yellow"/>
                      <w:lang w:eastAsia="tr-TR"/>
                    </w:rPr>
                    <w:t>Kaçış yolu kapılarının el ile açılması ve kilitli tutulmaması gerekir.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Kaçış merdiveni ve yangın güvenlik holü kapılarının; duman sızdırmaz ve 4 kattan daha az kata hizmet veriyor ise en az 60 dakika, bodrum katlara ve 4 kattan daha fazla kata </w:t>
                  </w:r>
                  <w:r w:rsidRPr="00CB59F3">
                    <w:rPr>
                      <w:rFonts w:ascii="Times New Roman" w:eastAsia="Times New Roman" w:hAnsi="Times New Roman" w:cs="Times New Roman"/>
                      <w:sz w:val="24"/>
                      <w:szCs w:val="24"/>
                      <w:lang w:eastAsia="tr-TR"/>
                    </w:rPr>
                    <w:lastRenderedPageBreak/>
                    <w:t>hizmet veriyor ise en az 90 dakika yangına karşı dayanıklı olması şarttır. Kapıların, kendiliğinden kapatan düzenekler ile donatılması ve itfaiyecilerin veya görevlilerin gerektiğinde dışarıdan içeriye girmelerine imkân sağlayacak şekilde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(4) Kaçış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 iken, kanat yüzeyleri arasındaki ölçüdür.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Merdivenden tabii zemin seviyesinde güvenlikli bir alana açılan bütün kaçış yolu kapıları ile bir kattaki kişi sayısının 100’ü geçmesi hâlinde, kaçış merdiveni, kaçış koridoru ve yangın güvenlik holü kapıları, kaçış yönünde kapı kolu kullanılmadan açılabilecek şekilde düzenlenir.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Kapıların en çok </w:t>
                  </w:r>
                  <w:r w:rsidRPr="00796F0E">
                    <w:rPr>
                      <w:rFonts w:ascii="Times New Roman" w:eastAsia="Times New Roman" w:hAnsi="Times New Roman" w:cs="Times New Roman"/>
                      <w:color w:val="FF0000"/>
                      <w:sz w:val="24"/>
                      <w:szCs w:val="24"/>
                      <w:lang w:eastAsia="tr-TR"/>
                    </w:rPr>
                    <w:t xml:space="preserve">110 N </w:t>
                  </w:r>
                  <w:r w:rsidRPr="00CB59F3">
                    <w:rPr>
                      <w:rFonts w:ascii="Times New Roman" w:eastAsia="Times New Roman" w:hAnsi="Times New Roman" w:cs="Times New Roman"/>
                      <w:sz w:val="24"/>
                      <w:szCs w:val="24"/>
                      <w:lang w:eastAsia="tr-TR"/>
                    </w:rPr>
                    <w:t>kuvvetle açılabilecek şekilde tasarlanması gerekir.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DÖRDÜNCÜ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Bina Kullanım Sınıflarına Göre Özel Düzenlemeler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rPr>
                    <w:t>Konutlar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48- </w:t>
                  </w:r>
                  <w:r w:rsidRPr="00CB59F3">
                    <w:rPr>
                      <w:rFonts w:ascii="Times New Roman" w:eastAsia="Times New Roman" w:hAnsi="Times New Roman" w:cs="Times New Roman"/>
                      <w:sz w:val="24"/>
                      <w:szCs w:val="24"/>
                      <w:lang w:eastAsia="tr-TR"/>
                    </w:rPr>
                    <w:t xml:space="preserve">(1) Bodrum katlar dâhil 4 katı geçmeyen konutlar </w:t>
                  </w:r>
                  <w:proofErr w:type="gramStart"/>
                  <w:r w:rsidRPr="00CB59F3">
                    <w:rPr>
                      <w:rFonts w:ascii="Times New Roman" w:eastAsia="Times New Roman" w:hAnsi="Times New Roman" w:cs="Times New Roman"/>
                      <w:sz w:val="24"/>
                      <w:szCs w:val="24"/>
                      <w:lang w:eastAsia="tr-TR"/>
                    </w:rPr>
                    <w:t>ile,</w:t>
                  </w:r>
                  <w:proofErr w:type="gramEnd"/>
                  <w:r w:rsidRPr="00CB59F3">
                    <w:rPr>
                      <w:rFonts w:ascii="Times New Roman" w:eastAsia="Times New Roman" w:hAnsi="Times New Roman" w:cs="Times New Roman"/>
                      <w:sz w:val="24"/>
                      <w:szCs w:val="24"/>
                      <w:lang w:eastAsia="tr-TR"/>
                    </w:rPr>
                    <w:t xml:space="preserve"> tek evler, ikiz evler ve sıra evler gibi konutlar ve tek bir kullanıma hizmet veren</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 xml:space="preserve">bir yapıda veya yapının ayrılmış bir bölümünde kaçışlar; kaçış mesafesi aranmaksızın normal merdivenlerle sağlanabilir. Bu merdivenlerde başka herhangi bir özellik aranmaz.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Birinci fıkrada belirtilenler dışındaki konutlarda, konut içindeki herhangi bir noktadan çıkış kapısına kadar olan uzaklığın 20 m’yi geçmemesi gerekir.</w:t>
                  </w:r>
                  <w:r w:rsidRPr="00CB59F3">
                    <w:rPr>
                      <w:rFonts w:ascii="Times New Roman" w:eastAsia="Arial Unicode MS" w:hAnsi="Times New Roman" w:cs="Times New Roman"/>
                      <w:sz w:val="24"/>
                      <w:szCs w:val="24"/>
                    </w:rPr>
                    <w:t xml:space="preserve"> </w:t>
                  </w:r>
                  <w:r w:rsidRPr="00CB59F3">
                    <w:rPr>
                      <w:rFonts w:ascii="Times New Roman" w:eastAsia="Times New Roman" w:hAnsi="Times New Roman" w:cs="Times New Roman"/>
                      <w:sz w:val="24"/>
                      <w:szCs w:val="24"/>
                      <w:lang w:eastAsia="tr-TR"/>
                    </w:rPr>
                    <w:t>İkiden çok ara kat bulunmayan apartman dairelerinde tek kapı bulunması hâlinde, bu kapı üst katta düzenlenemez. Üstteki katın döşeme alanı, bu kat için ayrı bir çıkış sağlanmadıkça 70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’yi aşamaz.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Konut birimlerinden bütün çıkışların, kaçış merdivenlerine veya güvenli bir açık alana doğrudan erişim imkânı sağlayacak şekilde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Kaçış mesafeleri uygun olmak şartıyla, sadece konut olarak kullanılan binalarda kaçış merdivenleri aşağıdaki şekilde düzenlenir: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Yapı yüksekliği </w:t>
                  </w:r>
                  <w:smartTag w:uri="urn:schemas-microsoft-com:office:smarttags" w:element="metricconverter">
                    <w:smartTagPr>
                      <w:attr w:name="productid" w:val="21.50 m"/>
                    </w:smartTagPr>
                    <w:r w:rsidRPr="00CB59F3">
                      <w:rPr>
                        <w:rFonts w:ascii="Times New Roman" w:eastAsia="Times New Roman" w:hAnsi="Times New Roman" w:cs="Times New Roman"/>
                        <w:sz w:val="24"/>
                        <w:szCs w:val="24"/>
                        <w:lang w:eastAsia="tr-TR"/>
                      </w:rPr>
                      <w:t>21.50 m</w:t>
                    </w:r>
                  </w:smartTag>
                  <w:r w:rsidRPr="00CB59F3">
                    <w:rPr>
                      <w:rFonts w:ascii="Times New Roman" w:eastAsia="Times New Roman" w:hAnsi="Times New Roman" w:cs="Times New Roman"/>
                      <w:sz w:val="24"/>
                      <w:szCs w:val="24"/>
                      <w:lang w:eastAsia="tr-TR"/>
                    </w:rPr>
                    <w:t xml:space="preserve">’nin altındaki konutlarda </w:t>
                  </w:r>
                  <w:proofErr w:type="spellStart"/>
                  <w:r w:rsidRPr="00CB59F3">
                    <w:rPr>
                      <w:rFonts w:ascii="Times New Roman" w:eastAsia="Times New Roman" w:hAnsi="Times New Roman" w:cs="Times New Roman"/>
                      <w:sz w:val="24"/>
                      <w:szCs w:val="24"/>
                      <w:lang w:eastAsia="tr-TR"/>
                    </w:rPr>
                    <w:t>korunumsuz</w:t>
                  </w:r>
                  <w:proofErr w:type="spellEnd"/>
                  <w:r w:rsidRPr="00CB59F3">
                    <w:rPr>
                      <w:rFonts w:ascii="Times New Roman" w:eastAsia="Times New Roman" w:hAnsi="Times New Roman" w:cs="Times New Roman"/>
                      <w:sz w:val="24"/>
                      <w:szCs w:val="24"/>
                      <w:lang w:eastAsia="tr-TR"/>
                    </w:rPr>
                    <w:t xml:space="preserve"> normal merdiven kaçış yolu olarak kabul edilir ve ikinci çıkış aranmaz. </w:t>
                  </w:r>
                </w:p>
                <w:p w:rsidR="00E41F45" w:rsidRPr="00CB59F3" w:rsidRDefault="00E41F45" w:rsidP="00E41F45">
                  <w:pPr>
                    <w:tabs>
                      <w:tab w:val="left" w:pos="5893"/>
                    </w:tabs>
                    <w:spacing w:before="100" w:beforeAutospacing="1" w:after="0" w:line="240" w:lineRule="exact"/>
                    <w:ind w:firstLine="567"/>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sz w:val="24"/>
                      <w:szCs w:val="24"/>
                      <w:lang w:eastAsia="tr-TR"/>
                    </w:rPr>
                    <w:t xml:space="preserve">b) Yapı yüksekliği </w:t>
                  </w:r>
                  <w:smartTag w:uri="urn:schemas-microsoft-com:office:smarttags" w:element="metricconverter">
                    <w:smartTagPr>
                      <w:attr w:name="productid" w:val="21.50 m"/>
                    </w:smartTagPr>
                    <w:r w:rsidRPr="00CB59F3">
                      <w:rPr>
                        <w:rFonts w:ascii="Times New Roman" w:eastAsia="Times New Roman" w:hAnsi="Times New Roman" w:cs="Times New Roman"/>
                        <w:sz w:val="24"/>
                        <w:szCs w:val="24"/>
                        <w:lang w:eastAsia="tr-TR"/>
                      </w:rPr>
                      <w:t>21.50 m</w:t>
                    </w:r>
                  </w:smartTag>
                  <w:r w:rsidRPr="00CB59F3">
                    <w:rPr>
                      <w:rFonts w:ascii="Times New Roman" w:eastAsia="Times New Roman" w:hAnsi="Times New Roman" w:cs="Times New Roman"/>
                      <w:sz w:val="24"/>
                      <w:szCs w:val="24"/>
                      <w:lang w:eastAsia="tr-TR"/>
                    </w:rPr>
                    <w:t xml:space="preserve">’den fazla ve </w:t>
                  </w:r>
                  <w:smartTag w:uri="urn:schemas-microsoft-com:office:smarttags" w:element="metricconverter">
                    <w:smartTagPr>
                      <w:attr w:name="productid" w:val="30.50 m"/>
                    </w:smartTagPr>
                    <w:r w:rsidRPr="00CB59F3">
                      <w:rPr>
                        <w:rFonts w:ascii="Times New Roman" w:eastAsia="Times New Roman" w:hAnsi="Times New Roman" w:cs="Times New Roman"/>
                        <w:sz w:val="24"/>
                        <w:szCs w:val="24"/>
                        <w:lang w:eastAsia="tr-TR"/>
                      </w:rPr>
                      <w:t>30.50 m</w:t>
                    </w:r>
                  </w:smartTag>
                  <w:r w:rsidRPr="00CB59F3">
                    <w:rPr>
                      <w:rFonts w:ascii="Times New Roman" w:eastAsia="Times New Roman" w:hAnsi="Times New Roman" w:cs="Times New Roman"/>
                      <w:sz w:val="24"/>
                      <w:szCs w:val="24"/>
                      <w:lang w:eastAsia="tr-TR"/>
                    </w:rPr>
                    <w:t xml:space="preserve">’den az olan konutlarda, en az 2 merdiven düzenlenmesi, merdivenlerden en az birisinin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olması ve her daireden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merdivene ulaşılması gerekir.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Yapı yüksekliği </w:t>
                  </w:r>
                  <w:smartTag w:uri="urn:schemas-microsoft-com:office:smarttags" w:element="metricconverter">
                    <w:smartTagPr>
                      <w:attr w:name="productid" w:val="30.50 m"/>
                    </w:smartTagPr>
                    <w:r w:rsidRPr="00CB59F3">
                      <w:rPr>
                        <w:rFonts w:ascii="Times New Roman" w:eastAsia="Times New Roman" w:hAnsi="Times New Roman" w:cs="Times New Roman"/>
                        <w:sz w:val="24"/>
                        <w:szCs w:val="24"/>
                        <w:lang w:eastAsia="tr-TR"/>
                      </w:rPr>
                      <w:t>30.50 m</w:t>
                    </w:r>
                  </w:smartTag>
                  <w:r w:rsidRPr="00CB59F3">
                    <w:rPr>
                      <w:rFonts w:ascii="Times New Roman" w:eastAsia="Times New Roman" w:hAnsi="Times New Roman" w:cs="Times New Roman"/>
                      <w:sz w:val="24"/>
                      <w:szCs w:val="24"/>
                      <w:lang w:eastAsia="tr-TR"/>
                    </w:rPr>
                    <w:t xml:space="preserve">’den fazla ve </w:t>
                  </w:r>
                  <w:smartTag w:uri="urn:schemas-microsoft-com:office:smarttags" w:element="metricconverter">
                    <w:smartTagPr>
                      <w:attr w:name="productid" w:val="51.50 m"/>
                    </w:smartTagPr>
                    <w:r w:rsidRPr="00CB59F3">
                      <w:rPr>
                        <w:rFonts w:ascii="Times New Roman" w:eastAsia="Times New Roman" w:hAnsi="Times New Roman" w:cs="Times New Roman"/>
                        <w:sz w:val="24"/>
                        <w:szCs w:val="24"/>
                        <w:lang w:eastAsia="tr-TR"/>
                      </w:rPr>
                      <w:t>51.50 m</w:t>
                    </w:r>
                  </w:smartTag>
                  <w:r w:rsidRPr="00CB59F3">
                    <w:rPr>
                      <w:rFonts w:ascii="Times New Roman" w:eastAsia="Times New Roman" w:hAnsi="Times New Roman" w:cs="Times New Roman"/>
                      <w:sz w:val="24"/>
                      <w:szCs w:val="24"/>
                      <w:lang w:eastAsia="tr-TR"/>
                    </w:rPr>
                    <w:t xml:space="preserve">’den az olan konutlarda, birbirlerine alternatif, her ikisi de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ve en az birinde yangın güvenlik holü düzenlenmiş veya basınçlandırma uygulanmış 2 kaçış merdiveni yapılması mecburidir.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Yapı yüksekliği </w:t>
                  </w:r>
                  <w:smartTag w:uri="urn:schemas-microsoft-com:office:smarttags" w:element="metricconverter">
                    <w:smartTagPr>
                      <w:attr w:name="productid" w:val="51.50 m"/>
                    </w:smartTagPr>
                    <w:r w:rsidRPr="00CB59F3">
                      <w:rPr>
                        <w:rFonts w:ascii="Times New Roman" w:eastAsia="Times New Roman" w:hAnsi="Times New Roman" w:cs="Times New Roman"/>
                        <w:sz w:val="24"/>
                        <w:szCs w:val="24"/>
                        <w:lang w:eastAsia="tr-TR"/>
                      </w:rPr>
                      <w:t>51.50 m</w:t>
                    </w:r>
                  </w:smartTag>
                  <w:r w:rsidRPr="00CB59F3">
                    <w:rPr>
                      <w:rFonts w:ascii="Times New Roman" w:eastAsia="Times New Roman" w:hAnsi="Times New Roman" w:cs="Times New Roman"/>
                      <w:sz w:val="24"/>
                      <w:szCs w:val="24"/>
                      <w:lang w:eastAsia="tr-TR"/>
                    </w:rPr>
                    <w:t xml:space="preserve">’den yüksek olan konutlarda, birbirlerine alternatif ve yangın güvenlik holü olan ve basınçlandırılan en az 2 adet kaçış merdiveni yapılması şarttır.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Konut yapılarının, farklı amaçla kullanılan bodrum katlarında ortak merdivenlerin ve kaçış merdivenlerinin önüne yangın güvenlik hacmi düzenlenmesi gerekir.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Sağlık yapıları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lastRenderedPageBreak/>
                    <w:t>MADDE 49</w:t>
                  </w:r>
                  <w:r w:rsidRPr="00CB59F3">
                    <w:rPr>
                      <w:rFonts w:ascii="Times New Roman" w:eastAsia="Times New Roman" w:hAnsi="Times New Roman" w:cs="Times New Roman"/>
                      <w:sz w:val="24"/>
                      <w:szCs w:val="24"/>
                      <w:lang w:eastAsia="tr-TR"/>
                    </w:rPr>
                    <w:t>- (1) Sağlık yapıları kapsamında olan, hastanelerde, yaşlılar için dinlenme ve bakım evleri ve bedensel ve zihinsel engelliler için olan bakım evlerinde aşağıda belirtilen şartlara uyulur: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Kullanıcı yükü 15 kişiyi aşan herhangi bir hasta yatak odası veya süit oda için birbirinden uzakta konuşlandırılmış 2 kapı bulunması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Hastanelerde ve bakım evlerinde,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yatay tahliye alanları teşkil edilir. Yatay tahliye alanlarının hesaplanmasında kullanıcı yükü </w:t>
                  </w:r>
                  <w:proofErr w:type="gramStart"/>
                  <w:r w:rsidRPr="00CB59F3">
                    <w:rPr>
                      <w:rFonts w:ascii="Times New Roman" w:eastAsia="Times New Roman" w:hAnsi="Times New Roman" w:cs="Times New Roman"/>
                      <w:sz w:val="24"/>
                      <w:szCs w:val="24"/>
                      <w:lang w:eastAsia="tr-TR"/>
                    </w:rPr>
                    <w:t>2.8</w:t>
                  </w:r>
                  <w:proofErr w:type="gramEnd"/>
                  <w:r w:rsidRPr="00CB59F3">
                    <w:rPr>
                      <w:rFonts w:ascii="Times New Roman" w:eastAsia="Times New Roman" w:hAnsi="Times New Roman" w:cs="Times New Roman"/>
                      <w:sz w:val="24"/>
                      <w:szCs w:val="24"/>
                      <w:lang w:eastAsia="tr-TR"/>
                    </w:rPr>
                    <w:t xml:space="preserve"> m²/kişi alınır.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Hastanelerde koridor genişlikleri </w:t>
                  </w:r>
                  <w:smartTag w:uri="urn:schemas-microsoft-com:office:smarttags" w:element="metricconverter">
                    <w:smartTagPr>
                      <w:attr w:name="productid" w:val="2 m"/>
                    </w:smartTagPr>
                    <w:r w:rsidRPr="00CB59F3">
                      <w:rPr>
                        <w:rFonts w:ascii="Times New Roman" w:eastAsia="Times New Roman" w:hAnsi="Times New Roman" w:cs="Times New Roman"/>
                        <w:sz w:val="24"/>
                        <w:szCs w:val="24"/>
                        <w:lang w:eastAsia="tr-TR"/>
                      </w:rPr>
                      <w:t>2 m</w:t>
                    </w:r>
                  </w:smartTag>
                  <w:r w:rsidRPr="00CB59F3">
                    <w:rPr>
                      <w:rFonts w:ascii="Times New Roman" w:eastAsia="Times New Roman" w:hAnsi="Times New Roman" w:cs="Times New Roman"/>
                      <w:sz w:val="24"/>
                      <w:szCs w:val="24"/>
                      <w:lang w:eastAsia="tr-TR"/>
                    </w:rPr>
                    <w:t>’den az olamaz.</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iCs/>
                      <w:sz w:val="24"/>
                      <w:szCs w:val="24"/>
                    </w:rPr>
                  </w:pPr>
                  <w:r w:rsidRPr="00CB59F3">
                    <w:rPr>
                      <w:rFonts w:ascii="Times New Roman" w:eastAsia="Times New Roman" w:hAnsi="Times New Roman" w:cs="Times New Roman"/>
                      <w:b/>
                      <w:bCs/>
                      <w:iCs/>
                      <w:sz w:val="24"/>
                      <w:szCs w:val="24"/>
                      <w:highlight w:val="yellow"/>
                    </w:rPr>
                    <w:t>Oteller</w:t>
                  </w:r>
                  <w:r w:rsidRPr="00CB59F3">
                    <w:rPr>
                      <w:rFonts w:ascii="Times New Roman" w:eastAsia="Times New Roman" w:hAnsi="Times New Roman" w:cs="Times New Roman"/>
                      <w:b/>
                      <w:iCs/>
                      <w:sz w:val="24"/>
                      <w:szCs w:val="24"/>
                      <w:highlight w:val="yellow"/>
                    </w:rPr>
                    <w:t>, m</w:t>
                  </w:r>
                  <w:r w:rsidRPr="00CB59F3">
                    <w:rPr>
                      <w:rFonts w:ascii="Times New Roman" w:eastAsia="Times New Roman" w:hAnsi="Times New Roman" w:cs="Times New Roman"/>
                      <w:b/>
                      <w:bCs/>
                      <w:iCs/>
                      <w:sz w:val="24"/>
                      <w:szCs w:val="24"/>
                      <w:highlight w:val="yellow"/>
                    </w:rPr>
                    <w:t>oteller ve yatakhaneler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50- </w:t>
                  </w:r>
                  <w:r w:rsidRPr="00CB59F3">
                    <w:rPr>
                      <w:rFonts w:ascii="Times New Roman" w:eastAsia="Times New Roman" w:hAnsi="Times New Roman" w:cs="Times New Roman"/>
                      <w:sz w:val="24"/>
                      <w:szCs w:val="24"/>
                      <w:lang w:eastAsia="tr-TR"/>
                    </w:rPr>
                    <w:t>(1) Otellerin, motellerin ve diğer binaların yatakhane olarak kullanılan bölümlerinin aşağıda belirtilen şartlara uygun olması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a) Yatak odaları, iç koridordan en az 60 dakika yangına karşı dayanıklı bir duvar ile ayrılır. Toplam yatak sayısı 20’den fazla veya kat sayısı ikiden fazla olan otellerde her katta en az 2 çıkış sağlanır. Yatak sayısı 20’den az ve yapı yüksekliği 15.50 m’den az olan bina veya bloklarda ise, merdiven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yapıldığı veya basınçlandırıldığı takdirde, tek merdiven yeterli kabul edilir.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İç koridora açılan kapıların yangına karşı en az 30 dakika dayanıklı olması ve kendiliğinden kapatan düzenekler ile donatılması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İç koridorlar, bir dış duvarda yer alan boşluklar ile </w:t>
                  </w:r>
                  <w:r w:rsidRPr="00CB59F3">
                    <w:rPr>
                      <w:rFonts w:ascii="Times New Roman" w:eastAsia="Times New Roman" w:hAnsi="Times New Roman" w:cs="Times New Roman"/>
                      <w:bCs/>
                      <w:sz w:val="24"/>
                      <w:szCs w:val="24"/>
                      <w:lang w:eastAsia="tr-TR"/>
                    </w:rPr>
                    <w:t>doğal yolla</w:t>
                  </w:r>
                  <w:r w:rsidRPr="00CB59F3">
                    <w:rPr>
                      <w:rFonts w:ascii="Times New Roman" w:eastAsia="Times New Roman" w:hAnsi="Times New Roman" w:cs="Times New Roman"/>
                      <w:sz w:val="24"/>
                      <w:szCs w:val="24"/>
                      <w:lang w:eastAsia="tr-TR"/>
                    </w:rPr>
                    <w:t xml:space="preserve"> havalandırılır veya </w:t>
                  </w:r>
                  <w:r w:rsidRPr="00CB59F3">
                    <w:rPr>
                      <w:rFonts w:ascii="Times New Roman" w:eastAsia="Times New Roman" w:hAnsi="Times New Roman" w:cs="Times New Roman"/>
                      <w:bCs/>
                      <w:sz w:val="24"/>
                      <w:szCs w:val="24"/>
                      <w:lang w:eastAsia="tr-TR"/>
                    </w:rPr>
                    <w:t>mekanik duman tahliyesi yapılır.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Yatak odası koridoruna açılan diğer odaların veya koridorun bir parçasını oluşturup kaçışları tehlikeye sokabilecek diğer mekânlar için, yatak odalarıyla aynı düzeyde bir kompartıman özelliğinin sağlanması şarttır.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Bir dış koridor ile erişilen otel yatak odalarının aşağıda belirtilen şartlara uygun olması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Yatak odalarının, yangına en az 60 dakika dayanıklı bir duvar ile dış koridordan ayrılması gerekir. Ancak, parapet üst kotu koridor bitmiş döşeme üst kotundan </w:t>
                  </w:r>
                  <w:proofErr w:type="gramStart"/>
                  <w:smartTag w:uri="urn:schemas-microsoft-com:office:smarttags" w:element="metricconverter">
                    <w:smartTagPr>
                      <w:attr w:name="productid" w:val="1.1 m"/>
                    </w:smartTagPr>
                    <w:r w:rsidRPr="00CB59F3">
                      <w:rPr>
                        <w:rFonts w:ascii="Times New Roman" w:eastAsia="Times New Roman" w:hAnsi="Times New Roman" w:cs="Times New Roman"/>
                        <w:sz w:val="24"/>
                        <w:szCs w:val="24"/>
                        <w:lang w:eastAsia="tr-TR"/>
                      </w:rPr>
                      <w:t>1.1</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veya daha yukarda konumlandırılan yanmaz malzemeden yapılmış havalandırma boşlukları için bu şart aranmaz.</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Dış koridora açılan kapıların yangına karşı en az 30 dakika dayanıklı olması ve kendiliğinden kapatan düzenekler ile donatılması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Dış koridorlarda dış kaçış geçitlerine ilişkin en az genişlik, döşemede kot değişimleri, çatı korunumu koridor dış kenarı boyunca korkuluk yapılması ve benzeri şartlara uyulması gerekir.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Otel yatak odasında veya süit odada en uzak bir noktadan çıkış kapısına kadar ölçülen uzaklığın </w:t>
                  </w:r>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 m</w:t>
                    </w:r>
                  </w:smartTag>
                  <w:r w:rsidRPr="00CB59F3">
                    <w:rPr>
                      <w:rFonts w:ascii="Times New Roman" w:eastAsia="Times New Roman" w:hAnsi="Times New Roman" w:cs="Times New Roman"/>
                      <w:sz w:val="24"/>
                      <w:szCs w:val="24"/>
                      <w:lang w:eastAsia="tr-TR"/>
                    </w:rPr>
                    <w:t>’yi aşmaması hâlinde, tek kaçış kapısı bulunması yeterli kabul edilir. Ancak:</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Otel yatak odasında veya süit odada en uzak bir noktadan çıkış kapısına kadar ölçülen uzaklığın 15 m’yi aşması hâlinde, birbirinden uzakta konuşlandırılmış en az 2 çıkış kapısı bulunması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Tamamı yağmurlama sistemi ile donatılmış otellerin yatak odalarında veya süit odalarında, en uzak bir noktadan kapıya kadar ölçülen uzaklığın 20 m’yi aşmaması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Kaçış uzaklığı, yatak odası veya süit odanın çıkış kapısından başlayarak bir kaçış merdivenine, dış kaçış geçidine veya dış açık alana açılan çıkış kapısına kadar olan ölçüdür.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(5) Koridor boyunca yalnızca tek yönde kaçış imkânı var ise, kaçış uzaklığı en uzaktaki yatak odası çıkış kapısından itibaren ölçülür. İki yönde kaçış sağlanabiliyor ise, kaçış uzaklığı her bir yatak odasının çıkış kapılarından ölçülür.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Doğal veya mekanik yolla havalandırılmayan iç koridorlar; yağmurlama sistemi olan binalarda </w:t>
                  </w:r>
                  <w:smartTag w:uri="urn:schemas-microsoft-com:office:smarttags" w:element="metricconverter">
                    <w:smartTagPr>
                      <w:attr w:name="productid" w:val="45 m"/>
                    </w:smartTagPr>
                    <w:r w:rsidRPr="00CB59F3">
                      <w:rPr>
                        <w:rFonts w:ascii="Times New Roman" w:eastAsia="Times New Roman" w:hAnsi="Times New Roman" w:cs="Times New Roman"/>
                        <w:sz w:val="24"/>
                        <w:szCs w:val="24"/>
                        <w:lang w:eastAsia="tr-TR"/>
                      </w:rPr>
                      <w:t>45 m</w:t>
                    </w:r>
                  </w:smartTag>
                  <w:r w:rsidRPr="00CB59F3">
                    <w:rPr>
                      <w:rFonts w:ascii="Times New Roman" w:eastAsia="Times New Roman" w:hAnsi="Times New Roman" w:cs="Times New Roman"/>
                      <w:sz w:val="24"/>
                      <w:szCs w:val="24"/>
                      <w:lang w:eastAsia="tr-TR"/>
                    </w:rPr>
                    <w:t xml:space="preserve"> ve yağmurlama sistemi bulunmayan binalarda </w:t>
                  </w:r>
                  <w:smartTag w:uri="urn:schemas-microsoft-com:office:smarttags" w:element="metricconverter">
                    <w:smartTagPr>
                      <w:attr w:name="productid" w:val="30 m"/>
                    </w:smartTagPr>
                    <w:r w:rsidRPr="00CB59F3">
                      <w:rPr>
                        <w:rFonts w:ascii="Times New Roman" w:eastAsia="Times New Roman" w:hAnsi="Times New Roman" w:cs="Times New Roman"/>
                        <w:sz w:val="24"/>
                        <w:szCs w:val="24"/>
                        <w:lang w:eastAsia="tr-TR"/>
                      </w:rPr>
                      <w:t>30 m</w:t>
                    </w:r>
                  </w:smartTag>
                  <w:r w:rsidRPr="00CB59F3">
                    <w:rPr>
                      <w:rFonts w:ascii="Times New Roman" w:eastAsia="Times New Roman" w:hAnsi="Times New Roman" w:cs="Times New Roman"/>
                      <w:sz w:val="24"/>
                      <w:szCs w:val="24"/>
                      <w:lang w:eastAsia="tr-TR"/>
                    </w:rPr>
                    <w:t xml:space="preserve"> aralıklarla duman kesicileri ile bölümlendirilir ve buralarda aşağıdaki şartlara uyulur: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w:t>
                  </w:r>
                  <w:r w:rsidRPr="00CB59F3">
                    <w:rPr>
                      <w:rFonts w:ascii="Times New Roman" w:eastAsia="Times New Roman" w:hAnsi="Times New Roman" w:cs="Times New Roman"/>
                      <w:sz w:val="24"/>
                      <w:szCs w:val="24"/>
                      <w:highlight w:val="yellow"/>
                      <w:lang w:eastAsia="tr-TR"/>
                    </w:rPr>
                    <w:t>Duman kesicileri yangına en az 60 dakika dayanıklı olur</w:t>
                  </w:r>
                  <w:r w:rsidRPr="00CB59F3">
                    <w:rPr>
                      <w:rFonts w:ascii="Times New Roman" w:eastAsia="Times New Roman" w:hAnsi="Times New Roman" w:cs="Times New Roman"/>
                      <w:sz w:val="24"/>
                      <w:szCs w:val="24"/>
                      <w:lang w:eastAsia="tr-TR"/>
                    </w:rPr>
                    <w:t xml:space="preserve">. Bölme içinde yer alan kaçış kapılarının </w:t>
                  </w:r>
                  <w:r w:rsidRPr="00CB59F3">
                    <w:rPr>
                      <w:rFonts w:ascii="Times New Roman" w:eastAsia="Times New Roman" w:hAnsi="Times New Roman" w:cs="Times New Roman"/>
                      <w:bCs/>
                      <w:sz w:val="24"/>
                      <w:szCs w:val="24"/>
                      <w:lang w:eastAsia="tr-TR"/>
                    </w:rPr>
                    <w:t>yangına en az 60 dakika dayanıklı</w:t>
                  </w:r>
                  <w:r w:rsidRPr="00CB59F3">
                    <w:rPr>
                      <w:rFonts w:ascii="Times New Roman" w:eastAsia="Times New Roman" w:hAnsi="Times New Roman" w:cs="Times New Roman"/>
                      <w:sz w:val="24"/>
                      <w:szCs w:val="24"/>
                      <w:lang w:eastAsia="tr-TR"/>
                    </w:rPr>
                    <w:t xml:space="preserve"> ve duman sızdırmaz nitelikte olması şarttır. Duman kesicilerin, koridoru kuşatan duvar da dâhil olmak üzere, bütün kat yüksekliğince tavana veya çatı örtüsünün altına kadar devam etmesi ve ara kesitleri sıkıca kapatması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Duman kesicileri ile oluşturulan bölmelerin her birinden bir çıkışa, kaçış merdivenine, dış kaçış geçidine veya kaçış rampasına doğrudan engelsiz erişim imkânı sağlanması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Duman sızdırmaz kapılara, camlı kapılar hariç olmak üzere, alanı her bir kanat yüzey alanının en az % 25’i değerinde net görüş sağlayan cam paneller konulur.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Duman sızdırmaz kapılar tek veya çift kanatlı olabilir. Ancak, kendiliğinden kapatan düzenekler ile donatılması ve kanatların, içinde yer aldığı boşluğu bütünüyle kapatması şarttır. Kasaların duvar boşluğuna sıkıca yerleştirilmesi ve kanat ile döşeme arasındaki aralığın 4 mm’yi aşmaması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Duman sızdırmaz kapıların normal olarak kapalı durumda tutulması gerekir. Ancak, bu kapılar algılama sistemi yolu ile çalışan elektro-manyetik veya elektro-mekanik düzenekler ile otomatik olarak kapatılabiliyor ise açık durumda tutulabilir.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lang w:eastAsia="tr-TR"/>
                    </w:rPr>
                    <w:t xml:space="preserve">Toplanma amaçlı binalar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51-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Tiyatro, sinema, oditoryum, konser salonu ve bunlar gibi sabit koltuklu toplantı amaçlı salonlarda iki koltuk sırası arasındaki geçitlerin aşağıda belirtilen şekilde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Salonlarda ve balkonlarda kapılara veya çıkış kapılarına götüren ve genişliği koridor genişliğinden az olmayan ara dolaşım alanlarının sağlanması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Koltuk sıralarının oluşturduğu kümeler arasında dolaşım alanlarının düzenlenmesi ve bir koltuk sırası içindeki koltuk sayısının Ek-6'da belirtilen şartlara uygun olması gerekir. Sıra iç geçiş temiz genişliği </w:t>
                  </w:r>
                  <w:smartTag w:uri="urn:schemas-microsoft-com:office:smarttags" w:element="metricconverter">
                    <w:smartTagPr>
                      <w:attr w:name="productid" w:val="30 cm"/>
                    </w:smartTagPr>
                    <w:r w:rsidRPr="00CB59F3">
                      <w:rPr>
                        <w:rFonts w:ascii="Times New Roman" w:eastAsia="Times New Roman" w:hAnsi="Times New Roman" w:cs="Times New Roman"/>
                        <w:sz w:val="24"/>
                        <w:szCs w:val="24"/>
                        <w:lang w:eastAsia="tr-TR"/>
                      </w:rPr>
                      <w:t>30 cm</w:t>
                    </w:r>
                  </w:smartTag>
                  <w:r w:rsidRPr="00CB59F3">
                    <w:rPr>
                      <w:rFonts w:ascii="Times New Roman" w:eastAsia="Times New Roman" w:hAnsi="Times New Roman" w:cs="Times New Roman"/>
                      <w:sz w:val="24"/>
                      <w:szCs w:val="24"/>
                      <w:lang w:eastAsia="tr-TR"/>
                    </w:rPr>
                    <w:t>’den az olamaz ve bu genişlik sıranın arkasından otomatik kalkan koltuklar dâhil olmak üzere, dik durumdaki koltuğun en yakın çıkıntısına kadar yatay olarak ölçülür. Sıra iç geçiş genişliğinin bütün sıra boyunca sabit tutulması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Ara dolaşım alanlarında eğim % 10’u aşmadıkça kot değişimlerinin çözümü için basamak yapılamaz.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Ara dolaşım alanlarında, basamakların eğimi 30 dereceyi veya rampa eğimi % 10’u aştığı takdirde, koltukları yandan kuşatan korkulukların yapılması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Ara dolaşım alanlarını oluşturan basamakların ve rampaların bitiş kaplamalarında kaymayı önleyen malzemeler kullanılması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e) Her bir basamağın, genel aydınlatmanın kesilmesi hâlinde net olarak görülebilecek şekilde ışıklandırılması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Tiyatro, sinema veya konser salonlarında gerekli çıkışların sayısının ve kapasitesinin en az yarısının, kendi kompartımanı kapsamında düşünülmesi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Fabrika</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imalathane</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b/>
                      <w:bCs/>
                      <w:iCs/>
                      <w:sz w:val="24"/>
                      <w:szCs w:val="24"/>
                      <w:lang w:eastAsia="tr-TR"/>
                    </w:rPr>
                    <w:t>dükkân</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b/>
                      <w:bCs/>
                      <w:iCs/>
                      <w:sz w:val="24"/>
                      <w:szCs w:val="24"/>
                      <w:lang w:eastAsia="tr-TR"/>
                    </w:rPr>
                    <w:t xml:space="preserve">depo ve büro binaları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52- </w:t>
                  </w:r>
                  <w:r w:rsidRPr="00CB59F3">
                    <w:rPr>
                      <w:rFonts w:ascii="Times New Roman" w:eastAsia="Times New Roman" w:hAnsi="Times New Roman" w:cs="Times New Roman"/>
                      <w:sz w:val="24"/>
                      <w:szCs w:val="24"/>
                      <w:lang w:eastAsia="tr-TR"/>
                    </w:rPr>
                    <w:t xml:space="preserve">(1) Fabrika, imalathane, dükkân ve depo binalarında en az 2 bağımsız kaçış </w:t>
                  </w:r>
                  <w:r w:rsidRPr="00CB59F3">
                    <w:rPr>
                      <w:rFonts w:ascii="Times New Roman" w:eastAsia="Times New Roman" w:hAnsi="Times New Roman" w:cs="Times New Roman"/>
                      <w:sz w:val="24"/>
                      <w:szCs w:val="24"/>
                      <w:lang w:eastAsia="tr-TR"/>
                    </w:rPr>
                    <w:lastRenderedPageBreak/>
                    <w:t xml:space="preserve">merdiveni veya başka çıkışların sağlanması gerekir. Ancak,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Yapımda yanmaz ürünler kullanılmış olması,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Bina yüksekliğinin </w:t>
                  </w:r>
                  <w:smartTag w:uri="urn:schemas-microsoft-com:office:smarttags" w:element="metricconverter">
                    <w:smartTagPr>
                      <w:attr w:name="productid" w:val="15.50 m"/>
                    </w:smartTagPr>
                    <w:r w:rsidRPr="00CB59F3">
                      <w:rPr>
                        <w:rFonts w:ascii="Times New Roman" w:eastAsia="Times New Roman" w:hAnsi="Times New Roman" w:cs="Times New Roman"/>
                        <w:sz w:val="24"/>
                        <w:szCs w:val="24"/>
                        <w:lang w:eastAsia="tr-TR"/>
                      </w:rPr>
                      <w:t>15.50 m</w:t>
                    </w:r>
                  </w:smartTag>
                  <w:r w:rsidRPr="00CB59F3">
                    <w:rPr>
                      <w:rFonts w:ascii="Times New Roman" w:eastAsia="Times New Roman" w:hAnsi="Times New Roman" w:cs="Times New Roman"/>
                      <w:sz w:val="24"/>
                      <w:szCs w:val="24"/>
                      <w:lang w:eastAsia="tr-TR"/>
                    </w:rPr>
                    <w:t xml:space="preserve">’yi veya yapı yüksekliğinin </w:t>
                  </w:r>
                  <w:smartTag w:uri="urn:schemas-microsoft-com:office:smarttags" w:element="metricconverter">
                    <w:smartTagPr>
                      <w:attr w:name="productid" w:val="21.50 m"/>
                    </w:smartTagPr>
                    <w:r w:rsidRPr="00CB59F3">
                      <w:rPr>
                        <w:rFonts w:ascii="Times New Roman" w:eastAsia="Times New Roman" w:hAnsi="Times New Roman" w:cs="Times New Roman"/>
                        <w:sz w:val="24"/>
                        <w:szCs w:val="24"/>
                        <w:lang w:eastAsia="tr-TR"/>
                      </w:rPr>
                      <w:t>21.50 m</w:t>
                    </w:r>
                  </w:smartTag>
                  <w:r w:rsidRPr="00CB59F3">
                    <w:rPr>
                      <w:rFonts w:ascii="Times New Roman" w:eastAsia="Times New Roman" w:hAnsi="Times New Roman" w:cs="Times New Roman"/>
                      <w:sz w:val="24"/>
                      <w:szCs w:val="24"/>
                      <w:lang w:eastAsia="tr-TR"/>
                    </w:rPr>
                    <w:t>’yi aşmaması,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İmalat ve depolamada kolay alevlenici ve parlayıcı maddeler kullanılmıyor olması,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Herhangi bir kat üzerindeki en fazla kaçış uzaklığının Ek-5/B’deki uzaklıklara uygun olması,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Fabrika, imalathane, dükkân ve antrepo binalarında, servis bacaları, asansör kuyuları, tuvaletler ve merdivenler gibi alanlar da dâhil olmak üzere, herhangi bir katın brüt alanının 185 m²’yi aşmaması,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şartlarının hepsinin birlikte gerçekleşmesi hâlinde tek kaçış merdivenine izin verilir.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Büro binalarının yapımında yanmaz ürünler kullanılmış ve bina yüksekliği </w:t>
                  </w:r>
                  <w:smartTag w:uri="urn:schemas-microsoft-com:office:smarttags" w:element="metricconverter">
                    <w:smartTagPr>
                      <w:attr w:name="productid" w:val="15.50 m"/>
                    </w:smartTagPr>
                    <w:r w:rsidRPr="00CB59F3">
                      <w:rPr>
                        <w:rFonts w:ascii="Times New Roman" w:eastAsia="Times New Roman" w:hAnsi="Times New Roman" w:cs="Times New Roman"/>
                        <w:sz w:val="24"/>
                        <w:szCs w:val="24"/>
                        <w:lang w:eastAsia="tr-TR"/>
                      </w:rPr>
                      <w:t>15.50 m</w:t>
                    </w:r>
                  </w:smartTag>
                  <w:r w:rsidRPr="00CB59F3">
                    <w:rPr>
                      <w:rFonts w:ascii="Times New Roman" w:eastAsia="Times New Roman" w:hAnsi="Times New Roman" w:cs="Times New Roman"/>
                      <w:sz w:val="24"/>
                      <w:szCs w:val="24"/>
                      <w:lang w:eastAsia="tr-TR"/>
                    </w:rPr>
                    <w:t xml:space="preserve">’yi veya yapı yüksekliği </w:t>
                  </w:r>
                  <w:smartTag w:uri="urn:schemas-microsoft-com:office:smarttags" w:element="metricconverter">
                    <w:smartTagPr>
                      <w:attr w:name="productid" w:val="21.50 m"/>
                    </w:smartTagPr>
                    <w:r w:rsidRPr="00CB59F3">
                      <w:rPr>
                        <w:rFonts w:ascii="Times New Roman" w:eastAsia="Times New Roman" w:hAnsi="Times New Roman" w:cs="Times New Roman"/>
                        <w:sz w:val="24"/>
                        <w:szCs w:val="24"/>
                        <w:lang w:eastAsia="tr-TR"/>
                      </w:rPr>
                      <w:t>21.50 m</w:t>
                    </w:r>
                  </w:smartTag>
                  <w:r w:rsidRPr="00CB59F3">
                    <w:rPr>
                      <w:rFonts w:ascii="Times New Roman" w:eastAsia="Times New Roman" w:hAnsi="Times New Roman" w:cs="Times New Roman"/>
                      <w:sz w:val="24"/>
                      <w:szCs w:val="24"/>
                      <w:lang w:eastAsia="tr-TR"/>
                    </w:rPr>
                    <w:t>’yi veya yapı inşaat alanı 1500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’yi aşmıyor ise, tek kaçış merdivenine izin verilir.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DÖRDÜNCÜ KISIM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bCs/>
                      <w:sz w:val="24"/>
                      <w:szCs w:val="24"/>
                      <w:lang w:eastAsia="tr-TR"/>
                    </w:rPr>
                    <w:t>Bina Bölümlerine ve Tesislerine İlişkin Düzenlemeler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Bina Bölümleri ve Tesisler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Bina bölümleri ve tesisler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53- </w:t>
                  </w:r>
                  <w:r w:rsidRPr="00CB59F3">
                    <w:rPr>
                      <w:rFonts w:ascii="Times New Roman" w:eastAsia="Times New Roman" w:hAnsi="Times New Roman" w:cs="Times New Roman"/>
                      <w:sz w:val="24"/>
                      <w:szCs w:val="24"/>
                      <w:lang w:eastAsia="tr-TR"/>
                    </w:rPr>
                    <w:t>(1)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Birinci fıkrada belirtilen yerlere yanıcı madde atılması veya depolanması yasaktır. Bu yerlerin belirli aralıklarla temizlenmesi şart olup, bina sahibi veya yöneticisi bunu sağlamakla mükelleftir.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İKİNCİ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Kazan Daireleri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highlight w:val="yellow"/>
                      <w:lang w:eastAsia="tr-TR"/>
                    </w:rPr>
                    <w:t>Kazan daireleri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54- </w:t>
                  </w:r>
                  <w:r w:rsidRPr="00CB59F3">
                    <w:rPr>
                      <w:rFonts w:ascii="Times New Roman" w:eastAsia="Times New Roman" w:hAnsi="Times New Roman" w:cs="Times New Roman"/>
                      <w:sz w:val="24"/>
                      <w:szCs w:val="24"/>
                      <w:lang w:eastAsia="tr-TR"/>
                    </w:rPr>
                    <w:t xml:space="preserve">(1) Kazan dairelerinin ilgili Türk Standartlarına uygun olması şarttır.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Kazan dairesi, binanın diğer kısımlarından, yangına en az 120 dakika dayanıklı bölmelerle ayrılmış olarak merkezi bir yerde ve bütün hâlinde bulunur. Bina </w:t>
                  </w:r>
                  <w:proofErr w:type="spellStart"/>
                  <w:r w:rsidRPr="00CB59F3">
                    <w:rPr>
                      <w:rFonts w:ascii="Times New Roman" w:eastAsia="Times New Roman" w:hAnsi="Times New Roman" w:cs="Times New Roman"/>
                      <w:sz w:val="24"/>
                      <w:szCs w:val="24"/>
                      <w:lang w:eastAsia="tr-TR"/>
                    </w:rPr>
                    <w:t>dilatasyonu</w:t>
                  </w:r>
                  <w:proofErr w:type="spellEnd"/>
                  <w:r w:rsidRPr="00CB59F3">
                    <w:rPr>
                      <w:rFonts w:ascii="Times New Roman" w:eastAsia="Times New Roman" w:hAnsi="Times New Roman" w:cs="Times New Roman"/>
                      <w:sz w:val="24"/>
                      <w:szCs w:val="24"/>
                      <w:lang w:eastAsia="tr-TR"/>
                    </w:rPr>
                    <w:t xml:space="preserve">, kazan dairesinden geçemez.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w:t>
                  </w:r>
                  <w:r w:rsidRPr="00CB59F3">
                    <w:rPr>
                      <w:rFonts w:ascii="Times New Roman" w:eastAsia="Times New Roman" w:hAnsi="Times New Roman" w:cs="Times New Roman"/>
                      <w:sz w:val="24"/>
                      <w:szCs w:val="24"/>
                      <w:highlight w:val="yellow"/>
                      <w:lang w:eastAsia="tr-TR"/>
                    </w:rPr>
                    <w:t>Kazan dairelerinde duman bacalarına ilave olarak temiz ve kirli hava bacaları yaptırılması şarttır.</w:t>
                  </w:r>
                </w:p>
                <w:p w:rsidR="00E41F45" w:rsidRPr="0012058C"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color w:val="FF0000"/>
                      <w:sz w:val="24"/>
                      <w:szCs w:val="24"/>
                      <w:lang w:eastAsia="tr-TR"/>
                    </w:rPr>
                  </w:pPr>
                  <w:r w:rsidRPr="0012058C">
                    <w:rPr>
                      <w:rFonts w:ascii="Times New Roman" w:eastAsia="Times New Roman" w:hAnsi="Times New Roman" w:cs="Times New Roman"/>
                      <w:color w:val="FF0000"/>
                      <w:sz w:val="24"/>
                      <w:szCs w:val="24"/>
                      <w:lang w:eastAsia="tr-TR"/>
                    </w:rPr>
                    <w:t>(4) Kazan dairesi kapısının, kaçış merdivenine veya genel kullanım merdivenlerine direkt olarak açılmaması ve mutlaka bir güvenlik holüne açılması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 xml:space="preserve">(5) Isıl kapasiteleri 50 kW-350 kW </w:t>
                  </w:r>
                  <w:r w:rsidRPr="00CB59F3">
                    <w:rPr>
                      <w:rFonts w:ascii="Times New Roman" w:eastAsia="Times New Roman" w:hAnsi="Times New Roman" w:cs="Times New Roman"/>
                      <w:sz w:val="24"/>
                      <w:szCs w:val="24"/>
                      <w:lang w:eastAsia="tr-TR"/>
                    </w:rPr>
                    <w:t>arasında</w:t>
                  </w:r>
                  <w:r w:rsidRPr="00CB59F3">
                    <w:rPr>
                      <w:rFonts w:ascii="Times New Roman" w:eastAsia="Times New Roman" w:hAnsi="Times New Roman" w:cs="Times New Roman"/>
                      <w:bCs/>
                      <w:sz w:val="24"/>
                      <w:szCs w:val="24"/>
                      <w:lang w:eastAsia="tr-TR"/>
                    </w:rPr>
                    <w:t xml:space="preserve"> olan kazan dairelerinde en az bir kapı, döşeme alanı 100 m</w:t>
                  </w:r>
                  <w:r w:rsidRPr="00CB59F3">
                    <w:rPr>
                      <w:rFonts w:ascii="Times New Roman" w:eastAsia="Times New Roman" w:hAnsi="Times New Roman" w:cs="Times New Roman"/>
                      <w:bCs/>
                      <w:sz w:val="24"/>
                      <w:szCs w:val="24"/>
                      <w:vertAlign w:val="superscript"/>
                      <w:lang w:eastAsia="tr-TR"/>
                    </w:rPr>
                    <w:t>2</w:t>
                  </w:r>
                  <w:r w:rsidRPr="00CB59F3">
                    <w:rPr>
                      <w:rFonts w:ascii="Times New Roman" w:eastAsia="Times New Roman" w:hAnsi="Times New Roman" w:cs="Times New Roman"/>
                      <w:bCs/>
                      <w:sz w:val="24"/>
                      <w:szCs w:val="24"/>
                      <w:lang w:eastAsia="tr-TR"/>
                    </w:rPr>
                    <w:t xml:space="preserve">’nin üzerindeki veya ısıl kapasitesi 350 kW’ın üzerindeki kazan dairelerinde </w:t>
                  </w:r>
                  <w:r w:rsidRPr="00CB59F3">
                    <w:rPr>
                      <w:rFonts w:ascii="Times New Roman" w:eastAsia="Times New Roman" w:hAnsi="Times New Roman" w:cs="Times New Roman"/>
                      <w:sz w:val="24"/>
                      <w:szCs w:val="24"/>
                      <w:lang w:eastAsia="tr-TR"/>
                    </w:rPr>
                    <w:t xml:space="preserve">en az 2 çıkış kapısı olur. Çıkış kapılarının olabildiği kadar </w:t>
                  </w:r>
                  <w:proofErr w:type="spellStart"/>
                  <w:r w:rsidRPr="00CB59F3">
                    <w:rPr>
                      <w:rFonts w:ascii="Times New Roman" w:eastAsia="Times New Roman" w:hAnsi="Times New Roman" w:cs="Times New Roman"/>
                      <w:sz w:val="24"/>
                      <w:szCs w:val="24"/>
                      <w:lang w:eastAsia="tr-TR"/>
                    </w:rPr>
                    <w:t>biribirinin</w:t>
                  </w:r>
                  <w:proofErr w:type="spellEnd"/>
                  <w:r w:rsidRPr="00CB59F3">
                    <w:rPr>
                      <w:rFonts w:ascii="Times New Roman" w:eastAsia="Times New Roman" w:hAnsi="Times New Roman" w:cs="Times New Roman"/>
                      <w:sz w:val="24"/>
                      <w:szCs w:val="24"/>
                      <w:lang w:eastAsia="tr-TR"/>
                    </w:rPr>
                    <w:t xml:space="preserve"> ters yönünde </w:t>
                  </w:r>
                  <w:r w:rsidRPr="00CB59F3">
                    <w:rPr>
                      <w:rFonts w:ascii="Times New Roman" w:eastAsia="Times New Roman" w:hAnsi="Times New Roman" w:cs="Times New Roman"/>
                      <w:sz w:val="24"/>
                      <w:szCs w:val="24"/>
                      <w:lang w:eastAsia="tr-TR"/>
                    </w:rPr>
                    <w:lastRenderedPageBreak/>
                    <w:t>yerleştirilmesi, yangına en az 90 dakika dayanıklı, duman sızdırmaz ve kendiliğinden kapanabilecek özellikte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Kazan dairesi tabanına sıvı yakıt dökülmemesi için gerekli tedbir alınır ve dökülen yakıtın kolayca boşaltılacağı bir kanal sistemi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 Sıvı yakıtlı kazan dairesinde en az </w:t>
                  </w:r>
                  <w:smartTag w:uri="urn:schemas-microsoft-com:office:smarttags" w:element="metricconverter">
                    <w:smartTagPr>
                      <w:attr w:name="productid" w:val="0.25 m3"/>
                    </w:smartTagPr>
                    <w:r w:rsidRPr="00CB59F3">
                      <w:rPr>
                        <w:rFonts w:ascii="Times New Roman" w:eastAsia="Times New Roman" w:hAnsi="Times New Roman" w:cs="Times New Roman"/>
                        <w:sz w:val="24"/>
                        <w:szCs w:val="24"/>
                        <w:lang w:eastAsia="tr-TR"/>
                      </w:rPr>
                      <w:t>0.25 m</w:t>
                    </w:r>
                    <w:r w:rsidRPr="00CB59F3">
                      <w:rPr>
                        <w:rFonts w:ascii="Times New Roman" w:eastAsia="Times New Roman" w:hAnsi="Times New Roman" w:cs="Times New Roman"/>
                        <w:sz w:val="24"/>
                        <w:szCs w:val="24"/>
                        <w:vertAlign w:val="superscript"/>
                        <w:lang w:eastAsia="tr-TR"/>
                      </w:rPr>
                      <w:t>3</w:t>
                    </w:r>
                  </w:smartTag>
                  <w:r w:rsidRPr="00CB59F3">
                    <w:rPr>
                      <w:rFonts w:ascii="Times New Roman" w:eastAsia="Times New Roman" w:hAnsi="Times New Roman" w:cs="Times New Roman"/>
                      <w:sz w:val="24"/>
                      <w:szCs w:val="24"/>
                      <w:lang w:eastAsia="tr-TR"/>
                    </w:rPr>
                    <w:t xml:space="preserve"> hacminde uygun yerde betondan pis su çukuru yapılır. Zemin suları uygun noktalardan bodrum süzgeçleri ile toplanarak pis su çukuruna akıtılır ve bu pis su çukuru kanalizasyona bağlanır. Kot düşük ise, pis su çukuru pompa konularak kanalizasyona bağlanır. Sıvı yakıt akıntıları </w:t>
                  </w:r>
                  <w:r w:rsidRPr="00CB59F3">
                    <w:rPr>
                      <w:rFonts w:ascii="Times New Roman" w:eastAsia="Times New Roman" w:hAnsi="Times New Roman" w:cs="Times New Roman"/>
                      <w:bCs/>
                      <w:sz w:val="24"/>
                      <w:szCs w:val="24"/>
                      <w:lang w:eastAsia="tr-TR"/>
                    </w:rPr>
                    <w:t>yakıt ayırıcıdan geçirildikten sonra</w:t>
                  </w:r>
                  <w:r w:rsidRPr="00CB59F3">
                    <w:rPr>
                      <w:rFonts w:ascii="Times New Roman" w:eastAsia="Times New Roman" w:hAnsi="Times New Roman" w:cs="Times New Roman"/>
                      <w:sz w:val="24"/>
                      <w:szCs w:val="24"/>
                      <w:lang w:eastAsia="tr-TR"/>
                    </w:rPr>
                    <w:t xml:space="preserve"> pis su çukuruna akıtılır ve kontrollü bir şekilde kazan dairesinden uzaklaştırılır.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 Kazan dairesinde en az 1 adet </w:t>
                  </w:r>
                  <w:smartTag w:uri="urn:schemas-microsoft-com:office:smarttags" w:element="metricconverter">
                    <w:smartTagPr>
                      <w:attr w:name="productid" w:val="6 kg"/>
                    </w:smartTagPr>
                    <w:r w:rsidRPr="00CB59F3">
                      <w:rPr>
                        <w:rFonts w:ascii="Times New Roman" w:eastAsia="Times New Roman" w:hAnsi="Times New Roman" w:cs="Times New Roman"/>
                        <w:sz w:val="24"/>
                        <w:szCs w:val="24"/>
                        <w:lang w:eastAsia="tr-TR"/>
                      </w:rPr>
                      <w:t>6 kg</w:t>
                    </w:r>
                  </w:smartTag>
                  <w:r w:rsidRPr="00CB59F3">
                    <w:rPr>
                      <w:rFonts w:ascii="Times New Roman" w:eastAsia="Times New Roman" w:hAnsi="Times New Roman" w:cs="Times New Roman"/>
                      <w:sz w:val="24"/>
                      <w:szCs w:val="24"/>
                      <w:lang w:eastAsia="tr-TR"/>
                    </w:rPr>
                    <w:t>’lık çok maksatlı kuru kimyevi tozlu yangın söndürme cihazı ve büyük kazan dairelerinde en az 1 adet yangın dolabı bulundurulur.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iCs/>
                      <w:sz w:val="24"/>
                      <w:szCs w:val="24"/>
                      <w:lang w:eastAsia="tr-TR"/>
                    </w:rPr>
                    <w:t>D</w:t>
                  </w:r>
                  <w:r w:rsidRPr="00CB59F3">
                    <w:rPr>
                      <w:rFonts w:ascii="Times New Roman" w:eastAsia="Times New Roman" w:hAnsi="Times New Roman" w:cs="Times New Roman"/>
                      <w:b/>
                      <w:bCs/>
                      <w:iCs/>
                      <w:sz w:val="24"/>
                      <w:szCs w:val="24"/>
                      <w:lang w:eastAsia="tr-TR"/>
                    </w:rPr>
                    <w:t>oğalga</w:t>
                  </w:r>
                  <w:r w:rsidRPr="00CB59F3">
                    <w:rPr>
                      <w:rFonts w:ascii="Times New Roman" w:eastAsia="Times New Roman" w:hAnsi="Times New Roman" w:cs="Times New Roman"/>
                      <w:b/>
                      <w:iCs/>
                      <w:sz w:val="24"/>
                      <w:szCs w:val="24"/>
                      <w:lang w:eastAsia="tr-TR"/>
                    </w:rPr>
                    <w:t xml:space="preserve">z </w:t>
                  </w:r>
                  <w:r w:rsidRPr="00CB59F3">
                    <w:rPr>
                      <w:rFonts w:ascii="Times New Roman" w:eastAsia="Times New Roman" w:hAnsi="Times New Roman" w:cs="Times New Roman"/>
                      <w:b/>
                      <w:bCs/>
                      <w:iCs/>
                      <w:sz w:val="24"/>
                      <w:szCs w:val="24"/>
                      <w:lang w:eastAsia="tr-TR"/>
                    </w:rPr>
                    <w:t>ve LPG tesisatlı kazan daireleri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55- </w:t>
                  </w:r>
                  <w:r w:rsidRPr="00CB59F3">
                    <w:rPr>
                      <w:rFonts w:ascii="Times New Roman" w:eastAsia="Times New Roman" w:hAnsi="Times New Roman" w:cs="Times New Roman"/>
                      <w:sz w:val="24"/>
                      <w:szCs w:val="24"/>
                      <w:lang w:eastAsia="tr-TR"/>
                    </w:rPr>
                    <w:t xml:space="preserve">(1) Kazan dairelerinde doğalgaz ve LPG kullanılması hâlinde, bu madde ile </w:t>
                  </w:r>
                  <w:r w:rsidRPr="00CB59F3">
                    <w:rPr>
                      <w:rFonts w:ascii="Times New Roman" w:eastAsia="Times New Roman" w:hAnsi="Times New Roman" w:cs="Times New Roman"/>
                      <w:sz w:val="24"/>
                      <w:szCs w:val="24"/>
                      <w:highlight w:val="yellow"/>
                      <w:lang w:eastAsia="tr-TR"/>
                    </w:rPr>
                    <w:t>Sekizinci Kısmın ilgili hükümleri uygulanır.</w:t>
                  </w:r>
                  <w:r w:rsidRPr="00CB59F3">
                    <w:rPr>
                      <w:rFonts w:ascii="Times New Roman" w:eastAsia="Times New Roman" w:hAnsi="Times New Roman" w:cs="Times New Roman"/>
                      <w:sz w:val="24"/>
                      <w:szCs w:val="24"/>
                      <w:lang w:eastAsia="tr-TR"/>
                    </w:rPr>
                    <w:t xml:space="preserve"> Kazan dairesinin doğalgaz ve LPG tesisatı, projesi, malzeme seçimi ve montajı ilgili standartlara ve gaz kuruluşlarının teknik şartnamelerine uygun olarak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Sayaçların kazan dairesi dışına yerleştirilmesi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Herhangi bir tehlike anında gazı kesecek olan ana kapama vanası ile elektrik akımını kesecek </w:t>
                  </w:r>
                  <w:r w:rsidRPr="00CB59F3">
                    <w:rPr>
                      <w:rFonts w:ascii="Times New Roman" w:eastAsia="Times New Roman" w:hAnsi="Times New Roman" w:cs="Times New Roman"/>
                      <w:bCs/>
                      <w:sz w:val="24"/>
                      <w:szCs w:val="24"/>
                      <w:lang w:eastAsia="tr-TR"/>
                    </w:rPr>
                    <w:t>ana devre kesici</w:t>
                  </w:r>
                  <w:r w:rsidRPr="00CB59F3">
                    <w:rPr>
                      <w:rFonts w:ascii="Times New Roman" w:eastAsia="Times New Roman" w:hAnsi="Times New Roman" w:cs="Times New Roman"/>
                      <w:sz w:val="24"/>
                      <w:szCs w:val="24"/>
                      <w:lang w:eastAsia="tr-TR"/>
                    </w:rPr>
                    <w:t xml:space="preserve"> ve ana elektrik panosu, kazan dairesi dışında kolayca ulaşılabilecek bir yere konulur. Gaz ana vanasının yerini gösteren plaka, bina girişinde kolayca görülebilecek bir yere asılır.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Gaz kullanılan kapalı bölümlerde, gaz kaçağına karşı doğal veya mekanik havalandırma sağlanması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Kazan dairesinde doğalgaz veya LPG kullanılması hâlinde, bu gazları algılayacak </w:t>
                  </w:r>
                  <w:r w:rsidRPr="00CB59F3">
                    <w:rPr>
                      <w:rFonts w:ascii="Times New Roman" w:eastAsia="Times New Roman" w:hAnsi="Times New Roman" w:cs="Times New Roman"/>
                      <w:sz w:val="24"/>
                      <w:szCs w:val="24"/>
                      <w:highlight w:val="yellow"/>
                      <w:lang w:eastAsia="tr-TR"/>
                    </w:rPr>
                    <w:t>gaz algılayıcıların</w:t>
                  </w:r>
                  <w:r w:rsidRPr="00CB59F3">
                    <w:rPr>
                      <w:rFonts w:ascii="Times New Roman" w:eastAsia="Times New Roman" w:hAnsi="Times New Roman" w:cs="Times New Roman"/>
                      <w:sz w:val="24"/>
                      <w:szCs w:val="24"/>
                      <w:lang w:eastAsia="tr-TR"/>
                    </w:rPr>
                    <w:t xml:space="preserve"> kullanılması şarttır.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(6) Kazan dairesi topraklaması </w:t>
                  </w:r>
                  <w:proofErr w:type="gramStart"/>
                  <w:r w:rsidRPr="00CB59F3">
                    <w:rPr>
                      <w:rFonts w:ascii="Times New Roman" w:eastAsia="Times New Roman" w:hAnsi="Times New Roman" w:cs="Times New Roman"/>
                      <w:sz w:val="24"/>
                      <w:szCs w:val="24"/>
                      <w:lang w:eastAsia="tr-TR"/>
                    </w:rPr>
                    <w:t>21/8/2001</w:t>
                  </w:r>
                  <w:proofErr w:type="gramEnd"/>
                  <w:r w:rsidRPr="00CB59F3">
                    <w:rPr>
                      <w:rFonts w:ascii="Times New Roman" w:eastAsia="Times New Roman" w:hAnsi="Times New Roman" w:cs="Times New Roman"/>
                      <w:sz w:val="24"/>
                      <w:szCs w:val="24"/>
                      <w:lang w:eastAsia="tr-TR"/>
                    </w:rPr>
                    <w:t xml:space="preserve"> tarihli ve 24500 sayılı Resmi Gazetede yayımlanan Elektrik Tesislerinde Topraklamalar Yönetmeliğine uygun şekilde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Kullanılan gazın özelliği dikkate alınarak, aydınlatma ve açma-kapama anahtarları ile panolar, k</w:t>
                  </w:r>
                  <w:r w:rsidRPr="00CB59F3">
                    <w:rPr>
                      <w:rFonts w:ascii="Times New Roman" w:eastAsia="Times New Roman" w:hAnsi="Times New Roman" w:cs="Times New Roman"/>
                      <w:sz w:val="24"/>
                      <w:szCs w:val="24"/>
                      <w:highlight w:val="yellow"/>
                      <w:lang w:eastAsia="tr-TR"/>
                    </w:rPr>
                    <w:t>apalı</w:t>
                  </w:r>
                  <w:r w:rsidRPr="00CB59F3">
                    <w:rPr>
                      <w:rFonts w:ascii="Times New Roman" w:eastAsia="Times New Roman" w:hAnsi="Times New Roman" w:cs="Times New Roman"/>
                      <w:sz w:val="24"/>
                      <w:szCs w:val="24"/>
                      <w:lang w:eastAsia="tr-TR"/>
                    </w:rPr>
                    <w:t xml:space="preserve"> tipte uygun yerlere tesis edilir.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Kullanılan gazın özelliği dikkate alınarak, tablolar, anahtarlar, prizler, borular gibi bütün elektrik tesisatının ilgili yönetmeliklere ve Türk Standartlarına uygun olarak tasarlanması ve tesis edilmesi gerekir. Bu tesisat ve sistemlerde kullanılacak her türlü cihaz ve kabloların ilgili standartlara uygun olması gerekir.</w:t>
                  </w:r>
                </w:p>
                <w:p w:rsidR="00E41F45" w:rsidRPr="00CB59F3" w:rsidRDefault="00E41F45" w:rsidP="00E41F45">
                  <w:pPr>
                    <w:tabs>
                      <w:tab w:val="left" w:pos="720"/>
                    </w:tabs>
                    <w:spacing w:after="0"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(9) Doğalgaz tesisatlı kazan dairesi </w:t>
                  </w:r>
                  <w:r w:rsidRPr="00CB59F3">
                    <w:rPr>
                      <w:rFonts w:ascii="Times New Roman" w:eastAsia="Times New Roman" w:hAnsi="Times New Roman" w:cs="Times New Roman"/>
                      <w:sz w:val="24"/>
                      <w:szCs w:val="24"/>
                      <w:highlight w:val="yellow"/>
                      <w:lang w:eastAsia="tr-TR"/>
                    </w:rPr>
                    <w:t>tavanının mümkün olduğu kadar düz olması ve gaz sızıntısı hâlinde gazın birikeceği ceplerin bulunmaması gerekir.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(10) LPG kullanılan kazan daireleri bodrum katta yapılamaz. Bodrumlarda </w:t>
                  </w:r>
                  <w:r w:rsidRPr="00CB59F3">
                    <w:rPr>
                      <w:rFonts w:ascii="Times New Roman" w:eastAsia="Times New Roman" w:hAnsi="Times New Roman" w:cs="Times New Roman"/>
                      <w:sz w:val="24"/>
                      <w:szCs w:val="24"/>
                      <w:highlight w:val="yellow"/>
                      <w:lang w:eastAsia="tr-TR"/>
                    </w:rPr>
                    <w:t>LPG tüpleri bulundurulamaz.</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(11) LPG kullanan ısı merkezlerinde, gaz algılayıcının ortamdaki gaz kaçağını algılayıp uyarması ile devreye giren ve bina girişinde, otomatik emniyet vanası ve ani kapama vanası gibi gaz akışını kesen emniyet vanası bulunması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(12) Yetkili bir kurum tarafından verilen kazan dairesi işletmeciliği kursunu bitirdiğine dair sertifikası bulunmayan şahıslar, kazan dairesini işletmek üzere çalıştırılamaz. </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ÜÇÜNCÜ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Yakıt Depoları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lastRenderedPageBreak/>
                    <w:t>Yakıt depoları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56- </w:t>
                  </w:r>
                  <w:r w:rsidRPr="00CB59F3">
                    <w:rPr>
                      <w:rFonts w:ascii="Times New Roman" w:eastAsia="Times New Roman" w:hAnsi="Times New Roman" w:cs="Times New Roman"/>
                      <w:sz w:val="24"/>
                      <w:szCs w:val="24"/>
                      <w:lang w:eastAsia="tr-TR"/>
                    </w:rPr>
                    <w:t>(1) Yakıt depoları, yangına dayanıklı bölmelerle korunmuş bir hacme yerleştirilir. Yakıt deposu ile kazan dairesinin yangına 120 dakika dayanıklı bir bölme ile ayrılmış olması gerekir. Depoda yeterli havalandırmanın sağlanması ve tank kapasitesinin en az üçte birini alacak şekilde havuzlama yapılması şarttır. Yakıt tankları, ilgili Türk Standartlarına göre hesaplanır ve yerleştirilir.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Akaryakıt depoları; merdiven altına, merdiven boşluğuna, mutfağa, banyoya ve yatak odasına konulamaz.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Kalorifer yakıtı </w:t>
                  </w:r>
                  <w:r w:rsidRPr="00CB59F3">
                    <w:rPr>
                      <w:rFonts w:ascii="Times New Roman" w:eastAsia="Times New Roman" w:hAnsi="Times New Roman" w:cs="Times New Roman"/>
                      <w:bCs/>
                      <w:sz w:val="24"/>
                      <w:szCs w:val="24"/>
                      <w:lang w:eastAsia="tr-TR"/>
                    </w:rPr>
                    <w:t xml:space="preserve">olarak kullanılan </w:t>
                  </w:r>
                  <w:r w:rsidRPr="00CB59F3">
                    <w:rPr>
                      <w:rFonts w:ascii="Times New Roman" w:eastAsia="Times New Roman" w:hAnsi="Times New Roman" w:cs="Times New Roman"/>
                      <w:sz w:val="24"/>
                      <w:szCs w:val="24"/>
                      <w:lang w:eastAsia="tr-TR"/>
                    </w:rPr>
                    <w:t>sıvı yakıtlar</w:t>
                  </w:r>
                  <w:r w:rsidRPr="00CB59F3">
                    <w:rPr>
                      <w:rFonts w:ascii="Times New Roman" w:eastAsia="Times New Roman" w:hAnsi="Times New Roman" w:cs="Times New Roman"/>
                      <w:bCs/>
                      <w:sz w:val="24"/>
                      <w:szCs w:val="24"/>
                      <w:lang w:eastAsia="tr-TR"/>
                    </w:rPr>
                    <w:t>;</w:t>
                  </w:r>
                  <w:r w:rsidRPr="00CB59F3">
                    <w:rPr>
                      <w:rFonts w:ascii="Times New Roman" w:eastAsia="Times New Roman" w:hAnsi="Times New Roman" w:cs="Times New Roman"/>
                      <w:sz w:val="24"/>
                      <w:szCs w:val="24"/>
                      <w:lang w:eastAsia="tr-TR"/>
                    </w:rPr>
                    <w:t xml:space="preserve"> aşağıda belirtilen şekilde ve miktarlarda depolanabilir: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1000 litreye kadar bodrumda ve varil içinde,</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3000 litreye kadar bodrumda ve </w:t>
                  </w:r>
                  <w:proofErr w:type="spellStart"/>
                  <w:r w:rsidRPr="00CB59F3">
                    <w:rPr>
                      <w:rFonts w:ascii="Times New Roman" w:eastAsia="Times New Roman" w:hAnsi="Times New Roman" w:cs="Times New Roman"/>
                      <w:sz w:val="24"/>
                      <w:szCs w:val="24"/>
                      <w:lang w:eastAsia="tr-TR"/>
                    </w:rPr>
                    <w:t>sızıntısız</w:t>
                  </w:r>
                  <w:proofErr w:type="spellEnd"/>
                  <w:r w:rsidRPr="00CB59F3">
                    <w:rPr>
                      <w:rFonts w:ascii="Times New Roman" w:eastAsia="Times New Roman" w:hAnsi="Times New Roman" w:cs="Times New Roman"/>
                      <w:sz w:val="24"/>
                      <w:szCs w:val="24"/>
                      <w:lang w:eastAsia="tr-TR"/>
                    </w:rPr>
                    <w:t xml:space="preserve"> sac kaplarda,</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12000 litreye kadar </w:t>
                  </w:r>
                  <w:r w:rsidRPr="00CB59F3">
                    <w:rPr>
                      <w:rFonts w:ascii="Times New Roman" w:eastAsia="Times New Roman" w:hAnsi="Times New Roman" w:cs="Times New Roman"/>
                      <w:bCs/>
                      <w:sz w:val="24"/>
                      <w:szCs w:val="24"/>
                      <w:lang w:eastAsia="tr-TR"/>
                    </w:rPr>
                    <w:t xml:space="preserve">bina içinde bodrum katta, </w:t>
                  </w:r>
                  <w:r w:rsidRPr="00CB59F3">
                    <w:rPr>
                      <w:rFonts w:ascii="Times New Roman" w:eastAsia="Times New Roman" w:hAnsi="Times New Roman" w:cs="Times New Roman"/>
                      <w:sz w:val="24"/>
                      <w:szCs w:val="24"/>
                      <w:lang w:eastAsia="tr-TR"/>
                    </w:rPr>
                    <w:t xml:space="preserve">yangına 120 dakika dayanıklı kâgir odada ve </w:t>
                  </w:r>
                  <w:proofErr w:type="spellStart"/>
                  <w:r w:rsidRPr="00CB59F3">
                    <w:rPr>
                      <w:rFonts w:ascii="Times New Roman" w:eastAsia="Times New Roman" w:hAnsi="Times New Roman" w:cs="Times New Roman"/>
                      <w:sz w:val="24"/>
                      <w:szCs w:val="24"/>
                      <w:lang w:eastAsia="tr-TR"/>
                    </w:rPr>
                    <w:t>sızıntısız</w:t>
                  </w:r>
                  <w:proofErr w:type="spellEnd"/>
                  <w:r w:rsidRPr="00CB59F3">
                    <w:rPr>
                      <w:rFonts w:ascii="Times New Roman" w:eastAsia="Times New Roman" w:hAnsi="Times New Roman" w:cs="Times New Roman"/>
                      <w:sz w:val="24"/>
                      <w:szCs w:val="24"/>
                      <w:lang w:eastAsia="tr-TR"/>
                    </w:rPr>
                    <w:t xml:space="preserve"> sac depolarında, </w:t>
                  </w:r>
                  <w:proofErr w:type="spellStart"/>
                  <w:r w:rsidRPr="00CB59F3">
                    <w:rPr>
                      <w:rFonts w:ascii="Times New Roman" w:eastAsia="Times New Roman" w:hAnsi="Times New Roman" w:cs="Times New Roman"/>
                      <w:sz w:val="24"/>
                      <w:szCs w:val="24"/>
                      <w:lang w:eastAsia="tr-TR"/>
                    </w:rPr>
                    <w:t>sızıntısız</w:t>
                  </w:r>
                  <w:proofErr w:type="spellEnd"/>
                  <w:r w:rsidRPr="00CB59F3">
                    <w:rPr>
                      <w:rFonts w:ascii="Times New Roman" w:eastAsia="Times New Roman" w:hAnsi="Times New Roman" w:cs="Times New Roman"/>
                      <w:sz w:val="24"/>
                      <w:szCs w:val="24"/>
                      <w:lang w:eastAsia="tr-TR"/>
                    </w:rPr>
                    <w:t xml:space="preserve"> yeraltı ve yerüstü tanklarında,</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40000 litreye kadar </w:t>
                  </w:r>
                  <w:r w:rsidRPr="00CB59F3">
                    <w:rPr>
                      <w:rFonts w:ascii="Times New Roman" w:eastAsia="Times New Roman" w:hAnsi="Times New Roman" w:cs="Times New Roman"/>
                      <w:bCs/>
                      <w:sz w:val="24"/>
                      <w:szCs w:val="24"/>
                      <w:lang w:eastAsia="tr-TR"/>
                    </w:rPr>
                    <w:t xml:space="preserve">bina içinde bodrum katta, yeraltı tanklarında veya bina dışında </w:t>
                  </w:r>
                  <w:proofErr w:type="spellStart"/>
                  <w:r w:rsidRPr="00CB59F3">
                    <w:rPr>
                      <w:rFonts w:ascii="Times New Roman" w:eastAsia="Times New Roman" w:hAnsi="Times New Roman" w:cs="Times New Roman"/>
                      <w:sz w:val="24"/>
                      <w:szCs w:val="24"/>
                      <w:lang w:eastAsia="tr-TR"/>
                    </w:rPr>
                    <w:t>sızıntısız</w:t>
                  </w:r>
                  <w:proofErr w:type="spellEnd"/>
                  <w:r w:rsidRPr="00CB59F3">
                    <w:rPr>
                      <w:rFonts w:ascii="Times New Roman" w:eastAsia="Times New Roman" w:hAnsi="Times New Roman" w:cs="Times New Roman"/>
                      <w:sz w:val="24"/>
                      <w:szCs w:val="24"/>
                      <w:lang w:eastAsia="tr-TR"/>
                    </w:rPr>
                    <w:t xml:space="preserve"> yeraltı ve yerüstü tanklarında,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Stok ihtiyacının 40000 litreden fazla olması hâlinde, yakıt tankları, binadan ayrı, bağımsız, tek katlı bir binaya yerleştirilmiş ve Sekizinci Kısımda belirtilen emniyet tedbirleri alınmış şekilde</w:t>
                  </w:r>
                  <w:r w:rsidRPr="00CB59F3">
                    <w:rPr>
                      <w:rFonts w:ascii="Times New Roman" w:eastAsia="Times New Roman" w:hAnsi="Times New Roman" w:cs="Times New Roman"/>
                      <w:b/>
                      <w:sz w:val="24"/>
                      <w:szCs w:val="24"/>
                      <w:lang w:eastAsia="tr-TR"/>
                    </w:rPr>
                    <w:t>.</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Akaryakıt depolarının metal bölümleri, ilgili yönetmeliklere göre statik elektriğe karşı topraklanır.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Akaryakıt yakan kat kaloriferinin yakıt depoları daire içinde merdiven boşluklarına ve mutfağa, banyoya ve yatak odasına konulamaz. Bu depolar, bu Yönetmelikte belirtilen hususlara ve ilgili standartlara uymak kaydıyla, bodrumda en fazla </w:t>
                  </w:r>
                  <w:smartTag w:uri="urn:schemas-microsoft-com:office:smarttags" w:element="metricconverter">
                    <w:smartTagPr>
                      <w:attr w:name="productid" w:val="2000 litre"/>
                    </w:smartTagPr>
                    <w:r w:rsidRPr="00CB59F3">
                      <w:rPr>
                        <w:rFonts w:ascii="Times New Roman" w:eastAsia="Times New Roman" w:hAnsi="Times New Roman" w:cs="Times New Roman"/>
                        <w:sz w:val="24"/>
                        <w:szCs w:val="24"/>
                        <w:lang w:eastAsia="tr-TR"/>
                      </w:rPr>
                      <w:t>2000 litre</w:t>
                    </w:r>
                  </w:smartTag>
                  <w:r w:rsidRPr="00CB59F3">
                    <w:rPr>
                      <w:rFonts w:ascii="Times New Roman" w:eastAsia="Times New Roman" w:hAnsi="Times New Roman" w:cs="Times New Roman"/>
                      <w:sz w:val="24"/>
                      <w:szCs w:val="24"/>
                      <w:lang w:eastAsia="tr-TR"/>
                    </w:rPr>
                    <w:t xml:space="preserve"> hacminde yapılabilir. Günlük yakıt deposu ise, en fazla </w:t>
                  </w:r>
                  <w:smartTag w:uri="urn:schemas-microsoft-com:office:smarttags" w:element="metricconverter">
                    <w:smartTagPr>
                      <w:attr w:name="productid" w:val="100 litre"/>
                    </w:smartTagPr>
                    <w:r w:rsidRPr="00CB59F3">
                      <w:rPr>
                        <w:rFonts w:ascii="Times New Roman" w:eastAsia="Times New Roman" w:hAnsi="Times New Roman" w:cs="Times New Roman"/>
                        <w:sz w:val="24"/>
                        <w:szCs w:val="24"/>
                        <w:lang w:eastAsia="tr-TR"/>
                      </w:rPr>
                      <w:t>100 litre</w:t>
                    </w:r>
                  </w:smartTag>
                  <w:r w:rsidRPr="00CB59F3">
                    <w:rPr>
                      <w:rFonts w:ascii="Times New Roman" w:eastAsia="Times New Roman" w:hAnsi="Times New Roman" w:cs="Times New Roman"/>
                      <w:sz w:val="24"/>
                      <w:szCs w:val="24"/>
                      <w:lang w:eastAsia="tr-TR"/>
                    </w:rPr>
                    <w:t xml:space="preserve"> olmak üzere, daire içinde kapalı bir hacimde yapılabilir. Günlük yakıt deposu sadece </w:t>
                  </w:r>
                  <w:proofErr w:type="spellStart"/>
                  <w:r w:rsidRPr="00CB59F3">
                    <w:rPr>
                      <w:rFonts w:ascii="Times New Roman" w:eastAsia="Times New Roman" w:hAnsi="Times New Roman" w:cs="Times New Roman"/>
                      <w:sz w:val="24"/>
                      <w:szCs w:val="24"/>
                      <w:lang w:eastAsia="tr-TR"/>
                    </w:rPr>
                    <w:t>havalık</w:t>
                  </w:r>
                  <w:proofErr w:type="spellEnd"/>
                  <w:r w:rsidRPr="00CB59F3">
                    <w:rPr>
                      <w:rFonts w:ascii="Times New Roman" w:eastAsia="Times New Roman" w:hAnsi="Times New Roman" w:cs="Times New Roman"/>
                      <w:sz w:val="24"/>
                      <w:szCs w:val="24"/>
                      <w:lang w:eastAsia="tr-TR"/>
                    </w:rPr>
                    <w:t xml:space="preserve"> ile atmosfere açılır, taşma borusu ana yakıt deposuna bağlanır.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Kat kaloriferi tesisatı bulunan veya gazyağı kullanan binalarda, en az 1 adet </w:t>
                  </w:r>
                  <w:smartTag w:uri="urn:schemas-microsoft-com:office:smarttags" w:element="metricconverter">
                    <w:smartTagPr>
                      <w:attr w:name="productid" w:val="6 kg"/>
                    </w:smartTagPr>
                    <w:r w:rsidRPr="00CB59F3">
                      <w:rPr>
                        <w:rFonts w:ascii="Times New Roman" w:eastAsia="Times New Roman" w:hAnsi="Times New Roman" w:cs="Times New Roman"/>
                        <w:sz w:val="24"/>
                        <w:szCs w:val="24"/>
                        <w:lang w:eastAsia="tr-TR"/>
                      </w:rPr>
                      <w:t>6 kg</w:t>
                    </w:r>
                  </w:smartTag>
                  <w:r w:rsidRPr="00CB59F3">
                    <w:rPr>
                      <w:rFonts w:ascii="Times New Roman" w:eastAsia="Times New Roman" w:hAnsi="Times New Roman" w:cs="Times New Roman"/>
                      <w:sz w:val="24"/>
                      <w:szCs w:val="24"/>
                      <w:lang w:eastAsia="tr-TR"/>
                    </w:rPr>
                    <w:t>'lık kuru ABC tozlu el yangın söndürme cihazı bulundurulması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 Kömürlük; kazan dairesine bitişik, taban kotu el ile veya </w:t>
                  </w:r>
                  <w:proofErr w:type="spellStart"/>
                  <w:r w:rsidRPr="00CB59F3">
                    <w:rPr>
                      <w:rFonts w:ascii="Times New Roman" w:eastAsia="Times New Roman" w:hAnsi="Times New Roman" w:cs="Times New Roman"/>
                      <w:sz w:val="24"/>
                      <w:szCs w:val="24"/>
                      <w:lang w:eastAsia="tr-TR"/>
                    </w:rPr>
                    <w:t>stoker</w:t>
                  </w:r>
                  <w:proofErr w:type="spellEnd"/>
                  <w:r w:rsidRPr="00CB59F3">
                    <w:rPr>
                      <w:rFonts w:ascii="Times New Roman" w:eastAsia="Times New Roman" w:hAnsi="Times New Roman" w:cs="Times New Roman"/>
                      <w:sz w:val="24"/>
                      <w:szCs w:val="24"/>
                      <w:lang w:eastAsia="tr-TR"/>
                    </w:rPr>
                    <w:t xml:space="preserve"> ile yükleme ve boşaltmaya elverişli olarak tesis edilir. Kömürün rahat taşınabilmesi ve cürufun kolay atılabilmesi gerekir. Kömürlük alanı </w:t>
                  </w:r>
                  <w:proofErr w:type="gramStart"/>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kömür yüksekliği esas alınarak hesaplanır. </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DÖRDÜNCÜ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Mutfaklar, Çay Ocakları, Sobalar ve Bacalar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Mutfaklar</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ve çay ocakları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57- </w:t>
                  </w:r>
                  <w:r w:rsidRPr="00CB59F3">
                    <w:rPr>
                      <w:rFonts w:ascii="Times New Roman" w:eastAsia="Times New Roman" w:hAnsi="Times New Roman" w:cs="Times New Roman"/>
                      <w:sz w:val="24"/>
                      <w:szCs w:val="24"/>
                      <w:lang w:eastAsia="tr-TR"/>
                    </w:rPr>
                    <w:t xml:space="preserve">(1) Konutlar hariç olmak üzere, alışveriş merkezleri, yüksek binalar içinde bulunan mutfaklar ve yemek fabrikaları ile bir anda </w:t>
                  </w:r>
                  <w:r w:rsidRPr="00CB59F3">
                    <w:rPr>
                      <w:rFonts w:ascii="Times New Roman" w:eastAsia="Times New Roman" w:hAnsi="Times New Roman" w:cs="Times New Roman"/>
                      <w:sz w:val="24"/>
                      <w:szCs w:val="24"/>
                      <w:highlight w:val="yellow"/>
                      <w:lang w:eastAsia="tr-TR"/>
                    </w:rPr>
                    <w:t>100'den fazla</w:t>
                  </w:r>
                  <w:r w:rsidRPr="00CB59F3">
                    <w:rPr>
                      <w:rFonts w:ascii="Times New Roman" w:eastAsia="Times New Roman" w:hAnsi="Times New Roman" w:cs="Times New Roman"/>
                      <w:sz w:val="24"/>
                      <w:szCs w:val="24"/>
                      <w:lang w:eastAsia="tr-TR"/>
                    </w:rPr>
                    <w:t xml:space="preserve"> kişiye hizmet veren mutfakların davlumbazlarına otomatik söndürme sistemi yapılması ve ocaklarda kullanılan gazın özelliklerine göre gaz algılama,  gaz kesme ve uyarı tesisatının kurulması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w:t>
                  </w:r>
                  <w:r w:rsidRPr="00CB59F3">
                    <w:rPr>
                      <w:rFonts w:ascii="Times New Roman" w:eastAsia="Times New Roman" w:hAnsi="Times New Roman" w:cs="Times New Roman"/>
                      <w:sz w:val="24"/>
                      <w:szCs w:val="24"/>
                      <w:highlight w:val="yellow"/>
                      <w:lang w:eastAsia="tr-TR"/>
                    </w:rPr>
                    <w:t>Mutfakların bodrumda olması ve gaz kullanılması hâlinde, havalandırma sistemleri yapılır. İkinci bir çıkış tesis edilmeksizin gaz kullanılması yasaktır.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Mutfak ve çay ocakları binanın diğer kısımlarından en az 120 dakika süreyle yangına dayanıklı bölmeler ile ayrılmış biçimde konumlandırılır. Bölme olarak ahşap ve diğer kolay </w:t>
                  </w:r>
                  <w:r w:rsidRPr="00CB59F3">
                    <w:rPr>
                      <w:rFonts w:ascii="Times New Roman" w:eastAsia="Times New Roman" w:hAnsi="Times New Roman" w:cs="Times New Roman"/>
                      <w:sz w:val="24"/>
                      <w:szCs w:val="24"/>
                      <w:lang w:eastAsia="tr-TR"/>
                    </w:rPr>
                    <w:lastRenderedPageBreak/>
                    <w:t>yanıcı maddeler kullanılamaz.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LPG kullanılan mutfaklarda, LPG tüpleri bodrum katta bulundurulamaz. LPG kullanılan mutfakların bodrum katta olması hâlinde; gaz algılayıcının ortamdaki gaz kaçağını algılayıp uyarması ile devreye giren ve gaz akışını kesen, otomatik emniyet vanası veya ani kapama vanası gibi bir emniyet vanasının ve havalandırmanın bulunması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Mutfaklarda doğalgaz kullanılması hâlinde, 112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maddede belirtilen esaslara uyulması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Soba</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ve bacalar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sz w:val="24"/>
                      <w:szCs w:val="24"/>
                      <w:lang w:eastAsia="tr-TR"/>
                    </w:rPr>
                    <w:t xml:space="preserve">MADDE 58-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lang w:eastAsia="tr-TR"/>
                    </w:rPr>
                    <w:t xml:space="preserve">Baca tesisatının, ilgili Türk Standartlarındaki esaslara uygun olması şarttır. Her kazan için tercihan ayrı bir baca kullanılır, </w:t>
                  </w:r>
                  <w:r w:rsidRPr="00CB59F3">
                    <w:rPr>
                      <w:rFonts w:ascii="Times New Roman" w:eastAsia="Times New Roman" w:hAnsi="Times New Roman" w:cs="Times New Roman"/>
                      <w:b/>
                      <w:color w:val="C00000"/>
                      <w:sz w:val="24"/>
                      <w:szCs w:val="24"/>
                      <w:highlight w:val="yellow"/>
                      <w:lang w:eastAsia="tr-TR"/>
                    </w:rPr>
                    <w:t>soba ve şofben boruları kazan bacalarına bağlanamaz.</w:t>
                  </w:r>
                  <w:r w:rsidRPr="00CB59F3">
                    <w:rPr>
                      <w:rFonts w:ascii="Times New Roman" w:eastAsia="Times New Roman" w:hAnsi="Times New Roman" w:cs="Times New Roman"/>
                      <w:b/>
                      <w:color w:val="C00000"/>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sz w:val="24"/>
                      <w:szCs w:val="24"/>
                      <w:lang w:eastAsia="tr-TR"/>
                    </w:rPr>
                    <w:t xml:space="preserve">(2) </w:t>
                  </w:r>
                  <w:r w:rsidRPr="00CB59F3">
                    <w:rPr>
                      <w:rFonts w:ascii="Times New Roman" w:eastAsia="Times New Roman" w:hAnsi="Times New Roman" w:cs="Times New Roman"/>
                      <w:b/>
                      <w:color w:val="C00000"/>
                      <w:sz w:val="24"/>
                      <w:szCs w:val="24"/>
                      <w:lang w:eastAsia="tr-TR"/>
                    </w:rPr>
                    <w:t xml:space="preserve">Kazan dairesi için ayrıca havalandırma bacası yapılır. Baca çekişinin azalmaması bakımından, bacaların mümkün ise, komşu yüksek binalardan en az </w:t>
                  </w:r>
                  <w:smartTag w:uri="urn:schemas-microsoft-com:office:smarttags" w:element="metricconverter">
                    <w:smartTagPr>
                      <w:attr w:name="productid" w:val="6 m"/>
                    </w:smartTagPr>
                    <w:r w:rsidRPr="00CB59F3">
                      <w:rPr>
                        <w:rFonts w:ascii="Times New Roman" w:eastAsia="Times New Roman" w:hAnsi="Times New Roman" w:cs="Times New Roman"/>
                        <w:b/>
                        <w:color w:val="C00000"/>
                        <w:sz w:val="24"/>
                        <w:szCs w:val="24"/>
                        <w:lang w:eastAsia="tr-TR"/>
                      </w:rPr>
                      <w:t>6 m</w:t>
                    </w:r>
                  </w:smartTag>
                  <w:r w:rsidRPr="00CB59F3">
                    <w:rPr>
                      <w:rFonts w:ascii="Times New Roman" w:eastAsia="Times New Roman" w:hAnsi="Times New Roman" w:cs="Times New Roman"/>
                      <w:b/>
                      <w:color w:val="C00000"/>
                      <w:sz w:val="24"/>
                      <w:szCs w:val="24"/>
                      <w:lang w:eastAsia="tr-TR"/>
                    </w:rPr>
                    <w:t xml:space="preserve"> uzaklıkta yapılması ve ait olduğu </w:t>
                  </w:r>
                  <w:r w:rsidRPr="00CB59F3">
                    <w:rPr>
                      <w:rFonts w:ascii="Times New Roman" w:eastAsia="Times New Roman" w:hAnsi="Times New Roman" w:cs="Times New Roman"/>
                      <w:b/>
                      <w:color w:val="C00000"/>
                      <w:sz w:val="24"/>
                      <w:szCs w:val="24"/>
                      <w:highlight w:val="yellow"/>
                      <w:lang w:eastAsia="tr-TR"/>
                    </w:rPr>
                    <w:t xml:space="preserve">bina mahyasının en az </w:t>
                  </w:r>
                  <w:proofErr w:type="gramStart"/>
                  <w:smartTag w:uri="urn:schemas-microsoft-com:office:smarttags" w:element="metricconverter">
                    <w:smartTagPr>
                      <w:attr w:name="productid" w:val="0.8 m"/>
                    </w:smartTagPr>
                    <w:r w:rsidRPr="00CB59F3">
                      <w:rPr>
                        <w:rFonts w:ascii="Times New Roman" w:eastAsia="Times New Roman" w:hAnsi="Times New Roman" w:cs="Times New Roman"/>
                        <w:b/>
                        <w:color w:val="C00000"/>
                        <w:sz w:val="24"/>
                        <w:szCs w:val="24"/>
                        <w:highlight w:val="yellow"/>
                        <w:lang w:eastAsia="tr-TR"/>
                      </w:rPr>
                      <w:t>0.8</w:t>
                    </w:r>
                    <w:proofErr w:type="gramEnd"/>
                    <w:r w:rsidRPr="00CB59F3">
                      <w:rPr>
                        <w:rFonts w:ascii="Times New Roman" w:eastAsia="Times New Roman" w:hAnsi="Times New Roman" w:cs="Times New Roman"/>
                        <w:b/>
                        <w:color w:val="C00000"/>
                        <w:sz w:val="24"/>
                        <w:szCs w:val="24"/>
                        <w:highlight w:val="yellow"/>
                        <w:lang w:eastAsia="tr-TR"/>
                      </w:rPr>
                      <w:t xml:space="preserve"> m</w:t>
                    </w:r>
                  </w:smartTag>
                  <w:r w:rsidRPr="00CB59F3">
                    <w:rPr>
                      <w:rFonts w:ascii="Times New Roman" w:eastAsia="Times New Roman" w:hAnsi="Times New Roman" w:cs="Times New Roman"/>
                      <w:b/>
                      <w:color w:val="C00000"/>
                      <w:sz w:val="24"/>
                      <w:szCs w:val="24"/>
                      <w:lang w:eastAsia="tr-TR"/>
                    </w:rPr>
                    <w:t xml:space="preserve"> üzerine kadar çıkarılması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Kazana ait baca duvarları 500 </w:t>
                  </w:r>
                  <w:smartTag w:uri="urn:schemas-microsoft-com:office:smarttags" w:element="metricconverter">
                    <w:smartTagPr>
                      <w:attr w:name="productid" w:val="0C"/>
                    </w:smartTagPr>
                    <w:r w:rsidRPr="00CB59F3">
                      <w:rPr>
                        <w:rFonts w:ascii="Times New Roman" w:eastAsia="Times New Roman" w:hAnsi="Times New Roman" w:cs="Times New Roman"/>
                        <w:sz w:val="24"/>
                        <w:szCs w:val="24"/>
                        <w:vertAlign w:val="superscript"/>
                        <w:lang w:eastAsia="tr-TR"/>
                      </w:rPr>
                      <w:t>0</w:t>
                    </w:r>
                    <w:r w:rsidRPr="00CB59F3">
                      <w:rPr>
                        <w:rFonts w:ascii="Times New Roman" w:eastAsia="Times New Roman" w:hAnsi="Times New Roman" w:cs="Times New Roman"/>
                        <w:sz w:val="24"/>
                        <w:szCs w:val="24"/>
                        <w:lang w:eastAsia="tr-TR"/>
                      </w:rPr>
                      <w:t>C</w:t>
                    </w:r>
                  </w:smartTag>
                  <w:r w:rsidRPr="00CB59F3">
                    <w:rPr>
                      <w:rFonts w:ascii="Times New Roman" w:eastAsia="Times New Roman" w:hAnsi="Times New Roman" w:cs="Times New Roman"/>
                      <w:sz w:val="24"/>
                      <w:szCs w:val="24"/>
                      <w:lang w:eastAsia="tr-TR"/>
                    </w:rPr>
                    <w:t xml:space="preserve"> sıcaklığa dayanıklı olan malzemeden yapılır ve yapılmasında delikli tuğla ve briket kullanılamaz.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Sıcak baca gazlarının yaladığı baca iç yüzeylerinin sıvanmaması hâlinde, projelendirmede en uygun </w:t>
                  </w:r>
                  <w:proofErr w:type="spellStart"/>
                  <w:r w:rsidRPr="00CB59F3">
                    <w:rPr>
                      <w:rFonts w:ascii="Times New Roman" w:eastAsia="Times New Roman" w:hAnsi="Times New Roman" w:cs="Times New Roman"/>
                      <w:sz w:val="24"/>
                      <w:szCs w:val="24"/>
                      <w:lang w:eastAsia="tr-TR"/>
                    </w:rPr>
                    <w:t>derzlendirme</w:t>
                  </w:r>
                  <w:proofErr w:type="spellEnd"/>
                  <w:r w:rsidRPr="00CB59F3">
                    <w:rPr>
                      <w:rFonts w:ascii="Times New Roman" w:eastAsia="Times New Roman" w:hAnsi="Times New Roman" w:cs="Times New Roman"/>
                      <w:sz w:val="24"/>
                      <w:szCs w:val="24"/>
                      <w:lang w:eastAsia="tr-TR"/>
                    </w:rPr>
                    <w:t xml:space="preserve"> biçiminin seçimi gibi tedbirler alınır. Baca duvarlarının dış yüzeyleri uygun şekilde sıvanır.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Sıvı ve katı yakıtlı kazanların bacalarının altında bir kurum temizleme menfezi bulunması ve yılda en az iki defa yetkili kişilere temizlettirilmesi gerekir. Bacaların temizliğinden bina sahibi ve yöneticisi sorumludur.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Isıtma aracı olarak soba kullanılan yerlerde soba, tahta ve boyalı kısımlara zarar vermeyecek şekilde, altına metal kaplı tabla, mermer veya benzeri malzeme konularak kurulur. Taban beton ise, bu tedbirlerin alınması mecburi değildir.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Bağdadi duvardan boru geçirmek mecburiyeti hasıl olursa, duvarın yağlı boya veya ahşap gibi çabuk yanıcı kısmına künk veya büz yerleştirilir ve boru bu delikten geçirilir.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 Odada baca yok ise soba borusu; sac konan pencereden çıkarılıp, saçaktan </w:t>
                  </w:r>
                  <w:smartTag w:uri="urn:schemas-microsoft-com:office:smarttags" w:element="metricconverter">
                    <w:smartTagPr>
                      <w:attr w:name="productid" w:val="25 cm"/>
                    </w:smartTagPr>
                    <w:r w:rsidRPr="00CB59F3">
                      <w:rPr>
                        <w:rFonts w:ascii="Times New Roman" w:eastAsia="Times New Roman" w:hAnsi="Times New Roman" w:cs="Times New Roman"/>
                        <w:sz w:val="24"/>
                        <w:szCs w:val="24"/>
                        <w:lang w:eastAsia="tr-TR"/>
                      </w:rPr>
                      <w:t>25 cm</w:t>
                    </w:r>
                  </w:smartTag>
                  <w:r w:rsidRPr="00CB59F3">
                    <w:rPr>
                      <w:rFonts w:ascii="Times New Roman" w:eastAsia="Times New Roman" w:hAnsi="Times New Roman" w:cs="Times New Roman"/>
                      <w:sz w:val="24"/>
                      <w:szCs w:val="24"/>
                      <w:lang w:eastAsia="tr-TR"/>
                    </w:rPr>
                    <w:t xml:space="preserve"> açıkta ve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lang w:eastAsia="tr-TR"/>
                      </w:rPr>
                      <w:t>50 cm</w:t>
                    </w:r>
                  </w:smartTag>
                  <w:r w:rsidRPr="00CB59F3">
                    <w:rPr>
                      <w:rFonts w:ascii="Times New Roman" w:eastAsia="Times New Roman" w:hAnsi="Times New Roman" w:cs="Times New Roman"/>
                      <w:sz w:val="24"/>
                      <w:szCs w:val="24"/>
                      <w:lang w:eastAsia="tr-TR"/>
                    </w:rPr>
                    <w:t xml:space="preserve"> yüksekte ve ucunda şapka kullanılarak kurulur. Boruların birleştiği yerler çember ile kapatılıp, bu çemberden duvar ve tavana bağlanmak suretiyle, birbirinden ayrılması ve devrilmesi önlenir.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(9) Kullanım sırasında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(10) Odun ve kömür gibi katı yakıtlar ile yüksek oranda is bırakan sıvı yakıtlar kullanıldığı takdirde, borular ayda bir, bacalar ise iki ayda bir temizlenir.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(11) Baca temizliği, mahallin itfaiye teşkilatı tarafından yapılır. Ancak, bu konuda itfaiye teşkilatından aldığı izin ile ve belediye encümeninin belirlediği fiyat tarifesi üzerinden faaliyet gösteren özel firmalar var ise, temizlik onlara da yaptırılabilir.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BEŞİNCİ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Sığınaklar, Otoparklar ve Çatılar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Sığınakla</w:t>
                  </w:r>
                  <w:r w:rsidRPr="00CB59F3">
                    <w:rPr>
                      <w:rFonts w:ascii="Times New Roman" w:eastAsia="Times New Roman" w:hAnsi="Times New Roman" w:cs="Times New Roman"/>
                      <w:b/>
                      <w:iCs/>
                      <w:sz w:val="24"/>
                      <w:szCs w:val="24"/>
                      <w:lang w:eastAsia="tr-TR"/>
                    </w:rPr>
                    <w:t>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sz w:val="24"/>
                      <w:szCs w:val="24"/>
                      <w:lang w:eastAsia="tr-TR"/>
                    </w:rPr>
                    <w:lastRenderedPageBreak/>
                    <w:t xml:space="preserve">MADDE 59-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lang w:eastAsia="tr-TR"/>
                    </w:rPr>
                    <w:t xml:space="preserve">İlgili mevzuatına uygun olarak 50'den fazla insan barındırılmak üzere yapılan sığınaklarda, Altıncı Kısmın İkinci Bölümüne </w:t>
                  </w:r>
                  <w:r w:rsidRPr="00CB59F3">
                    <w:rPr>
                      <w:rFonts w:ascii="Times New Roman" w:eastAsia="Times New Roman" w:hAnsi="Times New Roman" w:cs="Times New Roman"/>
                      <w:b/>
                      <w:color w:val="C00000"/>
                      <w:sz w:val="24"/>
                      <w:szCs w:val="24"/>
                      <w:highlight w:val="yellow"/>
                      <w:lang w:eastAsia="tr-TR"/>
                    </w:rPr>
                    <w:t>uygun duman tahliye sistemi kurulması</w:t>
                  </w:r>
                  <w:r w:rsidRPr="00CB59F3">
                    <w:rPr>
                      <w:rFonts w:ascii="Times New Roman" w:eastAsia="Times New Roman" w:hAnsi="Times New Roman" w:cs="Times New Roman"/>
                      <w:b/>
                      <w:color w:val="C00000"/>
                      <w:sz w:val="24"/>
                      <w:szCs w:val="24"/>
                      <w:lang w:eastAsia="tr-TR"/>
                    </w:rPr>
                    <w:t xml:space="preserve"> ve Üçüncü Kısmın İkinci Bölümünde belirtilen esaslara uygun ve </w:t>
                  </w:r>
                  <w:r w:rsidRPr="00CB59F3">
                    <w:rPr>
                      <w:rFonts w:ascii="Times New Roman" w:eastAsia="Times New Roman" w:hAnsi="Times New Roman" w:cs="Times New Roman"/>
                      <w:b/>
                      <w:color w:val="C00000"/>
                      <w:sz w:val="24"/>
                      <w:szCs w:val="24"/>
                      <w:highlight w:val="yellow"/>
                      <w:lang w:eastAsia="tr-TR"/>
                    </w:rPr>
                    <w:t>en az 2 çıkışın sağlanması mecburidir</w:t>
                  </w:r>
                  <w:r w:rsidRPr="00CB59F3">
                    <w:rPr>
                      <w:rFonts w:ascii="Times New Roman" w:eastAsia="Times New Roman" w:hAnsi="Times New Roman" w:cs="Times New Roman"/>
                      <w:b/>
                      <w:color w:val="C00000"/>
                      <w:sz w:val="24"/>
                      <w:szCs w:val="24"/>
                      <w:lang w:eastAsia="tr-TR"/>
                    </w:rPr>
                    <w:t xml:space="preserve">. Bu Yönetmeliğe göre algılama, uyarı ve söndürme sistemlerinin yapılması mecburi olan binaların sığınaklarında belirtilen bu sistemlerin kurulması şarttır.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Otoparkla</w:t>
                  </w:r>
                  <w:r w:rsidRPr="00CB59F3">
                    <w:rPr>
                      <w:rFonts w:ascii="Times New Roman" w:eastAsia="Times New Roman" w:hAnsi="Times New Roman" w:cs="Times New Roman"/>
                      <w:b/>
                      <w:iCs/>
                      <w:sz w:val="24"/>
                      <w:szCs w:val="24"/>
                      <w:lang w:eastAsia="tr-TR"/>
                    </w:rPr>
                    <w:t>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60- </w:t>
                  </w:r>
                  <w:r w:rsidRPr="00CB59F3">
                    <w:rPr>
                      <w:rFonts w:ascii="Times New Roman" w:eastAsia="Times New Roman" w:hAnsi="Times New Roman" w:cs="Times New Roman"/>
                      <w:sz w:val="24"/>
                      <w:szCs w:val="24"/>
                      <w:lang w:eastAsia="tr-TR"/>
                    </w:rPr>
                    <w:t xml:space="preserve">(1) Motorlu ulaşım ve taşıma araçlarının park etmeleri için kullanılan otoparkların dışarıya olan toplam açık alanı, döşeme alanının % </w:t>
                  </w:r>
                  <w:smartTag w:uri="urn:schemas-microsoft-com:office:smarttags" w:element="metricconverter">
                    <w:smartTagPr>
                      <w:attr w:name="productid" w:val="5'"/>
                    </w:smartTagPr>
                    <w:r w:rsidRPr="00CB59F3">
                      <w:rPr>
                        <w:rFonts w:ascii="Times New Roman" w:eastAsia="Times New Roman" w:hAnsi="Times New Roman" w:cs="Times New Roman"/>
                        <w:sz w:val="24"/>
                        <w:szCs w:val="24"/>
                        <w:lang w:eastAsia="tr-TR"/>
                      </w:rPr>
                      <w:t>5'</w:t>
                    </w:r>
                  </w:smartTag>
                  <w:r w:rsidRPr="00CB59F3">
                    <w:rPr>
                      <w:rFonts w:ascii="Times New Roman" w:eastAsia="Times New Roman" w:hAnsi="Times New Roman" w:cs="Times New Roman"/>
                      <w:sz w:val="24"/>
                      <w:szCs w:val="24"/>
                      <w:lang w:eastAsia="tr-TR"/>
                    </w:rPr>
                    <w:t xml:space="preserve"> inden fazla ve bu açık alan her birinde en az yarısı kadar olmak üzere karşılıklı iki cephede bulunuyor ise açık otopark; aksi hâlde kapalı otopark kabul edilir. Araç kapasitesi 20’den fazla olan </w:t>
                  </w:r>
                  <w:r w:rsidRPr="00CB59F3">
                    <w:rPr>
                      <w:rFonts w:ascii="Times New Roman" w:eastAsia="Times New Roman" w:hAnsi="Times New Roman" w:cs="Times New Roman"/>
                      <w:bCs/>
                      <w:sz w:val="24"/>
                      <w:szCs w:val="24"/>
                      <w:lang w:eastAsia="tr-TR"/>
                    </w:rPr>
                    <w:t xml:space="preserve">veya birden fazla bodrum </w:t>
                  </w:r>
                  <w:r w:rsidRPr="00CB59F3">
                    <w:rPr>
                      <w:rFonts w:ascii="Times New Roman" w:eastAsia="Times New Roman" w:hAnsi="Times New Roman" w:cs="Times New Roman"/>
                      <w:sz w:val="24"/>
                      <w:szCs w:val="24"/>
                      <w:lang w:eastAsia="tr-TR"/>
                    </w:rPr>
                    <w:t xml:space="preserve">kat </w:t>
                  </w:r>
                  <w:r w:rsidRPr="00CB59F3">
                    <w:rPr>
                      <w:rFonts w:ascii="Times New Roman" w:eastAsia="Times New Roman" w:hAnsi="Times New Roman" w:cs="Times New Roman"/>
                      <w:bCs/>
                      <w:sz w:val="24"/>
                      <w:szCs w:val="24"/>
                      <w:lang w:eastAsia="tr-TR"/>
                    </w:rPr>
                    <w:t>kullanan</w:t>
                  </w:r>
                  <w:r w:rsidRPr="00CB59F3">
                    <w:rPr>
                      <w:rFonts w:ascii="Times New Roman" w:eastAsia="Times New Roman" w:hAnsi="Times New Roman" w:cs="Times New Roman"/>
                      <w:sz w:val="24"/>
                      <w:szCs w:val="24"/>
                      <w:lang w:eastAsia="tr-TR"/>
                    </w:rPr>
                    <w:t xml:space="preserve"> kapalı tip otoparklarda otomatik yağmurlama sistemi, yangın dolap sistemi ve itfaiye su alma ağızları yapılması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Toplam alanı 2000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’yi aşan bodrumlardaki kapalı otoparklar için mekanik duman tahliye sistemi yapılması şarttır. Duman tahliye sisteminin binanın diğer bölümlerine hizmet veren sistemlerden bağımsız olması ve saatte en az 9 hava değişimi sağlaması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Araçların asansör ile alındığı kapalı otoparklarda doğal veya mekanik havalandırma sistemi yapılması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LPG veya sıkıştırılmış doğalgaz (CNG)  yakıt sistemli araçlar kapalı otoparklara giremez ve alınmaz.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 xml:space="preserve">Çatılar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sz w:val="24"/>
                      <w:szCs w:val="24"/>
                      <w:lang w:eastAsia="tr-TR"/>
                    </w:rPr>
                    <w:t xml:space="preserve">MADDE 61-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highlight w:val="yellow"/>
                      <w:lang w:eastAsia="tr-TR"/>
                    </w:rPr>
                    <w:t>Çatı aralarında kolay alevlenici, parlayıcı ve patlayıcı madde bulundurulamaz.</w:t>
                  </w:r>
                  <w:r w:rsidRPr="00CB59F3">
                    <w:rPr>
                      <w:rFonts w:ascii="Times New Roman" w:eastAsia="Times New Roman" w:hAnsi="Times New Roman" w:cs="Times New Roman"/>
                      <w:b/>
                      <w:color w:val="C00000"/>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(2) Isıtma, soğutma, haberleşme ve iletişim alıcı ve verici elektrikli cihazlarının çatı arasına yerleştirilmesi gerektiği takdirde, elektrikli cihazlar için, yangına dayanıklı kablo kullanılması ve çelik boru içerisinden geçirilmesi gibi, yangına karşı ilave tedbirler alınarak yetkili kişiler eliyle ilgili yönetmeliklere uygun elektrik tesisatı çekilebilir.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(3) Çatı giriş kapısı devamlı kapalı ve kilitli tutulur. Çatıya bina sahibi, yöneticisi veya bina yetkilisinin izni ile çıkılabilir. Çatı araları periyodik olarak temizlenir. </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ALTINCI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Asansörler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rPr>
                    <w:t>Asansörlerin özellikleri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62- </w:t>
                  </w:r>
                  <w:r w:rsidRPr="00CB59F3">
                    <w:rPr>
                      <w:rFonts w:ascii="Times New Roman" w:eastAsia="Times New Roman" w:hAnsi="Times New Roman" w:cs="Times New Roman"/>
                      <w:sz w:val="24"/>
                      <w:szCs w:val="24"/>
                      <w:lang w:eastAsia="tr-TR"/>
                    </w:rPr>
                    <w:t xml:space="preserve">(1) Asansör sistemleri, </w:t>
                  </w:r>
                  <w:proofErr w:type="gramStart"/>
                  <w:r w:rsidRPr="00CB59F3">
                    <w:rPr>
                      <w:rFonts w:ascii="Times New Roman" w:eastAsia="Times New Roman" w:hAnsi="Times New Roman" w:cs="Times New Roman"/>
                      <w:sz w:val="24"/>
                      <w:szCs w:val="24"/>
                      <w:lang w:eastAsia="tr-TR"/>
                    </w:rPr>
                    <w:t>15/2/2003</w:t>
                  </w:r>
                  <w:proofErr w:type="gramEnd"/>
                  <w:r w:rsidRPr="00CB59F3">
                    <w:rPr>
                      <w:rFonts w:ascii="Times New Roman" w:eastAsia="Times New Roman" w:hAnsi="Times New Roman" w:cs="Times New Roman"/>
                      <w:sz w:val="24"/>
                      <w:szCs w:val="24"/>
                      <w:lang w:eastAsia="tr-TR"/>
                    </w:rPr>
                    <w:t xml:space="preserve"> tarihli ve 25021 sayılı Resmî Gazetede ve </w:t>
                  </w:r>
                  <w:r w:rsidRPr="00CB59F3">
                    <w:rPr>
                      <w:rFonts w:ascii="Times New Roman" w:eastAsia="Times New Roman" w:hAnsi="Times New Roman" w:cs="Times New Roman"/>
                      <w:bCs/>
                      <w:sz w:val="24"/>
                      <w:szCs w:val="24"/>
                      <w:lang w:eastAsia="tr-TR"/>
                    </w:rPr>
                    <w:t>31/1/2007 tarihli ve 26420 sayılı</w:t>
                  </w:r>
                  <w:r w:rsidRPr="00CB59F3">
                    <w:rPr>
                      <w:rFonts w:ascii="Times New Roman" w:eastAsia="Times New Roman" w:hAnsi="Times New Roman" w:cs="Times New Roman"/>
                      <w:sz w:val="24"/>
                      <w:szCs w:val="24"/>
                      <w:lang w:eastAsia="tr-TR"/>
                    </w:rPr>
                    <w:t xml:space="preserve"> Resmî Gazetede yayımlanan </w:t>
                  </w:r>
                  <w:r w:rsidRPr="00CB59F3">
                    <w:rPr>
                      <w:rFonts w:ascii="Times New Roman" w:eastAsia="Times New Roman" w:hAnsi="Times New Roman" w:cs="Times New Roman"/>
                      <w:sz w:val="24"/>
                      <w:szCs w:val="24"/>
                      <w:highlight w:val="yellow"/>
                      <w:lang w:eastAsia="tr-TR"/>
                    </w:rPr>
                    <w:t xml:space="preserve">Asansör Yönetmeliğine </w:t>
                  </w:r>
                  <w:r w:rsidRPr="00CB59F3">
                    <w:rPr>
                      <w:rFonts w:ascii="Times New Roman" w:eastAsia="Times New Roman" w:hAnsi="Times New Roman" w:cs="Times New Roman"/>
                      <w:bCs/>
                      <w:sz w:val="24"/>
                      <w:szCs w:val="24"/>
                      <w:highlight w:val="yellow"/>
                      <w:lang w:eastAsia="tr-TR"/>
                    </w:rPr>
                    <w:t xml:space="preserve">(95/16/AT) </w:t>
                  </w:r>
                  <w:r w:rsidRPr="00CB59F3">
                    <w:rPr>
                      <w:rFonts w:ascii="Times New Roman" w:eastAsia="Times New Roman" w:hAnsi="Times New Roman" w:cs="Times New Roman"/>
                      <w:sz w:val="24"/>
                      <w:szCs w:val="24"/>
                      <w:highlight w:val="yellow"/>
                      <w:lang w:eastAsia="tr-TR"/>
                    </w:rPr>
                    <w:t>uygun olarak imal ve tesis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Asansör kuyusu ve makina dairesi, yangına en az 60 dakika dayanıklı ve yanıcı olmayan malzemeden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Aynı kuyu içinde 3’den fazla asansör kabini düzenlenemez. 4 asansör kabini düzenlendiği takdirde, ikişerli gruplar hâlinde araları yangına 60 dakika dayanıklı bir malzeme ile ayırılır.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Asansör kuyusunda en az </w:t>
                  </w:r>
                  <w:proofErr w:type="gramStart"/>
                  <w:smartTag w:uri="urn:schemas-microsoft-com:office:smarttags" w:element="metricconverter">
                    <w:smartTagPr>
                      <w:attr w:name="productid" w:val="0.1 m2"/>
                    </w:smartTagPr>
                    <w:r w:rsidRPr="00CB59F3">
                      <w:rPr>
                        <w:rFonts w:ascii="Times New Roman" w:eastAsia="Times New Roman" w:hAnsi="Times New Roman" w:cs="Times New Roman"/>
                        <w:sz w:val="24"/>
                        <w:szCs w:val="24"/>
                        <w:lang w:eastAsia="tr-TR"/>
                      </w:rPr>
                      <w:t>0.1</w:t>
                    </w:r>
                    <w:proofErr w:type="gramEnd"/>
                    <w:r w:rsidRPr="00CB59F3">
                      <w:rPr>
                        <w:rFonts w:ascii="Times New Roman" w:eastAsia="Times New Roman" w:hAnsi="Times New Roman" w:cs="Times New Roman"/>
                        <w:sz w:val="24"/>
                        <w:szCs w:val="24"/>
                        <w:lang w:eastAsia="tr-TR"/>
                      </w:rPr>
                      <w:t xml:space="preserve"> m</w:t>
                    </w:r>
                    <w:r w:rsidRPr="00CB59F3">
                      <w:rPr>
                        <w:rFonts w:ascii="Times New Roman" w:eastAsia="Times New Roman" w:hAnsi="Times New Roman" w:cs="Times New Roman"/>
                        <w:sz w:val="24"/>
                        <w:szCs w:val="24"/>
                        <w:vertAlign w:val="superscript"/>
                        <w:lang w:eastAsia="tr-TR"/>
                      </w:rPr>
                      <w:t>2</w:t>
                    </w:r>
                  </w:smartTag>
                  <w:r w:rsidRPr="00CB59F3">
                    <w:rPr>
                      <w:rFonts w:ascii="Times New Roman" w:eastAsia="Times New Roman" w:hAnsi="Times New Roman" w:cs="Times New Roman"/>
                      <w:sz w:val="24"/>
                      <w:szCs w:val="24"/>
                      <w:lang w:eastAsia="tr-TR"/>
                    </w:rPr>
                    <w:t xml:space="preserve"> olmak üzere kuyu alanının 0.025 katı kadar bir havalandırma ve dumandan arındırma bacası bulundurulur veya kuyular basınçlandırılır. Aynı anda bodrum katlara da hizmet veren asansörlere, bodrum katlarda korunmuş bir koridordan veya bir yangın güvenlik holünden ulaşılması gerekir. Asansörlerin kapıları, koridor, hol ve benzeri alanlar dışında doğrudan kullanım alanlarına açılamaz.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(5) Yüksek binalarda ve topluma açık yapılarda kullanılan asansörlerin aşağıda belirtilen esaslara uygun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Asansörlerin, yangın uyarısı aldıklarında kapılarını açmadan doğrultuları ne olursa olsun otomatik olarak acil çıkış katına dönecek ve kapıları açık bekleyecek özellikte olması gerekir. Ancak, asansörlerin gerektiğinde yetkililer tarafından kullanılabilecek elektrikli sisteme sahip olması da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Asansörlerin, yangın uyarısı alındığında, kat ve koridor çağrılarını kabul etmemesi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Birinci ve ikinci derece deprem bölgelerinde bulunan yüksek binalarda, deprem </w:t>
                  </w:r>
                  <w:proofErr w:type="spellStart"/>
                  <w:r w:rsidRPr="00CB59F3">
                    <w:rPr>
                      <w:rFonts w:ascii="Times New Roman" w:eastAsia="Times New Roman" w:hAnsi="Times New Roman" w:cs="Times New Roman"/>
                      <w:sz w:val="24"/>
                      <w:szCs w:val="24"/>
                      <w:lang w:eastAsia="tr-TR"/>
                    </w:rPr>
                    <w:t>sensöründen</w:t>
                  </w:r>
                  <w:proofErr w:type="spellEnd"/>
                  <w:r w:rsidRPr="00CB59F3">
                    <w:rPr>
                      <w:rFonts w:ascii="Times New Roman" w:eastAsia="Times New Roman" w:hAnsi="Times New Roman" w:cs="Times New Roman"/>
                      <w:sz w:val="24"/>
                      <w:szCs w:val="24"/>
                      <w:lang w:eastAsia="tr-TR"/>
                    </w:rPr>
                    <w:t xml:space="preserve"> uyarı alarak asansörlerin deprem sırasında durabileceği en yakın kata gidip, kapılarını açıp, hareket etmeyecek tertibat ve programa sahip olması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Asansör kapısı, yangın merdiven yuvasına açılamaz.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Asansör kapılarının yangına karşı en az 30 dakika dayanıklı ve duman sızdırmaz olması, yapı yüksekliği 51.50 m’den yüksek binalarda yangına karşı en az 60 dakika dayanıklı ve duman sızdırmaz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Acil durum asansörü</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63- </w:t>
                  </w:r>
                  <w:r w:rsidRPr="00CB59F3">
                    <w:rPr>
                      <w:rFonts w:ascii="Times New Roman" w:eastAsia="Times New Roman" w:hAnsi="Times New Roman" w:cs="Times New Roman"/>
                      <w:sz w:val="24"/>
                      <w:szCs w:val="24"/>
                      <w:lang w:eastAsia="tr-TR"/>
                    </w:rPr>
                    <w:t xml:space="preserve">(1) Acil durum asansörü; bir yapı içinde yangına müdahale ekiplerinin ve bunların kullandıkları ekipmanın üst ve alt katlara makul bir emniyet tedbiri dâhilinde hızlı bir şekilde taşınmasını sağlamak, gerekli kurtarma işlemlerini yapmak ve aynı zamanda engelli insanları tahliye edilebilmek üzere tesis edilir. Asansör, aynı zamanda normal şartlarda binada bulunanlar tarafından da kullanılabilir. Ancak, bir yangın veya acil durumda, asansörün kontrolü acil durum ekiplerine geçer.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Yapı yüksekliği </w:t>
                  </w:r>
                  <w:smartTag w:uri="urn:schemas-microsoft-com:office:smarttags" w:element="metricconverter">
                    <w:smartTagPr>
                      <w:attr w:name="productid" w:val="51.50 m"/>
                    </w:smartTagPr>
                    <w:r w:rsidRPr="00CB59F3">
                      <w:rPr>
                        <w:rFonts w:ascii="Times New Roman" w:eastAsia="Times New Roman" w:hAnsi="Times New Roman" w:cs="Times New Roman"/>
                        <w:sz w:val="24"/>
                        <w:szCs w:val="24"/>
                        <w:lang w:eastAsia="tr-TR"/>
                      </w:rPr>
                      <w:t>51.50 m</w:t>
                    </w:r>
                  </w:smartTag>
                  <w:r w:rsidRPr="00CB59F3">
                    <w:rPr>
                      <w:rFonts w:ascii="Times New Roman" w:eastAsia="Times New Roman" w:hAnsi="Times New Roman" w:cs="Times New Roman"/>
                      <w:sz w:val="24"/>
                      <w:szCs w:val="24"/>
                      <w:lang w:eastAsia="tr-TR"/>
                    </w:rPr>
                    <w:t>'den daha fazla olan yapılarda, en az 1 asansörün acil hâllerde kullanılmak üzere acil durum asansörü olarak düzenlenmesi şarttır.</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Acil durum asansörleri önünde, aynı zamanda kaçış merdivenine de geçiş sağlayacak şekilde, her katta 6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’den az, 10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’den çok ve herhangi bir boyutu 2 m’den az olmayacak yangın güvenlik holü oluşturulur.</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Acil durum asansörünün kabin alanının en az </w:t>
                  </w:r>
                  <w:proofErr w:type="gramStart"/>
                  <w:smartTag w:uri="urn:schemas-microsoft-com:office:smarttags" w:element="metricconverter">
                    <w:smartTagPr>
                      <w:attr w:name="productid" w:val="1.8 mﾲ"/>
                    </w:smartTagPr>
                    <w:r w:rsidRPr="00CB59F3">
                      <w:rPr>
                        <w:rFonts w:ascii="Times New Roman" w:eastAsia="Times New Roman" w:hAnsi="Times New Roman" w:cs="Times New Roman"/>
                        <w:sz w:val="24"/>
                        <w:szCs w:val="24"/>
                        <w:lang w:eastAsia="tr-TR"/>
                      </w:rPr>
                      <w:t>1.8</w:t>
                    </w:r>
                    <w:proofErr w:type="gramEnd"/>
                    <w:r w:rsidRPr="00CB59F3">
                      <w:rPr>
                        <w:rFonts w:ascii="Times New Roman" w:eastAsia="Times New Roman" w:hAnsi="Times New Roman" w:cs="Times New Roman"/>
                        <w:sz w:val="24"/>
                        <w:szCs w:val="24"/>
                        <w:lang w:eastAsia="tr-TR"/>
                      </w:rPr>
                      <w:t xml:space="preserve"> m²</w:t>
                    </w:r>
                  </w:smartTag>
                  <w:r w:rsidRPr="00CB59F3">
                    <w:rPr>
                      <w:rFonts w:ascii="Times New Roman" w:eastAsia="Times New Roman" w:hAnsi="Times New Roman" w:cs="Times New Roman"/>
                      <w:sz w:val="24"/>
                      <w:szCs w:val="24"/>
                      <w:lang w:eastAsia="tr-TR"/>
                    </w:rPr>
                    <w:t xml:space="preserve">, taşıma kapasitesinin en az </w:t>
                  </w:r>
                  <w:smartTag w:uri="urn:schemas-microsoft-com:office:smarttags" w:element="metricconverter">
                    <w:smartTagPr>
                      <w:attr w:name="productid" w:val="630 kg"/>
                    </w:smartTagPr>
                    <w:r w:rsidRPr="00CB59F3">
                      <w:rPr>
                        <w:rFonts w:ascii="Times New Roman" w:eastAsia="Times New Roman" w:hAnsi="Times New Roman" w:cs="Times New Roman"/>
                        <w:sz w:val="24"/>
                        <w:szCs w:val="24"/>
                        <w:lang w:eastAsia="tr-TR"/>
                      </w:rPr>
                      <w:t>630 kg</w:t>
                    </w:r>
                  </w:smartTag>
                  <w:r w:rsidRPr="00CB59F3">
                    <w:rPr>
                      <w:rFonts w:ascii="Times New Roman" w:eastAsia="Times New Roman" w:hAnsi="Times New Roman" w:cs="Times New Roman"/>
                      <w:sz w:val="24"/>
                      <w:szCs w:val="24"/>
                      <w:lang w:eastAsia="tr-TR"/>
                    </w:rPr>
                    <w:t>, hızının zemin kattan en üst kata 1 dakikada erişecek hızda olması ve enerji kesilmesi hâlinde, otomatik olarak devreye girecek özellikte ve 60 dakika çalışır durumda kalmasını sağlayacak bir acil durum jeneratörüne bağlı bulunması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Acil durum asansörlerinin elektrik tesisatının ve kablolarının yangına karşı en az 60 dakika dayanıklı olması ve asansör boşluğu içindeki tesisatın sudan etkilenmemesi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Acil durum asansörünün </w:t>
                  </w:r>
                  <w:r w:rsidRPr="00CB59F3">
                    <w:rPr>
                      <w:rFonts w:ascii="Times New Roman" w:eastAsia="Times New Roman" w:hAnsi="Times New Roman" w:cs="Times New Roman"/>
                      <w:bCs/>
                      <w:sz w:val="24"/>
                      <w:szCs w:val="24"/>
                      <w:lang w:eastAsia="tr-TR"/>
                    </w:rPr>
                    <w:t>makina dairesi ayrı olur ve asansör</w:t>
                  </w:r>
                  <w:r w:rsidRPr="00CB59F3">
                    <w:rPr>
                      <w:rFonts w:ascii="Times New Roman" w:eastAsia="Times New Roman" w:hAnsi="Times New Roman" w:cs="Times New Roman"/>
                      <w:sz w:val="24"/>
                      <w:szCs w:val="24"/>
                      <w:lang w:eastAsia="tr-TR"/>
                    </w:rPr>
                    <w:t xml:space="preserve"> kuyusu basınçlandırılır.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 xml:space="preserve">YEDİNCİ BÖLÜM </w:t>
                  </w:r>
                </w:p>
                <w:p w:rsidR="00E41F45" w:rsidRPr="00CB59F3" w:rsidRDefault="00E41F45" w:rsidP="00E41F45">
                  <w:pPr>
                    <w:tabs>
                      <w:tab w:val="left" w:pos="900"/>
                    </w:tabs>
                    <w:spacing w:before="100" w:beforeAutospacing="1" w:after="100" w:afterAutospacing="1" w:line="240" w:lineRule="exact"/>
                    <w:ind w:firstLine="567"/>
                    <w:jc w:val="center"/>
                    <w:outlineLvl w:val="1"/>
                    <w:rPr>
                      <w:rFonts w:ascii="Times New Roman" w:eastAsia="Times New Roman" w:hAnsi="Times New Roman" w:cs="Times New Roman"/>
                      <w:b/>
                      <w:bCs/>
                      <w:strike/>
                      <w:sz w:val="24"/>
                      <w:szCs w:val="24"/>
                      <w:lang w:eastAsia="tr-TR"/>
                    </w:rPr>
                  </w:pPr>
                  <w:r w:rsidRPr="00CB59F3">
                    <w:rPr>
                      <w:rFonts w:ascii="Times New Roman" w:eastAsia="Times New Roman" w:hAnsi="Times New Roman" w:cs="Times New Roman"/>
                      <w:b/>
                      <w:bCs/>
                      <w:sz w:val="24"/>
                      <w:szCs w:val="24"/>
                      <w:lang w:eastAsia="tr-TR"/>
                    </w:rPr>
                    <w:t>Yıldırımdan Korunma Tesisatı, Transformatör ve Jeneratör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trike/>
                      <w:sz w:val="24"/>
                      <w:szCs w:val="24"/>
                    </w:rPr>
                  </w:pPr>
                  <w:r w:rsidRPr="00CB59F3">
                    <w:rPr>
                      <w:rFonts w:ascii="Times New Roman" w:eastAsia="Times New Roman" w:hAnsi="Times New Roman" w:cs="Times New Roman"/>
                      <w:b/>
                      <w:sz w:val="24"/>
                      <w:szCs w:val="24"/>
                      <w:lang w:eastAsia="tr-TR"/>
                    </w:rPr>
                    <w:t>Yıldırımdan korunma tesisatı</w:t>
                  </w:r>
                  <w:r w:rsidRPr="00CB59F3">
                    <w:rPr>
                      <w:rFonts w:ascii="Times New Roman" w:eastAsia="Times New Roman" w:hAnsi="Times New Roman" w:cs="Times New Roman"/>
                      <w:b/>
                      <w:dstrike/>
                      <w:sz w:val="24"/>
                      <w:szCs w:val="24"/>
                    </w:rPr>
                    <w:t xml:space="preserve">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64- </w:t>
                  </w:r>
                  <w:r w:rsidRPr="00CB59F3">
                    <w:rPr>
                      <w:rFonts w:ascii="Times New Roman" w:eastAsia="Times New Roman" w:hAnsi="Times New Roman" w:cs="Times New Roman"/>
                      <w:sz w:val="24"/>
                      <w:szCs w:val="24"/>
                      <w:lang w:eastAsia="tr-TR"/>
                    </w:rPr>
                    <w:t>(1)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Transformatör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65- </w:t>
                  </w:r>
                  <w:r w:rsidRPr="00CB59F3">
                    <w:rPr>
                      <w:rFonts w:ascii="Times New Roman" w:eastAsia="Times New Roman" w:hAnsi="Times New Roman" w:cs="Times New Roman"/>
                      <w:sz w:val="24"/>
                      <w:szCs w:val="24"/>
                      <w:lang w:eastAsia="tr-TR"/>
                    </w:rPr>
                    <w:t xml:space="preserve">(1) Transformatörün kurulacağı odanın bütün duvarları, tabanı ve tavanı en </w:t>
                  </w:r>
                  <w:r w:rsidRPr="00CB59F3">
                    <w:rPr>
                      <w:rFonts w:ascii="Times New Roman" w:eastAsia="Times New Roman" w:hAnsi="Times New Roman" w:cs="Times New Roman"/>
                      <w:sz w:val="24"/>
                      <w:szCs w:val="24"/>
                      <w:lang w:eastAsia="tr-TR"/>
                    </w:rPr>
                    <w:lastRenderedPageBreak/>
                    <w:t>az 120 dakika süreyle yangına dayanabilecek şekilde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Yağlı </w:t>
                  </w:r>
                  <w:proofErr w:type="gramStart"/>
                  <w:r w:rsidRPr="00CB59F3">
                    <w:rPr>
                      <w:rFonts w:ascii="Times New Roman" w:eastAsia="Times New Roman" w:hAnsi="Times New Roman" w:cs="Times New Roman"/>
                      <w:sz w:val="24"/>
                      <w:szCs w:val="24"/>
                      <w:lang w:eastAsia="tr-TR"/>
                    </w:rPr>
                    <w:t>transformatör  kullanılması</w:t>
                  </w:r>
                  <w:proofErr w:type="gramEnd"/>
                  <w:r w:rsidRPr="00CB59F3">
                    <w:rPr>
                      <w:rFonts w:ascii="Times New Roman" w:eastAsia="Times New Roman" w:hAnsi="Times New Roman" w:cs="Times New Roman"/>
                      <w:sz w:val="24"/>
                      <w:szCs w:val="24"/>
                      <w:lang w:eastAsia="tr-TR"/>
                    </w:rPr>
                    <w:t xml:space="preserve"> durumunda;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Yağ toplama çukurunun yapılması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Transformatörün içinde bulunacağı odanın bina içinde konumlandırılması hâlinde; bir yangın hâlinde transformatörden çıkan dumanların ve sıcaklığın binadaki kaçış yollarına sirayet etmemesi ve serbest hareketi engellememesi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Uygun tipte otomatik yangın algılama ve söndürme sistemi yapılır.</w:t>
                  </w:r>
                </w:p>
                <w:p w:rsidR="00E41F45" w:rsidRPr="00CB59F3" w:rsidRDefault="00E41F45" w:rsidP="00E41F45">
                  <w:pPr>
                    <w:keepNext/>
                    <w:shd w:val="clear" w:color="auto" w:fill="FFFFFF"/>
                    <w:tabs>
                      <w:tab w:val="left" w:pos="709"/>
                      <w:tab w:val="left" w:pos="1459"/>
                    </w:tabs>
                    <w:adjustRightInd w:val="0"/>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Ana elektrik odalarından ve </w:t>
                  </w:r>
                  <w:proofErr w:type="gramStart"/>
                  <w:r w:rsidRPr="00CB59F3">
                    <w:rPr>
                      <w:rFonts w:ascii="Times New Roman" w:eastAsia="Times New Roman" w:hAnsi="Times New Roman" w:cs="Times New Roman"/>
                      <w:sz w:val="24"/>
                      <w:szCs w:val="24"/>
                      <w:lang w:eastAsia="tr-TR"/>
                    </w:rPr>
                    <w:t>transformatör  merkezlerinden</w:t>
                  </w:r>
                  <w:proofErr w:type="gramEnd"/>
                  <w:r w:rsidRPr="00CB59F3">
                    <w:rPr>
                      <w:rFonts w:ascii="Times New Roman" w:eastAsia="Times New Roman" w:hAnsi="Times New Roman" w:cs="Times New Roman"/>
                      <w:sz w:val="24"/>
                      <w:szCs w:val="24"/>
                      <w:lang w:eastAsia="tr-TR"/>
                    </w:rPr>
                    <w:t xml:space="preserve"> temiz su, pis su, patlayıcı ve yanıcı sıvı ve gaz tesisatı donanımı ve ekipmanları geçirilemez ve üst kat mahallerinde ıslak hacim düzenlenemez.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rPr>
                  </w:pPr>
                  <w:r w:rsidRPr="00CB59F3">
                    <w:rPr>
                      <w:rFonts w:ascii="Times New Roman" w:eastAsia="Times New Roman" w:hAnsi="Times New Roman" w:cs="Times New Roman"/>
                      <w:b/>
                      <w:bCs/>
                      <w:iCs/>
                      <w:sz w:val="24"/>
                      <w:szCs w:val="24"/>
                    </w:rPr>
                    <w:t>Jeneratör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sz w:val="24"/>
                      <w:szCs w:val="24"/>
                      <w:lang w:eastAsia="tr-TR"/>
                    </w:rPr>
                    <w:t xml:space="preserve">MADDE 66-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lang w:eastAsia="tr-TR"/>
                    </w:rPr>
                    <w:t>Bir mahal içerisinde tesis edilen birincil veya ikincil enerji kaynağı olarak jeneratör kullanılan bütün bina ve yapılarda aşağıdaki tedbirlerin alınması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a) Jeneratörün kurulacağı odanın duvarları, tabanı ve tavanı en az 120 dakika süreyle yangına dayanabilecek şekilde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b) Jeneratörün içinde bulunacağı odanın bina içinde konumlandırılması hâlinde; bir yangın hâlinde çıkan dumanların ve sıcaklığın binadaki kaçış yollarına sirayet etmemesi ve serbest hareketi engellememesi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c) Jeneratörün ana yakıt deposunun bulunacağı yer </w:t>
                  </w:r>
                  <w:r w:rsidRPr="00CB59F3">
                    <w:rPr>
                      <w:rFonts w:ascii="Times New Roman" w:eastAsia="Times New Roman" w:hAnsi="Times New Roman" w:cs="Times New Roman"/>
                      <w:b/>
                      <w:color w:val="C00000"/>
                      <w:sz w:val="24"/>
                      <w:szCs w:val="24"/>
                      <w:highlight w:val="yellow"/>
                      <w:lang w:eastAsia="tr-TR"/>
                    </w:rPr>
                    <w:t xml:space="preserve">için, 56 </w:t>
                  </w:r>
                  <w:proofErr w:type="spellStart"/>
                  <w:r w:rsidRPr="00CB59F3">
                    <w:rPr>
                      <w:rFonts w:ascii="Times New Roman" w:eastAsia="Times New Roman" w:hAnsi="Times New Roman" w:cs="Times New Roman"/>
                      <w:b/>
                      <w:color w:val="C00000"/>
                      <w:sz w:val="24"/>
                      <w:szCs w:val="24"/>
                      <w:highlight w:val="yellow"/>
                      <w:lang w:eastAsia="tr-TR"/>
                    </w:rPr>
                    <w:t>ncı</w:t>
                  </w:r>
                  <w:proofErr w:type="spellEnd"/>
                  <w:r w:rsidRPr="00CB59F3">
                    <w:rPr>
                      <w:rFonts w:ascii="Times New Roman" w:eastAsia="Times New Roman" w:hAnsi="Times New Roman" w:cs="Times New Roman"/>
                      <w:b/>
                      <w:color w:val="C00000"/>
                      <w:sz w:val="24"/>
                      <w:szCs w:val="24"/>
                      <w:lang w:eastAsia="tr-TR"/>
                    </w:rPr>
                    <w:t xml:space="preserve"> maddede belirtilen şartlara uyulur.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(2) Jeneratör odalarından temiz su, pis su, patlayıcı ve yanıcı sıvı ve gaz tesisatı donanımı ve ekipmanları geçirilemez ve üst kat mahallerinde ıslak hacim düzenlenemez.</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BEŞİNCİ KISIM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Elektrik Tesisatı ve Sistemleri</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Genel Hükümler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Elektrik tesisatı ve sistemlerin özellikleri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proofErr w:type="gramStart"/>
                  <w:r w:rsidRPr="00CB59F3">
                    <w:rPr>
                      <w:rFonts w:ascii="Times New Roman" w:eastAsia="Times New Roman" w:hAnsi="Times New Roman" w:cs="Times New Roman"/>
                      <w:b/>
                      <w:sz w:val="24"/>
                      <w:szCs w:val="24"/>
                      <w:lang w:eastAsia="tr-TR"/>
                    </w:rPr>
                    <w:t xml:space="preserve">MADDE 67-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lang w:eastAsia="tr-TR"/>
                    </w:rPr>
                    <w:t xml:space="preserve">Binalarda kurulan elektrik tesisatının, kaçış yolları aydınlatmasının ve yangın algılama ve uyarı sistemlerinin, yangın hâlinde veya herhangi bir acil hâlde, binada bulunanlara zarar vermeyecek, panik çıkmasını önleyecek, binanın emniyetli bir şekilde boşaltılmasını sağlayacak ve güvenli bir ortam oluşturacak şekilde tasarlanması, </w:t>
                  </w:r>
                  <w:r w:rsidRPr="00CB59F3">
                    <w:rPr>
                      <w:rFonts w:ascii="Times New Roman" w:eastAsia="Times New Roman" w:hAnsi="Times New Roman" w:cs="Times New Roman"/>
                      <w:b/>
                      <w:color w:val="C00000"/>
                      <w:sz w:val="24"/>
                      <w:szCs w:val="24"/>
                      <w:highlight w:val="yellow"/>
                      <w:lang w:eastAsia="tr-TR"/>
                    </w:rPr>
                    <w:t>tesis edilmesi ve çalışır durumda tutulması gerekir.</w:t>
                  </w:r>
                  <w:r w:rsidRPr="00CB59F3">
                    <w:rPr>
                      <w:rFonts w:ascii="Times New Roman" w:eastAsia="Times New Roman" w:hAnsi="Times New Roman" w:cs="Times New Roman"/>
                      <w:b/>
                      <w:color w:val="C00000"/>
                      <w:sz w:val="24"/>
                      <w:szCs w:val="24"/>
                      <w:lang w:eastAsia="tr-TR"/>
                    </w:rPr>
                    <w:t xml:space="preserve"> </w:t>
                  </w:r>
                  <w:proofErr w:type="gramEnd"/>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(2) Her türlü elektrik tesisatının, kaçış yolları aydınlatmasının, acil durum aydınlatma ve yönlendirmesinin ve yangın algılama ve uyarı sistemlerinin, ilgili tesisat yönetmeliklerine ve standartlarına uygun olarak tasarlanması ve tesis edilmesi şarttır.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(3) Binalarda kurulacak elektrik tesisatının, kaçış yolları aydınlatmasının ve yangın algılama ve uyarı sistemlerinin tasarımı ve uygulaması, ruhsat veren idarenin kontrol ve onayına tabidir. Sistemlerin ve cihazların periyodik kontrolü, test ve bakımları, bina sahibi veya yöneticisi ile bunların yazılı olarak sorumluluklarını devrettiği bina yetkilisince yaptırılır. </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color w:val="C00000"/>
                      <w:sz w:val="24"/>
                      <w:szCs w:val="24"/>
                      <w:lang w:eastAsia="tr-TR"/>
                    </w:rPr>
                  </w:pPr>
                  <w:r w:rsidRPr="00CB59F3">
                    <w:rPr>
                      <w:rFonts w:ascii="Times New Roman" w:eastAsia="Times New Roman" w:hAnsi="Times New Roman" w:cs="Times New Roman"/>
                      <w:b/>
                      <w:bCs/>
                      <w:color w:val="C00000"/>
                      <w:sz w:val="24"/>
                      <w:szCs w:val="24"/>
                      <w:lang w:eastAsia="tr-TR"/>
                    </w:rPr>
                    <w:lastRenderedPageBreak/>
                    <w:t>İKİNCİ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bCs/>
                      <w:color w:val="C00000"/>
                      <w:sz w:val="24"/>
                      <w:szCs w:val="24"/>
                      <w:lang w:eastAsia="tr-TR"/>
                    </w:rPr>
                    <w:t>İç Tesisat</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color w:val="C00000"/>
                      <w:sz w:val="24"/>
                      <w:szCs w:val="24"/>
                      <w:lang w:eastAsia="tr-TR"/>
                    </w:rPr>
                  </w:pPr>
                  <w:r w:rsidRPr="00CB59F3">
                    <w:rPr>
                      <w:rFonts w:ascii="Times New Roman" w:eastAsia="Times New Roman" w:hAnsi="Times New Roman" w:cs="Times New Roman"/>
                      <w:b/>
                      <w:bCs/>
                      <w:iCs/>
                      <w:color w:val="C00000"/>
                      <w:sz w:val="24"/>
                      <w:szCs w:val="24"/>
                      <w:highlight w:val="yellow"/>
                      <w:lang w:eastAsia="tr-TR"/>
                    </w:rPr>
                    <w:t>İç tesisat</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strike/>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MADDE 68- (1) Her türlü binada elektrik iç tesisatı, koruma teçhizatı, kısa devre hesapları, yalıtım malzemeleri, bağlantı ve tespit elemanları, uzatma kabloları, elektrik tesisat projeleri ve kuvvetli akım tesisatı; </w:t>
                  </w:r>
                  <w:proofErr w:type="gramStart"/>
                  <w:r w:rsidRPr="00CB59F3">
                    <w:rPr>
                      <w:rFonts w:ascii="Times New Roman" w:eastAsia="Times New Roman" w:hAnsi="Times New Roman" w:cs="Times New Roman"/>
                      <w:b/>
                      <w:color w:val="C00000"/>
                      <w:sz w:val="24"/>
                      <w:szCs w:val="24"/>
                      <w:lang w:eastAsia="tr-TR"/>
                    </w:rPr>
                    <w:t>4/11/1984</w:t>
                  </w:r>
                  <w:proofErr w:type="gramEnd"/>
                  <w:r w:rsidRPr="00CB59F3">
                    <w:rPr>
                      <w:rFonts w:ascii="Times New Roman" w:eastAsia="Times New Roman" w:hAnsi="Times New Roman" w:cs="Times New Roman"/>
                      <w:b/>
                      <w:color w:val="C00000"/>
                      <w:sz w:val="24"/>
                      <w:szCs w:val="24"/>
                      <w:lang w:eastAsia="tr-TR"/>
                    </w:rPr>
                    <w:t xml:space="preserve"> tarihli ve 18565 sayılı Resmi Gazetede yayımlanan Elektrik İç Tesisleri Yönetmeliğine, 21/8/2001 tarihli ve 24500 sayılı Resmi Gazetede yayımlanan Elektrik Tesislerinde Topraklamalar Yönetmeliğine, 30/11/2000 tarihli ve 24246 sayılı Resmi Gazetede yayımlanan Elektrik Kuvvetli Akım Tesisleri Yönetmeliğine ve ilgili diğer yönetmeliklere ve standartlara uygun olarak tesis edilir.</w:t>
                  </w:r>
                </w:p>
                <w:p w:rsidR="00E41F45" w:rsidRPr="00CB59F3" w:rsidRDefault="00E41F45" w:rsidP="00E41F45">
                  <w:pPr>
                    <w:keepNext/>
                    <w:shd w:val="clear" w:color="auto" w:fill="FFFFFF"/>
                    <w:tabs>
                      <w:tab w:val="left" w:pos="709"/>
                      <w:tab w:val="left" w:pos="1459"/>
                    </w:tabs>
                    <w:adjustRightInd w:val="0"/>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Yapı yüksekliği 51.50 m’den fazla olan binalarda şaft içinde </w:t>
                  </w:r>
                  <w:proofErr w:type="spellStart"/>
                  <w:r w:rsidRPr="00CB59F3">
                    <w:rPr>
                      <w:rFonts w:ascii="Times New Roman" w:eastAsia="Times New Roman" w:hAnsi="Times New Roman" w:cs="Times New Roman"/>
                      <w:sz w:val="24"/>
                      <w:szCs w:val="24"/>
                      <w:lang w:eastAsia="tr-TR"/>
                    </w:rPr>
                    <w:t>bus</w:t>
                  </w:r>
                  <w:proofErr w:type="spellEnd"/>
                  <w:r w:rsidRPr="00CB59F3">
                    <w:rPr>
                      <w:rFonts w:ascii="Times New Roman" w:eastAsia="Times New Roman" w:hAnsi="Times New Roman" w:cs="Times New Roman"/>
                      <w:sz w:val="24"/>
                      <w:szCs w:val="24"/>
                      <w:lang w:eastAsia="tr-TR"/>
                    </w:rPr>
                    <w:t>-bar sisteminin bulunması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Yangın bölmelerinden geçişler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69- </w:t>
                  </w:r>
                  <w:r w:rsidRPr="00CB59F3">
                    <w:rPr>
                      <w:rFonts w:ascii="Times New Roman" w:eastAsia="Times New Roman" w:hAnsi="Times New Roman" w:cs="Times New Roman"/>
                      <w:sz w:val="24"/>
                      <w:szCs w:val="24"/>
                      <w:lang w:eastAsia="tr-TR"/>
                    </w:rPr>
                    <w:t>(1) Bütün bina ve yapılarda elektrik tesisatının bir yangın bölmesinden diğer bir yangın bölmesine yatay ve düşey geçişlerinde yangın veya dumanın veyahut her ikisinin birden geçişini engellemek üzere, bütün açıklıkların yangın durdurucu harç, yastık, panel ve benzeri malzemelerle kapatılması gerekir.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ÜÇÜNCÜ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bCs/>
                      <w:sz w:val="24"/>
                      <w:szCs w:val="24"/>
                      <w:lang w:eastAsia="tr-TR"/>
                    </w:rPr>
                    <w:t>Acil Durum</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b/>
                      <w:bCs/>
                      <w:sz w:val="24"/>
                      <w:szCs w:val="24"/>
                      <w:lang w:eastAsia="tr-TR"/>
                    </w:rPr>
                    <w:t>Aydınlatması ve Yönlendirmesi</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bCs/>
                      <w:sz w:val="24"/>
                      <w:szCs w:val="24"/>
                      <w:highlight w:val="yellow"/>
                      <w:lang w:eastAsia="tr-TR"/>
                    </w:rPr>
                    <w:t>Acil durum</w:t>
                  </w:r>
                  <w:r w:rsidRPr="00CB59F3">
                    <w:rPr>
                      <w:rFonts w:ascii="Times New Roman" w:eastAsia="Times New Roman" w:hAnsi="Times New Roman" w:cs="Times New Roman"/>
                      <w:b/>
                      <w:sz w:val="24"/>
                      <w:szCs w:val="24"/>
                      <w:highlight w:val="yellow"/>
                      <w:lang w:eastAsia="tr-TR"/>
                    </w:rPr>
                    <w:t xml:space="preserve"> </w:t>
                  </w:r>
                  <w:r w:rsidRPr="00CB59F3">
                    <w:rPr>
                      <w:rFonts w:ascii="Times New Roman" w:eastAsia="Times New Roman" w:hAnsi="Times New Roman" w:cs="Times New Roman"/>
                      <w:b/>
                      <w:bCs/>
                      <w:sz w:val="24"/>
                      <w:szCs w:val="24"/>
                      <w:highlight w:val="yellow"/>
                      <w:lang w:eastAsia="tr-TR"/>
                    </w:rPr>
                    <w:t>aydınlatması ve yönlendirmesi</w:t>
                  </w:r>
                  <w:r w:rsidRPr="00CB59F3">
                    <w:rPr>
                      <w:rFonts w:ascii="Times New Roman" w:eastAsia="Times New Roman" w:hAnsi="Times New Roman" w:cs="Times New Roman"/>
                      <w:b/>
                      <w:sz w:val="24"/>
                      <w:szCs w:val="24"/>
                      <w:lang w:eastAsia="tr-TR"/>
                    </w:rPr>
                    <w:t xml:space="preserve">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70- </w:t>
                  </w:r>
                  <w:r w:rsidRPr="00CB59F3">
                    <w:rPr>
                      <w:rFonts w:ascii="Times New Roman" w:eastAsia="Times New Roman" w:hAnsi="Times New Roman" w:cs="Times New Roman"/>
                      <w:sz w:val="24"/>
                      <w:szCs w:val="24"/>
                      <w:lang w:eastAsia="tr-TR"/>
                    </w:rPr>
                    <w:t>(1)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devreye girecek şekilde tesis edilmesi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Kaçış yollarının</w:t>
                  </w:r>
                  <w:r w:rsidRPr="00CB59F3">
                    <w:rPr>
                      <w:rFonts w:ascii="Times New Roman" w:eastAsia="Times New Roman" w:hAnsi="Times New Roman" w:cs="Times New Roman"/>
                      <w:b/>
                      <w:iCs/>
                      <w:sz w:val="24"/>
                      <w:szCs w:val="24"/>
                      <w:lang w:eastAsia="tr-TR"/>
                    </w:rPr>
                    <w:t xml:space="preserve"> a</w:t>
                  </w:r>
                  <w:r w:rsidRPr="00CB59F3">
                    <w:rPr>
                      <w:rFonts w:ascii="Times New Roman" w:eastAsia="Times New Roman" w:hAnsi="Times New Roman" w:cs="Times New Roman"/>
                      <w:b/>
                      <w:bCs/>
                      <w:iCs/>
                      <w:sz w:val="24"/>
                      <w:szCs w:val="24"/>
                      <w:lang w:eastAsia="tr-TR"/>
                    </w:rPr>
                    <w:t>ydınlatılması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trike/>
                      <w:color w:val="C00000"/>
                      <w:sz w:val="24"/>
                      <w:szCs w:val="24"/>
                      <w:lang w:eastAsia="tr-TR"/>
                    </w:rPr>
                  </w:pPr>
                  <w:r w:rsidRPr="00CB59F3">
                    <w:rPr>
                      <w:rFonts w:ascii="Times New Roman" w:eastAsia="Times New Roman" w:hAnsi="Times New Roman" w:cs="Times New Roman"/>
                      <w:b/>
                      <w:sz w:val="24"/>
                      <w:szCs w:val="24"/>
                      <w:lang w:eastAsia="tr-TR"/>
                    </w:rPr>
                    <w:t xml:space="preserve">MADDE 71-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lang w:eastAsia="tr-TR"/>
                    </w:rPr>
                    <w:t>Bütün kaçış yollarının ve kaçış merdivenlerinin aydınlatılması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(2) Kaçış yollarında aydınlatmanın, bina veya yapıda kaçış yollarının kullanılmasının gerekli </w:t>
                  </w:r>
                  <w:r w:rsidRPr="00CB59F3">
                    <w:rPr>
                      <w:rFonts w:ascii="Times New Roman" w:eastAsia="Times New Roman" w:hAnsi="Times New Roman" w:cs="Times New Roman"/>
                      <w:b/>
                      <w:color w:val="C00000"/>
                      <w:sz w:val="24"/>
                      <w:szCs w:val="24"/>
                      <w:highlight w:val="yellow"/>
                      <w:lang w:eastAsia="tr-TR"/>
                    </w:rPr>
                    <w:t>olacağı bütün zamanlarda sürekli olarak yapılması şarttır.</w:t>
                  </w:r>
                  <w:r w:rsidRPr="00CB59F3">
                    <w:rPr>
                      <w:rFonts w:ascii="Times New Roman" w:eastAsia="Times New Roman" w:hAnsi="Times New Roman" w:cs="Times New Roman"/>
                      <w:b/>
                      <w:color w:val="C00000"/>
                      <w:sz w:val="24"/>
                      <w:szCs w:val="24"/>
                      <w:lang w:eastAsia="tr-TR"/>
                    </w:rPr>
                    <w:t xml:space="preserve"> Aydınlatma bina veya yapının genel aydınlatma sistemine bağlı aydınlatma tesisatı ile sağlanır ve doğal aydınlatma yeterli kabul edilmez.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Acil durum</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aydınlatması sistemi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sz w:val="24"/>
                      <w:szCs w:val="24"/>
                      <w:lang w:eastAsia="tr-TR"/>
                    </w:rPr>
                    <w:t xml:space="preserve">MADDE 72-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
                      <w:color w:val="C00000"/>
                      <w:sz w:val="24"/>
                      <w:szCs w:val="24"/>
                      <w:lang w:eastAsia="tr-TR"/>
                    </w:rPr>
                    <w:t xml:space="preserve">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w:t>
                  </w:r>
                  <w:r w:rsidRPr="00CB59F3">
                    <w:rPr>
                      <w:rFonts w:ascii="Times New Roman" w:eastAsia="Times New Roman" w:hAnsi="Times New Roman" w:cs="Times New Roman"/>
                      <w:b/>
                      <w:color w:val="C00000"/>
                      <w:sz w:val="24"/>
                      <w:szCs w:val="24"/>
                      <w:highlight w:val="yellow"/>
                      <w:lang w:eastAsia="tr-TR"/>
                    </w:rPr>
                    <w:t>otomatik olarak devreye girerek yeterli aydınlatma sağlayacak şekilde düzenlenir.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(2) Bütün kaçış yollarında, toplanma için kullanılan yerlerde, asansörde ve yürüyen merdivenlerde, yüksek risk oluşturan hareketli makineler ve kimyevi maddeler bulunan atölye ve laboratuvarlarda, elektrik dağıtım ve jeneratör odalarında, merkezi batarya ünitesi odalarında, pompa istasyonlarında, kapalı otoparklarda, ilk yardım ve emniyet </w:t>
                  </w:r>
                  <w:proofErr w:type="gramStart"/>
                  <w:r w:rsidRPr="00CB59F3">
                    <w:rPr>
                      <w:rFonts w:ascii="Times New Roman" w:eastAsia="Times New Roman" w:hAnsi="Times New Roman" w:cs="Times New Roman"/>
                      <w:b/>
                      <w:color w:val="C00000"/>
                      <w:sz w:val="24"/>
                      <w:szCs w:val="24"/>
                      <w:lang w:eastAsia="tr-TR"/>
                    </w:rPr>
                    <w:t>ekipmanının</w:t>
                  </w:r>
                  <w:proofErr w:type="gramEnd"/>
                  <w:r w:rsidRPr="00CB59F3">
                    <w:rPr>
                      <w:rFonts w:ascii="Times New Roman" w:eastAsia="Times New Roman" w:hAnsi="Times New Roman" w:cs="Times New Roman"/>
                      <w:b/>
                      <w:color w:val="C00000"/>
                      <w:sz w:val="24"/>
                      <w:szCs w:val="24"/>
                      <w:lang w:eastAsia="tr-TR"/>
                    </w:rPr>
                    <w:t xml:space="preserve"> bulunduğu yerlerde, yangın uyarı butonlarının ve yangın dolaplarının bulunduğu bölümler ile benzeri bölümlerde ve aşağıda belirtilen binalarda, acil durum aydınlatması yapılması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lastRenderedPageBreak/>
                    <w:t>a) Hastaneler ve huzur evlerinde ve eğitim amaçlı binalarda,</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b) Kullanıcı yükü 200'den fazla olan bütün binalarda,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c) Zemin seviyesinin altında 50 veya daha fazla kullanıcısı olan binalarda,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ç) Penceresiz binalarda,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d) Otel, motel ve yatakhanelerde,</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e) Yüksek tehlikeli yerlerde,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f) Yüksek binalarda.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(3) Acil durum aydınlatmasının normal aydınlatmanın kesilmesi hâlinde </w:t>
                  </w:r>
                  <w:r w:rsidRPr="00CB59F3">
                    <w:rPr>
                      <w:rFonts w:ascii="Times New Roman" w:eastAsia="Times New Roman" w:hAnsi="Times New Roman" w:cs="Times New Roman"/>
                      <w:b/>
                      <w:color w:val="C00000"/>
                      <w:sz w:val="24"/>
                      <w:szCs w:val="24"/>
                      <w:highlight w:val="yellow"/>
                      <w:lang w:eastAsia="tr-TR"/>
                    </w:rPr>
                    <w:t>en az 60 dakika süreyle</w:t>
                  </w:r>
                  <w:r w:rsidRPr="00CB59F3">
                    <w:rPr>
                      <w:rFonts w:ascii="Times New Roman" w:eastAsia="Times New Roman" w:hAnsi="Times New Roman" w:cs="Times New Roman"/>
                      <w:b/>
                      <w:color w:val="C00000"/>
                      <w:sz w:val="24"/>
                      <w:szCs w:val="24"/>
                      <w:lang w:eastAsia="tr-TR"/>
                    </w:rPr>
                    <w:t xml:space="preserve"> sağlanması şarttır. Acil durum çalışma süresinin kullanıcı yükü </w:t>
                  </w:r>
                  <w:r w:rsidRPr="00CB59F3">
                    <w:rPr>
                      <w:rFonts w:ascii="Times New Roman" w:eastAsia="Times New Roman" w:hAnsi="Times New Roman" w:cs="Times New Roman"/>
                      <w:b/>
                      <w:color w:val="C00000"/>
                      <w:sz w:val="24"/>
                      <w:szCs w:val="24"/>
                      <w:highlight w:val="yellow"/>
                      <w:lang w:eastAsia="tr-TR"/>
                    </w:rPr>
                    <w:t>200’den fazla olduğu takdirde en az 120 dakika</w:t>
                  </w:r>
                  <w:r w:rsidRPr="00CB59F3">
                    <w:rPr>
                      <w:rFonts w:ascii="Times New Roman" w:eastAsia="Times New Roman" w:hAnsi="Times New Roman" w:cs="Times New Roman"/>
                      <w:b/>
                      <w:color w:val="C00000"/>
                      <w:sz w:val="24"/>
                      <w:szCs w:val="24"/>
                      <w:lang w:eastAsia="tr-TR"/>
                    </w:rPr>
                    <w:t xml:space="preserve"> olması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Kaçış yolları üzerinde aydınlatma ünitesi seçimi ve yerleştirmesi, tabanlarda, döşemelerde ve yürüme yüzeylerinde, kaçış yolunun merkez hattı üzerindeki herhangi bir noktada acil durum aydınlatma seviyesi </w:t>
                  </w:r>
                  <w:r w:rsidRPr="00CB59F3">
                    <w:rPr>
                      <w:rFonts w:ascii="Times New Roman" w:eastAsia="Times New Roman" w:hAnsi="Times New Roman" w:cs="Times New Roman"/>
                      <w:sz w:val="24"/>
                      <w:szCs w:val="24"/>
                      <w:highlight w:val="yellow"/>
                      <w:lang w:eastAsia="tr-TR"/>
                    </w:rPr>
                    <w:t xml:space="preserve">en az 1 </w:t>
                  </w:r>
                  <w:proofErr w:type="spellStart"/>
                  <w:r w:rsidRPr="00CB59F3">
                    <w:rPr>
                      <w:rFonts w:ascii="Times New Roman" w:eastAsia="Times New Roman" w:hAnsi="Times New Roman" w:cs="Times New Roman"/>
                      <w:sz w:val="24"/>
                      <w:szCs w:val="24"/>
                      <w:highlight w:val="yellow"/>
                      <w:lang w:eastAsia="tr-TR"/>
                    </w:rPr>
                    <w:t>lux</w:t>
                  </w:r>
                  <w:proofErr w:type="spellEnd"/>
                  <w:r w:rsidRPr="00CB59F3">
                    <w:rPr>
                      <w:rFonts w:ascii="Times New Roman" w:eastAsia="Times New Roman" w:hAnsi="Times New Roman" w:cs="Times New Roman"/>
                      <w:sz w:val="24"/>
                      <w:szCs w:val="24"/>
                      <w:lang w:eastAsia="tr-TR"/>
                    </w:rPr>
                    <w:t xml:space="preserve"> olacak şekilde yapılır. Acil durum çalışma süresi sonunda bu aydınlatma seviyesinin herhangi bir noktada </w:t>
                  </w:r>
                  <w:proofErr w:type="gramStart"/>
                  <w:r w:rsidRPr="00CB59F3">
                    <w:rPr>
                      <w:rFonts w:ascii="Times New Roman" w:eastAsia="Times New Roman" w:hAnsi="Times New Roman" w:cs="Times New Roman"/>
                      <w:sz w:val="24"/>
                      <w:szCs w:val="24"/>
                      <w:lang w:eastAsia="tr-TR"/>
                    </w:rPr>
                    <w:t>0.5</w:t>
                  </w:r>
                  <w:proofErr w:type="gram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lux’den</w:t>
                  </w:r>
                  <w:proofErr w:type="spellEnd"/>
                  <w:r w:rsidRPr="00CB59F3">
                    <w:rPr>
                      <w:rFonts w:ascii="Times New Roman" w:eastAsia="Times New Roman" w:hAnsi="Times New Roman" w:cs="Times New Roman"/>
                      <w:sz w:val="24"/>
                      <w:szCs w:val="24"/>
                      <w:lang w:eastAsia="tr-TR"/>
                    </w:rPr>
                    <w:t xml:space="preserve"> daha düşük bir seviyeye düşmemesi gerekir. En yüksek ve en düşük aydınlatma seviyesine sahip noktalar arasındaki aydınlatma seviyesi oranı 1/40’dan fazla olamaz.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sz w:val="24"/>
                      <w:szCs w:val="24"/>
                      <w:lang w:eastAsia="tr-TR"/>
                    </w:rPr>
                    <w:t xml:space="preserve">(5) </w:t>
                  </w:r>
                  <w:r w:rsidRPr="00CB59F3">
                    <w:rPr>
                      <w:rFonts w:ascii="Times New Roman" w:eastAsia="Times New Roman" w:hAnsi="Times New Roman" w:cs="Times New Roman"/>
                      <w:b/>
                      <w:color w:val="C00000"/>
                      <w:sz w:val="24"/>
                      <w:szCs w:val="24"/>
                      <w:highlight w:val="yellow"/>
                      <w:lang w:eastAsia="tr-TR"/>
                    </w:rPr>
                    <w:t>Acil durum aydınlatması</w:t>
                  </w:r>
                  <w:r w:rsidRPr="00CB59F3">
                    <w:rPr>
                      <w:rFonts w:ascii="Times New Roman" w:eastAsia="Times New Roman" w:hAnsi="Times New Roman" w:cs="Times New Roman"/>
                      <w:b/>
                      <w:color w:val="C00000"/>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a) Kendi akümülatörü, şarj devresi, şebeke gerilimi denetleyicisi ve lamba sürücü devresine sahip bağımsız aydınlatma armatürleri,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 xml:space="preserve">b) Bir merkezi akümülatör bataryasından doğru gerilim veya bir </w:t>
                  </w:r>
                  <w:proofErr w:type="spellStart"/>
                  <w:r w:rsidRPr="00CB59F3">
                    <w:rPr>
                      <w:rFonts w:ascii="Times New Roman" w:eastAsia="Times New Roman" w:hAnsi="Times New Roman" w:cs="Times New Roman"/>
                      <w:b/>
                      <w:color w:val="C00000"/>
                      <w:sz w:val="24"/>
                      <w:szCs w:val="24"/>
                      <w:lang w:eastAsia="tr-TR"/>
                    </w:rPr>
                    <w:t>invertör</w:t>
                  </w:r>
                  <w:proofErr w:type="spellEnd"/>
                  <w:r w:rsidRPr="00CB59F3">
                    <w:rPr>
                      <w:rFonts w:ascii="Times New Roman" w:eastAsia="Times New Roman" w:hAnsi="Times New Roman" w:cs="Times New Roman"/>
                      <w:b/>
                      <w:color w:val="C00000"/>
                      <w:sz w:val="24"/>
                      <w:szCs w:val="24"/>
                      <w:lang w:eastAsia="tr-TR"/>
                    </w:rPr>
                    <w:t xml:space="preserve"> devresi aracılığı ile alternatif gerilim sağlayan bir merkezi batarya ünitesinden beslenen aydınlatma armatürleri,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b/>
                      <w:color w:val="C00000"/>
                      <w:sz w:val="24"/>
                      <w:szCs w:val="24"/>
                      <w:lang w:eastAsia="tr-TR"/>
                    </w:rPr>
                    <w:t>ile sağlanır.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Normal aydınlatma maksadıyla kullanılan aydınlatma armatürleri, acil durum dönüştürme kitleri doğrudan armatür muhafazasının içerisinde veya hemen yakınında monte edilerek ve gerekli bağlantılar yapılarak bağımsız acil durum aydınlatma armatürlerine dönüştürülebilir.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Merkezi batarya veya jeneratörden beslenen acil aydınlatma sistemlerinde, merkezi ünite ile aydınlatma armatürleri arasındaki bağlantılar metal tesisat boruları içerisinde veya mineral izolasyonlu veyahut benzeri yangına dayanıklı kablolar ile yapılır. Kendi başlarına acil durum aydınlatması yapabilen aydınlatma armatürlerine yapılacak şebeke gerilimi bağlantıları normal aydınlatmada kullanılan tipte kablolarla yapılabilir.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Birinci ve ikinci derece deprem bölgelerinde, kaçış koridorları ve merdivenlerindeki acil aydınlatmanın, kendi başlarına çalışabilen bataryalı acil aydınlatma armatürleri ile sağlanması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highlight w:val="yellow"/>
                      <w:lang w:eastAsia="tr-TR"/>
                    </w:rPr>
                    <w:t>Acil durum yönlendirmesi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73- </w:t>
                  </w:r>
                  <w:r w:rsidRPr="00CB59F3">
                    <w:rPr>
                      <w:rFonts w:ascii="Times New Roman" w:eastAsia="Times New Roman" w:hAnsi="Times New Roman" w:cs="Times New Roman"/>
                      <w:sz w:val="24"/>
                      <w:szCs w:val="24"/>
                      <w:lang w:eastAsia="tr-TR"/>
                    </w:rPr>
                    <w:t>(1) Birden fazla çıkışı olan bütün binalarda, kullanıcıların çıkışlara kolaylıkla 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Yönlendirme işaretlerinin aydınlatması 72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maddede belirtilen özelliklere sahip acil aydınlatma üniteleri ile dışarıdan aydınlatma suretiyle yapılır veya bu aydınlatmada, aynı özelliklere ve içeriden aydınlatılan işaretlere sahip acil durum yönlendirme üniteleri kullanılır.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lastRenderedPageBreak/>
                    <w:t xml:space="preserve">(3) Acil durum yönlendirmesinin normal aydınlatmanın kesilmesi hâlinde en az </w:t>
                  </w:r>
                  <w:r w:rsidRPr="00CB59F3">
                    <w:rPr>
                      <w:rFonts w:ascii="Times New Roman" w:eastAsia="Times New Roman" w:hAnsi="Times New Roman" w:cs="Times New Roman"/>
                      <w:sz w:val="24"/>
                      <w:szCs w:val="24"/>
                      <w:highlight w:val="yellow"/>
                      <w:lang w:eastAsia="tr-TR"/>
                    </w:rPr>
                    <w:t>60 d</w:t>
                  </w:r>
                  <w:r w:rsidRPr="00CB59F3">
                    <w:rPr>
                      <w:rFonts w:ascii="Times New Roman" w:eastAsia="Times New Roman" w:hAnsi="Times New Roman" w:cs="Times New Roman"/>
                      <w:sz w:val="24"/>
                      <w:szCs w:val="24"/>
                      <w:lang w:eastAsia="tr-TR"/>
                    </w:rPr>
                    <w:t xml:space="preserve">akika süreyle sağlanması gerekir. Kullanıcı yükünün 200’den fazla olması hâlinde, acil durum yönlendirmesinin çalışma süresinin </w:t>
                  </w:r>
                  <w:r w:rsidRPr="00CB59F3">
                    <w:rPr>
                      <w:rFonts w:ascii="Times New Roman" w:eastAsia="Times New Roman" w:hAnsi="Times New Roman" w:cs="Times New Roman"/>
                      <w:sz w:val="24"/>
                      <w:szCs w:val="24"/>
                      <w:highlight w:val="yellow"/>
                      <w:lang w:eastAsia="tr-TR"/>
                    </w:rPr>
                    <w:t>en az 120</w:t>
                  </w:r>
                  <w:r w:rsidRPr="00CB59F3">
                    <w:rPr>
                      <w:rFonts w:ascii="Times New Roman" w:eastAsia="Times New Roman" w:hAnsi="Times New Roman" w:cs="Times New Roman"/>
                      <w:sz w:val="24"/>
                      <w:szCs w:val="24"/>
                      <w:lang w:eastAsia="tr-TR"/>
                    </w:rPr>
                    <w:t xml:space="preserve"> dakika olması şarttır.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Yönlendirme işaretleri; </w:t>
                  </w:r>
                  <w:r w:rsidRPr="00CB59F3">
                    <w:rPr>
                      <w:rFonts w:ascii="Times New Roman" w:eastAsia="Times New Roman" w:hAnsi="Times New Roman" w:cs="Times New Roman"/>
                      <w:sz w:val="24"/>
                      <w:szCs w:val="24"/>
                      <w:highlight w:val="yellow"/>
                      <w:lang w:eastAsia="tr-TR"/>
                    </w:rPr>
                    <w:t>yeşil zemin üzerine beyaz olarak</w:t>
                  </w:r>
                  <w:r w:rsidRPr="00CB59F3">
                    <w:rPr>
                      <w:rFonts w:ascii="Times New Roman" w:eastAsia="Times New Roman" w:hAnsi="Times New Roman" w:cs="Times New Roman"/>
                      <w:sz w:val="24"/>
                      <w:szCs w:val="24"/>
                      <w:lang w:eastAsia="tr-TR"/>
                    </w:rPr>
                    <w:t>, ilgili yönetmelik ve standartlara uygun sembolleri ve normal zamanlarda kullanılacak çıkışlar için “</w:t>
                  </w:r>
                  <w:r w:rsidRPr="00CB59F3">
                    <w:rPr>
                      <w:rFonts w:ascii="Times New Roman" w:eastAsia="Times New Roman" w:hAnsi="Times New Roman" w:cs="Times New Roman"/>
                      <w:sz w:val="24"/>
                      <w:szCs w:val="24"/>
                      <w:highlight w:val="yellow"/>
                      <w:lang w:eastAsia="tr-TR"/>
                    </w:rPr>
                    <w:t>ÇIKIŞ”</w:t>
                  </w:r>
                  <w:r w:rsidRPr="00CB59F3">
                    <w:rPr>
                      <w:rFonts w:ascii="Times New Roman" w:eastAsia="Times New Roman" w:hAnsi="Times New Roman" w:cs="Times New Roman"/>
                      <w:sz w:val="24"/>
                      <w:szCs w:val="24"/>
                      <w:lang w:eastAsia="tr-TR"/>
                    </w:rPr>
                    <w:t>, acil durumlarda kullanılacak çıkışlar için ise, “</w:t>
                  </w:r>
                  <w:r w:rsidRPr="00CB59F3">
                    <w:rPr>
                      <w:rFonts w:ascii="Times New Roman" w:eastAsia="Times New Roman" w:hAnsi="Times New Roman" w:cs="Times New Roman"/>
                      <w:sz w:val="24"/>
                      <w:szCs w:val="24"/>
                      <w:highlight w:val="yellow"/>
                      <w:lang w:eastAsia="tr-TR"/>
                    </w:rPr>
                    <w:t>ACİL ÇIKIŞ</w:t>
                  </w:r>
                  <w:r w:rsidRPr="00CB59F3">
                    <w:rPr>
                      <w:rFonts w:ascii="Times New Roman" w:eastAsia="Times New Roman" w:hAnsi="Times New Roman" w:cs="Times New Roman"/>
                      <w:sz w:val="24"/>
                      <w:szCs w:val="24"/>
                      <w:lang w:eastAsia="tr-TR"/>
                    </w:rPr>
                    <w:t xml:space="preserve">” yazısını ihtiva eder. </w:t>
                  </w:r>
                  <w:proofErr w:type="gramStart"/>
                  <w:r w:rsidRPr="00CB59F3">
                    <w:rPr>
                      <w:rFonts w:ascii="Times New Roman" w:eastAsia="Times New Roman" w:hAnsi="Times New Roman" w:cs="Times New Roman"/>
                      <w:sz w:val="24"/>
                      <w:szCs w:val="24"/>
                      <w:lang w:eastAsia="tr-TR"/>
                    </w:rPr>
                    <w:t xml:space="preserve">Yönlendirme işaretlerinin </w:t>
                  </w:r>
                  <w:r w:rsidRPr="00CB59F3">
                    <w:rPr>
                      <w:rFonts w:ascii="Times New Roman" w:eastAsia="Times New Roman" w:hAnsi="Times New Roman" w:cs="Times New Roman"/>
                      <w:sz w:val="24"/>
                      <w:szCs w:val="24"/>
                      <w:highlight w:val="yellow"/>
                      <w:lang w:eastAsia="tr-TR"/>
                    </w:rPr>
                    <w:t>her noktadan görülebilecek şekilde ve işaret yüksekliği 15 cm’den a</w:t>
                  </w:r>
                  <w:r w:rsidRPr="00CB59F3">
                    <w:rPr>
                      <w:rFonts w:ascii="Times New Roman" w:eastAsia="Times New Roman" w:hAnsi="Times New Roman" w:cs="Times New Roman"/>
                      <w:sz w:val="24"/>
                      <w:szCs w:val="24"/>
                      <w:lang w:eastAsia="tr-TR"/>
                    </w:rPr>
                    <w:t xml:space="preserve">z olmamak üzere, azami </w:t>
                  </w:r>
                  <w:proofErr w:type="spellStart"/>
                  <w:r w:rsidRPr="00CB59F3">
                    <w:rPr>
                      <w:rFonts w:ascii="Times New Roman" w:eastAsia="Times New Roman" w:hAnsi="Times New Roman" w:cs="Times New Roman"/>
                      <w:sz w:val="24"/>
                      <w:szCs w:val="24"/>
                      <w:lang w:eastAsia="tr-TR"/>
                    </w:rPr>
                    <w:t>görülebilirlik</w:t>
                  </w:r>
                  <w:proofErr w:type="spellEnd"/>
                  <w:r w:rsidRPr="00CB59F3">
                    <w:rPr>
                      <w:rFonts w:ascii="Times New Roman" w:eastAsia="Times New Roman" w:hAnsi="Times New Roman" w:cs="Times New Roman"/>
                      <w:sz w:val="24"/>
                      <w:szCs w:val="24"/>
                      <w:lang w:eastAsia="tr-TR"/>
                    </w:rPr>
                    <w:t xml:space="preserve"> uzaklığı; dışarıdan veya kenarından aydınlatılan yönlendirme işaretleri için işaret boyut yüksekliğinin 100 katına, içeriden ve arkasından aydınlatılan işaretlere sahip acil durum yönlendirme üniteleri için işaret boyut yüksekliğinin 200 katına eşit olan uzaklık olması gerekir. </w:t>
                  </w:r>
                  <w:proofErr w:type="gramEnd"/>
                  <w:r w:rsidRPr="00CB59F3">
                    <w:rPr>
                      <w:rFonts w:ascii="Times New Roman" w:eastAsia="Times New Roman" w:hAnsi="Times New Roman" w:cs="Times New Roman"/>
                      <w:sz w:val="24"/>
                      <w:szCs w:val="24"/>
                      <w:lang w:eastAsia="tr-TR"/>
                    </w:rPr>
                    <w:t>Bu uzaklıktan daha uzak noktalardan erişim için gerektiği kadar yönlendirme işareti ilave edilir.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Yönlendirme işaretleri, </w:t>
                  </w:r>
                  <w:r w:rsidRPr="00CB59F3">
                    <w:rPr>
                      <w:rFonts w:ascii="Times New Roman" w:eastAsia="Times New Roman" w:hAnsi="Times New Roman" w:cs="Times New Roman"/>
                      <w:sz w:val="24"/>
                      <w:szCs w:val="24"/>
                      <w:highlight w:val="yellow"/>
                      <w:lang w:eastAsia="tr-TR"/>
                    </w:rPr>
                    <w:t xml:space="preserve">yerden </w:t>
                  </w:r>
                  <w:smartTag w:uri="urn:schemas-microsoft-com:office:smarttags" w:element="metricconverter">
                    <w:smartTagPr>
                      <w:attr w:name="productid" w:val="200 cm"/>
                    </w:smartTagPr>
                    <w:r w:rsidRPr="00CB59F3">
                      <w:rPr>
                        <w:rFonts w:ascii="Times New Roman" w:eastAsia="Times New Roman" w:hAnsi="Times New Roman" w:cs="Times New Roman"/>
                        <w:sz w:val="24"/>
                        <w:szCs w:val="24"/>
                        <w:highlight w:val="yellow"/>
                        <w:lang w:eastAsia="tr-TR"/>
                      </w:rPr>
                      <w:t>200 cm</w:t>
                    </w:r>
                  </w:smartTag>
                  <w:r w:rsidRPr="00CB59F3">
                    <w:rPr>
                      <w:rFonts w:ascii="Times New Roman" w:eastAsia="Times New Roman" w:hAnsi="Times New Roman" w:cs="Times New Roman"/>
                      <w:sz w:val="24"/>
                      <w:szCs w:val="24"/>
                      <w:highlight w:val="yellow"/>
                      <w:lang w:eastAsia="tr-TR"/>
                    </w:rPr>
                    <w:t xml:space="preserve"> ilâ </w:t>
                  </w:r>
                  <w:smartTag w:uri="urn:schemas-microsoft-com:office:smarttags" w:element="metricconverter">
                    <w:smartTagPr>
                      <w:attr w:name="productid" w:val="240 cm"/>
                    </w:smartTagPr>
                    <w:r w:rsidRPr="00CB59F3">
                      <w:rPr>
                        <w:rFonts w:ascii="Times New Roman" w:eastAsia="Times New Roman" w:hAnsi="Times New Roman" w:cs="Times New Roman"/>
                        <w:sz w:val="24"/>
                        <w:szCs w:val="24"/>
                        <w:highlight w:val="yellow"/>
                        <w:lang w:eastAsia="tr-TR"/>
                      </w:rPr>
                      <w:t>240 cm</w:t>
                    </w:r>
                  </w:smartTag>
                  <w:r w:rsidRPr="00CB59F3">
                    <w:rPr>
                      <w:rFonts w:ascii="Times New Roman" w:eastAsia="Times New Roman" w:hAnsi="Times New Roman" w:cs="Times New Roman"/>
                      <w:sz w:val="24"/>
                      <w:szCs w:val="24"/>
                      <w:lang w:eastAsia="tr-TR"/>
                    </w:rPr>
                    <w:t xml:space="preserve"> yüksekliğe yerleştirilir.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Kaçış yollarında yönlendirme işaretleri dışında, kaçış yönü ile ilgili tereddüt ve karışıklık yaratabilecek hiçbir ışıklı işaret veya nesne bulundurulamaz.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sz w:val="24"/>
                      <w:szCs w:val="24"/>
                      <w:lang w:eastAsia="tr-TR"/>
                    </w:rPr>
                    <w:t xml:space="preserve">(7) Yönlendirme işaretlerinin hem normal aydınlatma ve hem de acil durum aydınlatma hâllerinde kaçış yolu üzerinde bütün erişim noktalarından görülebilir olması gerekir. Dışarıdan aydınlatılan yönlendirme işaretleri aydınlatmasının, görülebilen bütün doğrultularda en az 2 cd/m² olması ve en az 0.5 değerinde bir </w:t>
                  </w:r>
                  <w:proofErr w:type="gramStart"/>
                  <w:r w:rsidRPr="00CB59F3">
                    <w:rPr>
                      <w:rFonts w:ascii="Times New Roman" w:eastAsia="Times New Roman" w:hAnsi="Times New Roman" w:cs="Times New Roman"/>
                      <w:sz w:val="24"/>
                      <w:szCs w:val="24"/>
                      <w:lang w:eastAsia="tr-TR"/>
                    </w:rPr>
                    <w:t>kontrast</w:t>
                  </w:r>
                  <w:proofErr w:type="gramEnd"/>
                  <w:r w:rsidRPr="00CB59F3">
                    <w:rPr>
                      <w:rFonts w:ascii="Times New Roman" w:eastAsia="Times New Roman" w:hAnsi="Times New Roman" w:cs="Times New Roman"/>
                      <w:sz w:val="24"/>
                      <w:szCs w:val="24"/>
                      <w:lang w:eastAsia="tr-TR"/>
                    </w:rPr>
                    <w:t xml:space="preserve"> oranına sahip bulunması şarttır. </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DÖRDÜNCÜ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bCs/>
                      <w:sz w:val="24"/>
                      <w:szCs w:val="24"/>
                      <w:lang w:eastAsia="tr-TR"/>
                    </w:rPr>
                    <w:t>Yangın Algılama</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b/>
                      <w:bCs/>
                      <w:sz w:val="24"/>
                      <w:szCs w:val="24"/>
                      <w:lang w:eastAsia="tr-TR"/>
                    </w:rPr>
                    <w:t>ve Uyarı Sistemleri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Tasarım ilkeleri</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74- </w:t>
                  </w:r>
                  <w:r w:rsidRPr="00CB59F3">
                    <w:rPr>
                      <w:rFonts w:ascii="Times New Roman" w:eastAsia="Times New Roman" w:hAnsi="Times New Roman" w:cs="Times New Roman"/>
                      <w:sz w:val="24"/>
                      <w:szCs w:val="24"/>
                      <w:lang w:eastAsia="tr-TR"/>
                    </w:rPr>
                    <w:t>(1) Yangın uyarı sistemi; yangın algılama, alarm verme, kontrol ve haberleşme fonksiyonlarını ihtiva eden komple bir sistemdir. Yangın algılama sisteminin ve parçalarının TS EN 54’e uygun olarak üretilmesi, tasarlanması, tesis edilmesi ve işletilmesi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Yangın uyarı sistemini oluşturan bütün kabloların ve uzak kontrol ve denetim merkezlerine iletişim maksadıyla kullanılan bütün hatların; kopukluk, kısa devre ve toprak kaçağı gibi arızalara karşı sürekli olarak denetim altında tutulması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Yangın uyarı sisteminin herhangi bir sebeple devre dışı kalması hâlinde, tekrar çalışır duruma getirilinceye kadar korumasız kalan bölgelerde ilave güvenlik personeli ile denetim yapılır ve gerekli tedbir alınır.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Algılama ve uyarı sistemi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75- </w:t>
                  </w:r>
                  <w:r w:rsidRPr="00CB59F3">
                    <w:rPr>
                      <w:rFonts w:ascii="Times New Roman" w:eastAsia="Times New Roman" w:hAnsi="Times New Roman" w:cs="Times New Roman"/>
                      <w:sz w:val="24"/>
                      <w:szCs w:val="24"/>
                      <w:lang w:eastAsia="tr-TR"/>
                    </w:rPr>
                    <w:t xml:space="preserve">(1) Yangın algılama ve uyarı sisteminin, el </w:t>
                  </w:r>
                  <w:proofErr w:type="gramStart"/>
                  <w:r w:rsidRPr="00CB59F3">
                    <w:rPr>
                      <w:rFonts w:ascii="Times New Roman" w:eastAsia="Times New Roman" w:hAnsi="Times New Roman" w:cs="Times New Roman"/>
                      <w:sz w:val="24"/>
                      <w:szCs w:val="24"/>
                      <w:lang w:eastAsia="tr-TR"/>
                    </w:rPr>
                    <w:t>ile,</w:t>
                  </w:r>
                  <w:proofErr w:type="gramEnd"/>
                  <w:r w:rsidRPr="00CB59F3">
                    <w:rPr>
                      <w:rFonts w:ascii="Times New Roman" w:eastAsia="Times New Roman" w:hAnsi="Times New Roman" w:cs="Times New Roman"/>
                      <w:sz w:val="24"/>
                      <w:szCs w:val="24"/>
                      <w:lang w:eastAsia="tr-TR"/>
                    </w:rPr>
                    <w:t xml:space="preserve"> otomatik olarak veya bir söndürme sisteminden aldığı uyarılardan biri veya birkaçı ile devreye girmesi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El ile yangın uyarısı, yangın uyarı butonları ile yapılır. </w:t>
                  </w:r>
                  <w:r w:rsidRPr="00CB59F3">
                    <w:rPr>
                      <w:rFonts w:ascii="Times New Roman" w:eastAsia="Times New Roman" w:hAnsi="Times New Roman" w:cs="Times New Roman"/>
                      <w:sz w:val="24"/>
                      <w:szCs w:val="24"/>
                      <w:highlight w:val="yellow"/>
                      <w:lang w:eastAsia="tr-TR"/>
                    </w:rPr>
                    <w:t>Yangın uyarı butonları yangın kaçış yollarında tesis e</w:t>
                  </w:r>
                  <w:r w:rsidRPr="00CB59F3">
                    <w:rPr>
                      <w:rFonts w:ascii="Times New Roman" w:eastAsia="Times New Roman" w:hAnsi="Times New Roman" w:cs="Times New Roman"/>
                      <w:sz w:val="24"/>
                      <w:szCs w:val="24"/>
                      <w:lang w:eastAsia="tr-TR"/>
                    </w:rPr>
                    <w:t xml:space="preserve">dilir. Yangın uyarı butonlarının, bir kattaki herhangi bir noktadan o kattaki herhangi bir yangın uyarı butonuna yatay erişim uzaklığının </w:t>
                  </w:r>
                  <w:smartTag w:uri="urn:schemas-microsoft-com:office:smarttags" w:element="metricconverter">
                    <w:smartTagPr>
                      <w:attr w:name="productid" w:val="60 m"/>
                    </w:smartTagPr>
                    <w:r w:rsidRPr="00CB59F3">
                      <w:rPr>
                        <w:rFonts w:ascii="Times New Roman" w:eastAsia="Times New Roman" w:hAnsi="Times New Roman" w:cs="Times New Roman"/>
                        <w:sz w:val="24"/>
                        <w:szCs w:val="24"/>
                        <w:highlight w:val="yellow"/>
                        <w:lang w:eastAsia="tr-TR"/>
                      </w:rPr>
                      <w:t>60 m</w:t>
                    </w:r>
                  </w:smartTag>
                  <w:r w:rsidRPr="00CB59F3">
                    <w:rPr>
                      <w:rFonts w:ascii="Times New Roman" w:eastAsia="Times New Roman" w:hAnsi="Times New Roman" w:cs="Times New Roman"/>
                      <w:sz w:val="24"/>
                      <w:szCs w:val="24"/>
                      <w:highlight w:val="yellow"/>
                      <w:lang w:eastAsia="tr-TR"/>
                    </w:rPr>
                    <w:t>'yi</w:t>
                  </w:r>
                  <w:r w:rsidRPr="00CB59F3">
                    <w:rPr>
                      <w:rFonts w:ascii="Times New Roman" w:eastAsia="Times New Roman" w:hAnsi="Times New Roman" w:cs="Times New Roman"/>
                      <w:sz w:val="24"/>
                      <w:szCs w:val="24"/>
                      <w:lang w:eastAsia="tr-TR"/>
                    </w:rPr>
                    <w:t xml:space="preserve"> geçmeyecek şekilde yerleştirilmesi gerekir. Engelli veya yaşlıların bulunduğu yerlerde bu mesafe azaltılabilir. Tüm yangın uyarı butonlarının görülebilir ve kolayca erişilebilir olması gerekir. Yangın uyarı butonları, yerden en </w:t>
                  </w:r>
                  <w:r w:rsidRPr="00CB59F3">
                    <w:rPr>
                      <w:rFonts w:ascii="Times New Roman" w:eastAsia="Times New Roman" w:hAnsi="Times New Roman" w:cs="Times New Roman"/>
                      <w:sz w:val="24"/>
                      <w:szCs w:val="24"/>
                      <w:highlight w:val="yellow"/>
                      <w:lang w:eastAsia="tr-TR"/>
                    </w:rPr>
                    <w:t xml:space="preserve">az </w:t>
                  </w:r>
                  <w:smartTag w:uri="urn:schemas-microsoft-com:office:smarttags" w:element="metricconverter">
                    <w:smartTagPr>
                      <w:attr w:name="productid" w:val="110 cm"/>
                    </w:smartTagPr>
                    <w:r w:rsidRPr="00CB59F3">
                      <w:rPr>
                        <w:rFonts w:ascii="Times New Roman" w:eastAsia="Times New Roman" w:hAnsi="Times New Roman" w:cs="Times New Roman"/>
                        <w:sz w:val="24"/>
                        <w:szCs w:val="24"/>
                        <w:highlight w:val="yellow"/>
                        <w:lang w:eastAsia="tr-TR"/>
                      </w:rPr>
                      <w:t>110 cm</w:t>
                    </w:r>
                  </w:smartTag>
                  <w:r w:rsidRPr="00CB59F3">
                    <w:rPr>
                      <w:rFonts w:ascii="Times New Roman" w:eastAsia="Times New Roman" w:hAnsi="Times New Roman" w:cs="Times New Roman"/>
                      <w:sz w:val="24"/>
                      <w:szCs w:val="24"/>
                      <w:highlight w:val="yellow"/>
                      <w:lang w:eastAsia="tr-TR"/>
                    </w:rPr>
                    <w:t xml:space="preserve"> ve en fazla </w:t>
                  </w:r>
                  <w:smartTag w:uri="urn:schemas-microsoft-com:office:smarttags" w:element="metricconverter">
                    <w:smartTagPr>
                      <w:attr w:name="productid" w:val="130 cm"/>
                    </w:smartTagPr>
                    <w:r w:rsidRPr="00CB59F3">
                      <w:rPr>
                        <w:rFonts w:ascii="Times New Roman" w:eastAsia="Times New Roman" w:hAnsi="Times New Roman" w:cs="Times New Roman"/>
                        <w:sz w:val="24"/>
                        <w:szCs w:val="24"/>
                        <w:highlight w:val="yellow"/>
                        <w:lang w:eastAsia="tr-TR"/>
                      </w:rPr>
                      <w:t>130 cm</w:t>
                    </w:r>
                  </w:smartTag>
                  <w:r w:rsidRPr="00CB59F3">
                    <w:rPr>
                      <w:rFonts w:ascii="Times New Roman" w:eastAsia="Times New Roman" w:hAnsi="Times New Roman" w:cs="Times New Roman"/>
                      <w:sz w:val="24"/>
                      <w:szCs w:val="24"/>
                      <w:highlight w:val="yellow"/>
                      <w:lang w:eastAsia="tr-TR"/>
                    </w:rPr>
                    <w:t xml:space="preserve"> yüksekliğe</w:t>
                  </w:r>
                  <w:r w:rsidRPr="00CB59F3">
                    <w:rPr>
                      <w:rFonts w:ascii="Times New Roman" w:eastAsia="Times New Roman" w:hAnsi="Times New Roman" w:cs="Times New Roman"/>
                      <w:sz w:val="24"/>
                      <w:szCs w:val="24"/>
                      <w:lang w:eastAsia="tr-TR"/>
                    </w:rPr>
                    <w:t xml:space="preserve"> yerleştirilir. Aşağıda belirtilen binalarda yangın uyarı butonlarının kullanılması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Konutlar hariç, kat alanı 400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’den fazla olan iki kat ile dört kat arasındaki bütün binalarda,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Konutlar hariç, kat sayısı dörtten fazla olan bütün binalarda,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c) Konutlar dâhil bütün yüksek binalarda.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w:t>
                  </w:r>
                  <w:r w:rsidRPr="00CB59F3">
                    <w:rPr>
                      <w:rFonts w:ascii="Times New Roman" w:eastAsia="Times New Roman" w:hAnsi="Times New Roman" w:cs="Times New Roman"/>
                      <w:sz w:val="24"/>
                      <w:szCs w:val="24"/>
                      <w:highlight w:val="yellow"/>
                      <w:lang w:eastAsia="tr-TR"/>
                    </w:rPr>
                    <w:t>Yapı yüksekliği veya toplam kapalı alanı Ek-7’deki değerleri aşan binalara otomatik yangın algılama cihazları tesis edilmesi mecburidir.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Algılama sisteminin gerekli olduğu ve fakat duman algılama cihazlarının kullanımının uygun veya yeterli olmadığı mahallerde, sabit sıcaklık, sıcaklık artış, alev veya başka uygun tip algılama cihazı kullanılır.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 xml:space="preserve">(5) Ek-7’de belirtilen binalardaki bütün mahallere, TS EN 54-14’e göre algılayıcılar yerleştirilir. </w:t>
                  </w:r>
                  <w:r w:rsidRPr="00CB59F3">
                    <w:rPr>
                      <w:rFonts w:ascii="Times New Roman" w:eastAsia="Times New Roman" w:hAnsi="Times New Roman" w:cs="Times New Roman"/>
                      <w:bCs/>
                      <w:spacing w:val="-4"/>
                      <w:sz w:val="24"/>
                      <w:szCs w:val="24"/>
                      <w:lang w:eastAsia="tr-TR"/>
                    </w:rPr>
                    <w:t xml:space="preserve">Yangın anında normal baca niteliği olmayan, </w:t>
                  </w:r>
                  <w:r w:rsidRPr="00CB59F3">
                    <w:rPr>
                      <w:rFonts w:ascii="Times New Roman" w:eastAsia="Times New Roman" w:hAnsi="Times New Roman" w:cs="Times New Roman"/>
                      <w:spacing w:val="-4"/>
                      <w:sz w:val="24"/>
                      <w:szCs w:val="24"/>
                      <w:lang w:eastAsia="tr-TR"/>
                    </w:rPr>
                    <w:t xml:space="preserve">içinde yanmaya elverişli madde bulunmayan ve erişilmesi mümkün olmayan boşluklara duman algılayıcı takılması gerekli değildir.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(6) Bütün algılama cihazlarının periyodik testler ve bakımlar için ulaşılabilir olması gerekir.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 xml:space="preserve">(7) Binada otomatik yağmurlama sistemi bulunuyor ise, yağmurlama başlığının açılması hâlinde yangın uyarı sisteminin otomatik algılama yapması sağlanır. Bu amaçla, her bir </w:t>
                  </w:r>
                  <w:proofErr w:type="spellStart"/>
                  <w:r w:rsidRPr="00CB59F3">
                    <w:rPr>
                      <w:rFonts w:ascii="Times New Roman" w:eastAsia="Times New Roman" w:hAnsi="Times New Roman" w:cs="Times New Roman"/>
                      <w:spacing w:val="-4"/>
                      <w:sz w:val="24"/>
                      <w:szCs w:val="24"/>
                      <w:lang w:eastAsia="tr-TR"/>
                    </w:rPr>
                    <w:t>zon</w:t>
                  </w:r>
                  <w:proofErr w:type="spellEnd"/>
                  <w:r w:rsidRPr="00CB59F3">
                    <w:rPr>
                      <w:rFonts w:ascii="Times New Roman" w:eastAsia="Times New Roman" w:hAnsi="Times New Roman" w:cs="Times New Roman"/>
                      <w:spacing w:val="-4"/>
                      <w:sz w:val="24"/>
                      <w:szCs w:val="24"/>
                      <w:lang w:eastAsia="tr-TR"/>
                    </w:rPr>
                    <w:t xml:space="preserve">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(8) Binada veya yapıda otomatik veya el ile çalışan diğer gazlı, kuru kimyevi tozlu veya benzeri sabit söndürme sistemi bulunuyor ise, bunların devreye girdiğinin yangın alarm sistemi tarafından otomatik olarak algılanması gerekir. Bunu sağlamak üzere, söndürme sistemlerinden, söndürme sisteminin devreye girdiğini bildiren kontak çıkışları yangın alarm sistemine giriş olarak bağlanır.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pacing w:val="-4"/>
                      <w:sz w:val="24"/>
                      <w:szCs w:val="24"/>
                      <w:lang w:eastAsia="tr-TR"/>
                    </w:rPr>
                  </w:pPr>
                  <w:r w:rsidRPr="00CB59F3">
                    <w:rPr>
                      <w:rFonts w:ascii="Times New Roman" w:eastAsia="Times New Roman" w:hAnsi="Times New Roman" w:cs="Times New Roman"/>
                      <w:b/>
                      <w:bCs/>
                      <w:iCs/>
                      <w:spacing w:val="-4"/>
                      <w:sz w:val="24"/>
                      <w:szCs w:val="24"/>
                      <w:lang w:eastAsia="tr-TR"/>
                    </w:rPr>
                    <w:t>Alarm verme</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b/>
                      <w:spacing w:val="-4"/>
                      <w:sz w:val="24"/>
                      <w:szCs w:val="24"/>
                      <w:lang w:eastAsia="tr-TR"/>
                    </w:rPr>
                    <w:t xml:space="preserve">MADDE 76- </w:t>
                  </w:r>
                  <w:r w:rsidRPr="00CB59F3">
                    <w:rPr>
                      <w:rFonts w:ascii="Times New Roman" w:eastAsia="Times New Roman" w:hAnsi="Times New Roman" w:cs="Times New Roman"/>
                      <w:spacing w:val="-4"/>
                      <w:sz w:val="24"/>
                      <w:szCs w:val="24"/>
                      <w:lang w:eastAsia="tr-TR"/>
                    </w:rPr>
                    <w:t>(1) Bir yangın algılama ve uyarı sisteminin devreye girmesi hâlinde, sesli ve ışıklı olarak veya data iletişimi ile alarm verme;</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a) Ana kontrol panelinde ve diğer izleme noktalarındaki tali kontrol panellerinde veya tekrarlayıcı panellerde sesli, ışıklı veya alfa nümerik göstergeleri,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b) Binanın kullanılan bütün bölümlerinde yaşayanları yangın veya benzeri bir acil durumdan haberdar etmek için sesli ve ışıklı uyarı cihazları,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c) Binada bulunan yangın ve acil durum mücadele ekiplerinin uyarılması ve itfaiyeye haber verilmesi için sesli ve ışıklı uyarı cihazları ve direkt hatlar veya diğer iletişim ortamları üzerinden data iletişimi,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pacing w:val="-4"/>
                      <w:sz w:val="24"/>
                      <w:szCs w:val="24"/>
                      <w:lang w:eastAsia="tr-TR"/>
                    </w:rPr>
                  </w:pPr>
                  <w:r w:rsidRPr="00CB59F3">
                    <w:rPr>
                      <w:rFonts w:ascii="Times New Roman" w:eastAsia="Times New Roman" w:hAnsi="Times New Roman" w:cs="Times New Roman"/>
                      <w:spacing w:val="-4"/>
                      <w:sz w:val="24"/>
                      <w:szCs w:val="24"/>
                      <w:lang w:eastAsia="tr-TR"/>
                    </w:rPr>
                    <w:t xml:space="preserve">ile yapılır.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Yangın bölgeleri ve kontrol panelleri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77- </w:t>
                  </w:r>
                  <w:r w:rsidRPr="00CB59F3">
                    <w:rPr>
                      <w:rFonts w:ascii="Times New Roman" w:eastAsia="Times New Roman" w:hAnsi="Times New Roman" w:cs="Times New Roman"/>
                      <w:sz w:val="24"/>
                      <w:szCs w:val="24"/>
                      <w:lang w:eastAsia="tr-TR"/>
                    </w:rPr>
                    <w:t xml:space="preserve">(1) Yangını haber vermek üzere, en büyük birim olarak yangın bölgesi kullanılır. </w:t>
                  </w:r>
                  <w:proofErr w:type="gramStart"/>
                  <w:r w:rsidRPr="00CB59F3">
                    <w:rPr>
                      <w:rFonts w:ascii="Times New Roman" w:eastAsia="Times New Roman" w:hAnsi="Times New Roman" w:cs="Times New Roman"/>
                      <w:sz w:val="24"/>
                      <w:szCs w:val="24"/>
                      <w:lang w:eastAsia="tr-TR"/>
                    </w:rPr>
                    <w:t>Bütün   binalarda</w:t>
                  </w:r>
                  <w:proofErr w:type="gramEnd"/>
                  <w:r w:rsidRPr="00CB59F3">
                    <w:rPr>
                      <w:rFonts w:ascii="Times New Roman" w:eastAsia="Times New Roman" w:hAnsi="Times New Roman" w:cs="Times New Roman"/>
                      <w:sz w:val="24"/>
                      <w:szCs w:val="24"/>
                      <w:lang w:eastAsia="tr-TR"/>
                    </w:rPr>
                    <w:t xml:space="preserve">   her bağımsız kat en az bir yangın bölgesi olarak kabul edilir. Şayet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bir katın alanı 2000 m²’den büyük ise, birden fazla yangın bölgesi belirlenir. Bir bina veya yapının toplam inşaat alanı </w:t>
                  </w:r>
                  <w:smartTag w:uri="urn:schemas-microsoft-com:office:smarttags" w:element="metricconverter">
                    <w:smartTagPr>
                      <w:attr w:name="productid" w:val="300 mﾲ"/>
                    </w:smartTagPr>
                    <w:r w:rsidRPr="00CB59F3">
                      <w:rPr>
                        <w:rFonts w:ascii="Times New Roman" w:eastAsia="Times New Roman" w:hAnsi="Times New Roman" w:cs="Times New Roman"/>
                        <w:sz w:val="24"/>
                        <w:szCs w:val="24"/>
                        <w:lang w:eastAsia="tr-TR"/>
                      </w:rPr>
                      <w:t>300 m²</w:t>
                    </w:r>
                  </w:smartTag>
                  <w:r w:rsidRPr="00CB59F3">
                    <w:rPr>
                      <w:rFonts w:ascii="Times New Roman" w:eastAsia="Times New Roman" w:hAnsi="Times New Roman" w:cs="Times New Roman"/>
                      <w:sz w:val="24"/>
                      <w:szCs w:val="24"/>
                      <w:lang w:eastAsia="tr-TR"/>
                    </w:rPr>
                    <w:t xml:space="preserve"> veya daha küçük ise, birden fazla katlı olsa bile tek bir yangın bölgesi olarak kabul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Bir yangın bölgesinin herhangi bir doğrultuda uzunluğu 100 m’yi geçemez. Bir yangın bölgesinin içerisinde bir yangın başlangıcını görsel olarak tespit etmek için alınması gereken uzaklığın 30 m’yi geçmemesi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Yangın kontrol panelleri ve tekrarlayıcı paneller, aşağıda belirtilen şekilde olur: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a) Kontrol ve tekrarlayıcı paneller, binanın, tercihan zemin katında veya kolay ulaşılabilir </w:t>
                  </w:r>
                  <w:r w:rsidRPr="00CB59F3">
                    <w:rPr>
                      <w:rFonts w:ascii="Times New Roman" w:eastAsia="Times New Roman" w:hAnsi="Times New Roman" w:cs="Times New Roman"/>
                      <w:sz w:val="24"/>
                      <w:szCs w:val="24"/>
                      <w:lang w:eastAsia="tr-TR"/>
                    </w:rPr>
                    <w:lastRenderedPageBreak/>
                    <w:t xml:space="preserve">bölümünde ve sürekli olarak görevli personel bulunan bir yerinde tesis edilir.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b) Yangın kontrol panelinin tesis edildiği yerde personelin bulunamadığı zaman aralıkları var ise, bu sürelerde sürekli personel bulunan ikinci bir mahalde veya daha fazla mahallerde tekrarlayıcı paneller tesis edilir.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Yangın algılama ve uyarı sistemi birden fazla binaya hizmet veriyor ise, iki veya daha fazla yangın bölgesi bulunan her binada ayrı bir tali yangın kontrol paneli veya tekrarlayıcı panel tesis edilir.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sz w:val="24"/>
                      <w:szCs w:val="24"/>
                      <w:lang w:eastAsia="tr-TR"/>
                    </w:rPr>
                    <w:t>Yağmurlama</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sz w:val="24"/>
                      <w:szCs w:val="24"/>
                      <w:lang w:eastAsia="tr-TR"/>
                    </w:rPr>
                    <w:t>sistemi</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alarm istasyonları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78-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Bir binada yağmurlama sistemi ve otomatik algılama sistemi kurulması hâlinde, yağmurlama sistemi alarm istasyonları ve akış anahtarları yangın alarm sistemine bağlanır. Yağmurlama sisteminden gelen alarm uyarıları ayrı bir bölgesel izleme panelinde veya yangın kontrol panelinde ayrı bölgesel alarm göstergeleri oluşturularak izlenir. Hat kesme vanalarının izleme anahtarlarının ve yağmurlama sistemine ilişkin diğer arıza kontaklarının da aynı şekilde yangın alarm sistemi tarafından sürekli olarak denetlenmesi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Gazlı söndürme sistemi alarm ve arıza çıkışları</w:t>
                  </w:r>
                  <w:r w:rsidRPr="00CB59F3">
                    <w:rPr>
                      <w:rFonts w:ascii="Times New Roman" w:eastAsia="Times New Roman" w:hAnsi="Times New Roman" w:cs="Times New Roman"/>
                      <w:b/>
                      <w:iCs/>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79-</w:t>
                  </w:r>
                  <w:r w:rsidRPr="00CB59F3">
                    <w:rPr>
                      <w:rFonts w:ascii="Times New Roman" w:eastAsia="Times New Roman" w:hAnsi="Times New Roman" w:cs="Times New Roman"/>
                      <w:sz w:val="24"/>
                      <w:szCs w:val="24"/>
                      <w:lang w:eastAsia="tr-TR"/>
                    </w:rPr>
                    <w:t xml:space="preserve"> (1) Bir binada gazlı söndürme sistemi kurulması hâlinde, binada algılama ve uyarı sistemi var ise, söndürme sisteminin alarm ve arıza çıkışları, yangın alarm sistemine bağlanarak ayrı bölgesel göstergelerle izlenir.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iCs/>
                      <w:sz w:val="24"/>
                      <w:szCs w:val="24"/>
                      <w:lang w:eastAsia="tr-TR"/>
                    </w:rPr>
                    <w:t xml:space="preserve">Duman kontrol ve basınçlandırma sistemleri kontrol ve izlemeleri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80- </w:t>
                  </w:r>
                  <w:r w:rsidRPr="00CB59F3">
                    <w:rPr>
                      <w:rFonts w:ascii="Times New Roman" w:eastAsia="Times New Roman" w:hAnsi="Times New Roman" w:cs="Times New Roman"/>
                      <w:sz w:val="24"/>
                      <w:szCs w:val="24"/>
                      <w:lang w:eastAsia="tr-TR"/>
                    </w:rPr>
                    <w:t>(1) Bir binada duman kontrol ve basınçlandırma sistemleri kurulması hâlinde, bu sistemler ile ilgili arıza ve konum değiştirme sinyalleri ayrı bir bölgesel izleme panelinde veya yangın kontrol panelinde ayrı bölgesel durum ve arıza göstergeleri oluşturularak izlenir ve kontrol edilir. Duman kontrol ve basınçlandırma sistemlerinin el ile kontrolleri ayrı bir kontrol panelinden yapılabileceği gibi, yukarıda belirtilen izleme panelleri ile birleştirilerek yangın alarm sistemi bünyesinde de gerçekleştirilebilir.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 xml:space="preserve">Sesli ve ışıklı uyarı cihazları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81- </w:t>
                  </w:r>
                  <w:r w:rsidRPr="00CB59F3">
                    <w:rPr>
                      <w:rFonts w:ascii="Times New Roman" w:eastAsia="Times New Roman" w:hAnsi="Times New Roman" w:cs="Times New Roman"/>
                      <w:sz w:val="24"/>
                      <w:szCs w:val="24"/>
                      <w:lang w:eastAsia="tr-TR"/>
                    </w:rPr>
                    <w:t xml:space="preserve">(1) Bir binanın kullanılan bütün bölümlerinde yaşayanları yangından veya benzeri acil hâllerden haberdar etme işlemleri, sesli ve ışıklı uyarı cihazları ile gerçekleştirilir. </w:t>
                  </w:r>
                  <w:r w:rsidRPr="00CB59F3">
                    <w:rPr>
                      <w:rFonts w:ascii="Times New Roman" w:eastAsia="Times New Roman" w:hAnsi="Times New Roman" w:cs="Times New Roman"/>
                      <w:sz w:val="24"/>
                      <w:szCs w:val="24"/>
                      <w:highlight w:val="yellow"/>
                      <w:lang w:eastAsia="tr-TR"/>
                    </w:rPr>
                    <w:t>Yangın uyarı butonunun mecburi olduğu yerlerde uyarı sistemi de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Yangın alarm sinyali gecikmesiz olarak, yangın mücadele ekipleri ve yangına müdahale konusunda eğitilmiş personele ulaştırılmak şartıyla, yangın alarm sinyalinin gerçekliğinin araştırılmasına imkân verecek şekilde bir ön uyarı sistemine izin verilir. Tehlikeli maddelerin bulundurulduğu veya işlendiği endüstriyel binalarda ve depolama amaçlı yapılarda herhangi bir yangın algılamasının otomatik olarak bina tahliye uyarı sistemlerini harekete geçirmesi gerekir. Bu bina ve yapılarda ön uyarı sistemine izin verilmez.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w:t>
                  </w:r>
                  <w:r w:rsidRPr="00CB59F3">
                    <w:rPr>
                      <w:rFonts w:ascii="Times New Roman" w:eastAsia="Times New Roman" w:hAnsi="Times New Roman" w:cs="Times New Roman"/>
                      <w:sz w:val="24"/>
                      <w:szCs w:val="24"/>
                      <w:highlight w:val="yellow"/>
                      <w:lang w:eastAsia="tr-TR"/>
                    </w:rPr>
                    <w:t>Tahliye uyarıları, aşağıda belirtilen istisnalar dışında, hem sesli ve hem de ışıklı olarak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İşitme engelli kişilerin bulunma ihtimali olmayan alanlarda ışıklı uyarı cihazı kullanılması mecburi değildir.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Sağlık hizmeti amaçlı binalar için öngörüldüğü takdirde sadece ışıklı uyarı cihazları kullanılmasına izin verilir.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Tahliye uyarı sistemlerinin, aşağıda belirtilen istisnalar dışında, yapının tamamında devreye girmesi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Yapısı itibarıyla tamamının birden boşaltılması mümkün olmayan binalarda, başlangıçta sadece yangından etkilenen ve etkilenecek olan bölgelerde uyarı sistemleri devreye girer. Böyle bir hâlde, binanın düzenli bir şekilde boşaltılabilmesi için, uyarı sistemi, diğer </w:t>
                  </w:r>
                  <w:r w:rsidRPr="00CB59F3">
                    <w:rPr>
                      <w:rFonts w:ascii="Times New Roman" w:eastAsia="Times New Roman" w:hAnsi="Times New Roman" w:cs="Times New Roman"/>
                      <w:sz w:val="24"/>
                      <w:szCs w:val="24"/>
                      <w:lang w:eastAsia="tr-TR"/>
                    </w:rPr>
                    <w:lastRenderedPageBreak/>
                    <w:t>bölgelerde kademeli olarak devreye sokulacak şekilde tesis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Yaşlılık, fiziksel veya zihinsel yetersizlik ve benzeri sebeplerle kendi başlarına dışarı çıkamayacak kişiler bulunan binalarda, sadece bu kişilerin bakımları ve binadan tahliyeleri ile görevli personele yangın uyarısı verilmesine izin verilir.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Sesli uyarı cihazları binanın her yerinde, yerden </w:t>
                  </w:r>
                  <w:smartTag w:uri="urn:schemas-microsoft-com:office:smarttags" w:element="metricconverter">
                    <w:smartTagPr>
                      <w:attr w:name="productid" w:val="150 cm"/>
                    </w:smartTagPr>
                    <w:r w:rsidRPr="00CB59F3">
                      <w:rPr>
                        <w:rFonts w:ascii="Times New Roman" w:eastAsia="Times New Roman" w:hAnsi="Times New Roman" w:cs="Times New Roman"/>
                        <w:sz w:val="24"/>
                        <w:szCs w:val="24"/>
                        <w:lang w:eastAsia="tr-TR"/>
                      </w:rPr>
                      <w:t>150 cm</w:t>
                    </w:r>
                  </w:smartTag>
                  <w:r w:rsidRPr="00CB59F3">
                    <w:rPr>
                      <w:rFonts w:ascii="Times New Roman" w:eastAsia="Times New Roman" w:hAnsi="Times New Roman" w:cs="Times New Roman"/>
                      <w:sz w:val="24"/>
                      <w:szCs w:val="24"/>
                      <w:lang w:eastAsia="tr-TR"/>
                    </w:rPr>
                    <w:t xml:space="preserve"> yükseklikte ölçülecek ve ses seviyesi ortalama ortam ses seviyesinin en az 15 </w:t>
                  </w:r>
                  <w:proofErr w:type="spellStart"/>
                  <w:r w:rsidRPr="00CB59F3">
                    <w:rPr>
                      <w:rFonts w:ascii="Times New Roman" w:eastAsia="Times New Roman" w:hAnsi="Times New Roman" w:cs="Times New Roman"/>
                      <w:sz w:val="24"/>
                      <w:szCs w:val="24"/>
                      <w:lang w:eastAsia="tr-TR"/>
                    </w:rPr>
                    <w:t>dBA</w:t>
                  </w:r>
                  <w:proofErr w:type="spellEnd"/>
                  <w:r w:rsidRPr="00CB59F3">
                    <w:rPr>
                      <w:rFonts w:ascii="Times New Roman" w:eastAsia="Times New Roman" w:hAnsi="Times New Roman" w:cs="Times New Roman"/>
                      <w:sz w:val="24"/>
                      <w:szCs w:val="24"/>
                      <w:lang w:eastAsia="tr-TR"/>
                    </w:rPr>
                    <w:t xml:space="preserve"> üzerinde olacak şekilde yerleştirilir. Uyuma maksatlı bölümler ile banyo ve duşlarda, ses seviyesinin en az 75 </w:t>
                  </w:r>
                  <w:proofErr w:type="spellStart"/>
                  <w:r w:rsidRPr="00CB59F3">
                    <w:rPr>
                      <w:rFonts w:ascii="Times New Roman" w:eastAsia="Times New Roman" w:hAnsi="Times New Roman" w:cs="Times New Roman"/>
                      <w:sz w:val="24"/>
                      <w:szCs w:val="24"/>
                      <w:lang w:eastAsia="tr-TR"/>
                    </w:rPr>
                    <w:t>dBA</w:t>
                  </w:r>
                  <w:proofErr w:type="spellEnd"/>
                  <w:r w:rsidRPr="00CB59F3">
                    <w:rPr>
                      <w:rFonts w:ascii="Times New Roman" w:eastAsia="Times New Roman" w:hAnsi="Times New Roman" w:cs="Times New Roman"/>
                      <w:sz w:val="24"/>
                      <w:szCs w:val="24"/>
                      <w:lang w:eastAsia="tr-TR"/>
                    </w:rPr>
                    <w:t xml:space="preserve"> olması gerekir. Sesli uyarı cihazlarının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uzaklıkta en az 75 </w:t>
                  </w:r>
                  <w:proofErr w:type="spellStart"/>
                  <w:r w:rsidRPr="00CB59F3">
                    <w:rPr>
                      <w:rFonts w:ascii="Times New Roman" w:eastAsia="Times New Roman" w:hAnsi="Times New Roman" w:cs="Times New Roman"/>
                      <w:sz w:val="24"/>
                      <w:szCs w:val="24"/>
                      <w:lang w:eastAsia="tr-TR"/>
                    </w:rPr>
                    <w:t>dBA</w:t>
                  </w:r>
                  <w:proofErr w:type="spellEnd"/>
                  <w:r w:rsidRPr="00CB59F3">
                    <w:rPr>
                      <w:rFonts w:ascii="Times New Roman" w:eastAsia="Times New Roman" w:hAnsi="Times New Roman" w:cs="Times New Roman"/>
                      <w:sz w:val="24"/>
                      <w:szCs w:val="24"/>
                      <w:lang w:eastAsia="tr-TR"/>
                    </w:rPr>
                    <w:t xml:space="preserve"> ve en çok 120 </w:t>
                  </w:r>
                  <w:proofErr w:type="spellStart"/>
                  <w:r w:rsidRPr="00CB59F3">
                    <w:rPr>
                      <w:rFonts w:ascii="Times New Roman" w:eastAsia="Times New Roman" w:hAnsi="Times New Roman" w:cs="Times New Roman"/>
                      <w:sz w:val="24"/>
                      <w:szCs w:val="24"/>
                      <w:lang w:eastAsia="tr-TR"/>
                    </w:rPr>
                    <w:t>dBA</w:t>
                  </w:r>
                  <w:proofErr w:type="spellEnd"/>
                  <w:r w:rsidRPr="00CB59F3">
                    <w:rPr>
                      <w:rFonts w:ascii="Times New Roman" w:eastAsia="Times New Roman" w:hAnsi="Times New Roman" w:cs="Times New Roman"/>
                      <w:sz w:val="24"/>
                      <w:szCs w:val="24"/>
                      <w:lang w:eastAsia="tr-TR"/>
                    </w:rPr>
                    <w:t xml:space="preserve"> ses seviyesi elde edilecek özellikte olması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Sesli yangın uyarı cihazlarının seslerinin, binada başka amaçlarla kullanılan sesli uyarıcılardan ayırt edilebilecek özellikte olması gerekir.</w:t>
                  </w:r>
                </w:p>
                <w:p w:rsidR="00E41F45" w:rsidRPr="00CB59F3" w:rsidRDefault="00E41F45" w:rsidP="00E41F45">
                  <w:pPr>
                    <w:tabs>
                      <w:tab w:val="left" w:pos="851"/>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 </w:t>
                  </w:r>
                  <w:r w:rsidRPr="00CB59F3">
                    <w:rPr>
                      <w:rFonts w:ascii="Times New Roman" w:eastAsia="Times New Roman" w:hAnsi="Times New Roman" w:cs="Times New Roman"/>
                      <w:sz w:val="24"/>
                      <w:szCs w:val="24"/>
                      <w:highlight w:val="yellow"/>
                      <w:lang w:eastAsia="tr-TR"/>
                    </w:rPr>
                    <w:t>Aşağıda belirtilen yerlerde, otomatik olarak yayınlanan ses mesajları ve yangın merkezinden mikrofonla yayınlanan canlı ses mesajları ile binada yaşayanların tahliyesini veya bina içerisinde yer değiştirmelerini sağlayacak şekilde anons sistemleri kurulması mecburidir: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tabs>
                      <w:tab w:val="left" w:pos="851"/>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Binadaki </w:t>
                  </w:r>
                  <w:r w:rsidRPr="00CB59F3">
                    <w:rPr>
                      <w:rFonts w:ascii="Times New Roman" w:eastAsia="Times New Roman" w:hAnsi="Times New Roman" w:cs="Times New Roman"/>
                      <w:sz w:val="24"/>
                      <w:szCs w:val="24"/>
                      <w:highlight w:val="yellow"/>
                      <w:lang w:eastAsia="tr-TR"/>
                    </w:rPr>
                    <w:t>yatak sayısı 200’den</w:t>
                  </w:r>
                  <w:r w:rsidRPr="00CB59F3">
                    <w:rPr>
                      <w:rFonts w:ascii="Times New Roman" w:eastAsia="Times New Roman" w:hAnsi="Times New Roman" w:cs="Times New Roman"/>
                      <w:sz w:val="24"/>
                      <w:szCs w:val="24"/>
                      <w:lang w:eastAsia="tr-TR"/>
                    </w:rPr>
                    <w:t xml:space="preserve"> fazla olan otel, motel ve yatakhanelerde,</w:t>
                  </w:r>
                </w:p>
                <w:p w:rsidR="00E41F45" w:rsidRPr="00CB59F3" w:rsidRDefault="00E41F45" w:rsidP="00E41F45">
                  <w:pPr>
                    <w:tabs>
                      <w:tab w:val="left" w:pos="851"/>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Yapı inşaat alanı 5000 m2’den büyük olan veya toplam kullanıcı sayısı 1000 kişiyi aşan topluma açık binalarda, alışveriş merkezlerinde, süpermarketlerde, endüstri tesislerinde ve benzeri binalarda,</w:t>
                  </w:r>
                </w:p>
                <w:p w:rsidR="00E41F45" w:rsidRPr="00CB59F3" w:rsidRDefault="00E41F45" w:rsidP="00E41F45">
                  <w:pPr>
                    <w:tabs>
                      <w:tab w:val="left" w:pos="851"/>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Yüksekliği </w:t>
                  </w:r>
                  <w:smartTag w:uri="urn:schemas-microsoft-com:office:smarttags" w:element="metricconverter">
                    <w:smartTagPr>
                      <w:attr w:name="productid" w:val="51.50 m"/>
                    </w:smartTagPr>
                    <w:r w:rsidRPr="00CB59F3">
                      <w:rPr>
                        <w:rFonts w:ascii="Times New Roman" w:eastAsia="Times New Roman" w:hAnsi="Times New Roman" w:cs="Times New Roman"/>
                        <w:sz w:val="24"/>
                        <w:szCs w:val="24"/>
                        <w:lang w:eastAsia="tr-TR"/>
                      </w:rPr>
                      <w:t>51.50 m</w:t>
                    </w:r>
                  </w:smartTag>
                  <w:r w:rsidRPr="00CB59F3">
                    <w:rPr>
                      <w:rFonts w:ascii="Times New Roman" w:eastAsia="Times New Roman" w:hAnsi="Times New Roman" w:cs="Times New Roman"/>
                      <w:sz w:val="24"/>
                      <w:szCs w:val="24"/>
                      <w:lang w:eastAsia="tr-TR"/>
                    </w:rPr>
                    <w:t xml:space="preserve">’yi geçen bütün binalarda.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 </w:t>
                  </w:r>
                  <w:r w:rsidRPr="00CB59F3">
                    <w:rPr>
                      <w:rFonts w:ascii="Times New Roman" w:eastAsia="Times New Roman" w:hAnsi="Times New Roman" w:cs="Times New Roman"/>
                      <w:sz w:val="24"/>
                      <w:szCs w:val="24"/>
                      <w:highlight w:val="yellow"/>
                      <w:lang w:eastAsia="tr-TR"/>
                    </w:rPr>
                    <w:t>Sesli ve ışıklı uyarı cihazları, sadece yangın uyarı sistemi ve diğer acil durum uyarıları için kullanılır. Anons sistemleri ise, yangın uyarı sistemi ve diğer acil durum anonsları öncelik almak ve otomatik olarak diğer kullanım amaçlarını devre dışı bırakmak şartıyla, genel anons ve fon müziği yayını gibi başka amaçlar ile de kullanılabilir.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bCs/>
                      <w:iCs/>
                      <w:sz w:val="24"/>
                      <w:szCs w:val="24"/>
                      <w:highlight w:val="yellow"/>
                      <w:lang w:eastAsia="tr-TR"/>
                    </w:rPr>
                    <w:t>Acil durum kontrol sistemleri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82- </w:t>
                  </w:r>
                  <w:r w:rsidRPr="00CB59F3">
                    <w:rPr>
                      <w:rFonts w:ascii="Times New Roman" w:eastAsia="Times New Roman" w:hAnsi="Times New Roman" w:cs="Times New Roman"/>
                      <w:sz w:val="24"/>
                      <w:szCs w:val="24"/>
                      <w:lang w:eastAsia="tr-TR"/>
                    </w:rPr>
                    <w:t>(1) Yangın hâlinde otomatik olarak gerekli kontrol fonksiyonlarını yerine getirecek acil durum kontrol sisteminin;</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a) Yangın sırasında kapanması gereken yangın kapılarını ve diğer açıklıkları kapatma amaçlı cihazları normal hâlde açık durumda tutan elektromanyetik kapı tutucu ve benzeri cihazlarının </w:t>
                  </w:r>
                  <w:r w:rsidRPr="00CB59F3">
                    <w:rPr>
                      <w:rFonts w:ascii="Times New Roman" w:eastAsia="Times New Roman" w:hAnsi="Times New Roman" w:cs="Times New Roman"/>
                      <w:sz w:val="24"/>
                      <w:szCs w:val="24"/>
                      <w:highlight w:val="yellow"/>
                      <w:lang w:eastAsia="tr-TR"/>
                    </w:rPr>
                    <w:t>serbest bırakılması,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highlight w:val="yellow"/>
                      <w:lang w:eastAsia="tr-TR"/>
                    </w:rPr>
                    <w:t>b)</w:t>
                  </w:r>
                  <w:r w:rsidRPr="00CB59F3">
                    <w:rPr>
                      <w:rFonts w:ascii="Times New Roman" w:eastAsia="Times New Roman" w:hAnsi="Times New Roman" w:cs="Times New Roman"/>
                      <w:sz w:val="24"/>
                      <w:szCs w:val="24"/>
                      <w:lang w:eastAsia="tr-TR"/>
                    </w:rPr>
                    <w:t xml:space="preserve"> Merdiven yuvaları ve asansör kuyuları basınçlandırma cihazlarının devreye sokulması,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Duman kontrol sistemlerinin işlemlerini yerine getirmesi,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Acil durum aydınlatma kontrol işlemlerini gerçekleştirmesi,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highlight w:val="yellow"/>
                      <w:lang w:eastAsia="tr-TR"/>
                    </w:rPr>
                    <w:t>d)</w:t>
                  </w:r>
                  <w:r w:rsidRPr="00CB59F3">
                    <w:rPr>
                      <w:rFonts w:ascii="Times New Roman" w:eastAsia="Times New Roman" w:hAnsi="Times New Roman" w:cs="Times New Roman"/>
                      <w:sz w:val="24"/>
                      <w:szCs w:val="24"/>
                      <w:lang w:eastAsia="tr-TR"/>
                    </w:rPr>
                    <w:t xml:space="preserve"> Güvenlik ve benzeri sebeplerle kilitli tutulan kapıların ve turnikelerin açılması,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e) Asansörlerin yapılış özelliklerine bağlı olarak yangın esnasında kullanımının engellenmesi veya tahliye amacıyla itfaiye veya eğitilmiş bina yangın mücadele ekipleri tarafından kullanılmasının sağlanması,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f) Mahalli itfaiye ile elektrik işletmesine, belediyeye, polise veya jandarmaya, kurum amirine, bina sahibine ve gerekli görülen diğer yerlere yangının otomatik olarak haber verilmesi,</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özellik ve fonksiyonlarına sahip olması lazımdır.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Acil durum kontrol işlemleri, yangın alarm sisteminin donanım ve yazılım bütünlüğü içerisinde bulunan kontrol birimleri ile gerçekleştirilir. Kontrol edilen sistemin ve cihazlar ile ilişkisi bulunan güvenlik sistemlerinin, bina otomasyon sistemleri gibi diğer sistemler </w:t>
                  </w:r>
                  <w:r w:rsidRPr="00CB59F3">
                    <w:rPr>
                      <w:rFonts w:ascii="Times New Roman" w:eastAsia="Times New Roman" w:hAnsi="Times New Roman" w:cs="Times New Roman"/>
                      <w:sz w:val="24"/>
                      <w:szCs w:val="24"/>
                      <w:lang w:eastAsia="tr-TR"/>
                    </w:rPr>
                    <w:lastRenderedPageBreak/>
                    <w:t>tarafından yapılabilecek her türlü kontrol ve kumanda işlemlerinin, yangın veya benzeri bir acil durumda yangın kontrol panelinden yapılacak acil durum kontrol işlemlerini hiçbir şekilde engellememesi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Kablolar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83- </w:t>
                  </w:r>
                  <w:r w:rsidRPr="00CB59F3">
                    <w:rPr>
                      <w:rFonts w:ascii="Times New Roman" w:eastAsia="Times New Roman" w:hAnsi="Times New Roman" w:cs="Times New Roman"/>
                      <w:sz w:val="24"/>
                      <w:szCs w:val="24"/>
                      <w:lang w:eastAsia="tr-TR"/>
                    </w:rPr>
                    <w:t>(1) Bir yangın sırasında çalışır durumda kalması gereken;</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Yangın kontrol panellerinden, sesli ve ışıklı uyarı cihazlarına, sesli tahliye sistemi amplifikatör ve hoparlörlerine ve acil durum kontrol cihazlarına giden sinyal ve besleme kablolarının,</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İtfaiye ve yangın mücadele ekiplerine haber vermek için kullanılan kabloların bina içerisinde kalan kısımlarının,</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Ana yangın kontrol paneli ile tali yangın kontrol panelleri ve tekrarlayıcı panellerin birbirleri arasındaki haberleşme ve besleme kablolarının,</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Bütün yangın kontrol panellerine ve tekrarlayıcı panellere enerji sağlayan besleme kablolarının,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yangına karşı en az </w:t>
                  </w:r>
                  <w:r w:rsidRPr="00CB59F3">
                    <w:rPr>
                      <w:rFonts w:ascii="Times New Roman" w:eastAsia="Times New Roman" w:hAnsi="Times New Roman" w:cs="Times New Roman"/>
                      <w:sz w:val="24"/>
                      <w:szCs w:val="24"/>
                      <w:highlight w:val="yellow"/>
                      <w:lang w:eastAsia="tr-TR"/>
                    </w:rPr>
                    <w:t>60 dakika</w:t>
                  </w:r>
                  <w:r w:rsidRPr="00CB59F3">
                    <w:rPr>
                      <w:rFonts w:ascii="Times New Roman" w:eastAsia="Times New Roman" w:hAnsi="Times New Roman" w:cs="Times New Roman"/>
                      <w:sz w:val="24"/>
                      <w:szCs w:val="24"/>
                      <w:lang w:eastAsia="tr-TR"/>
                    </w:rPr>
                    <w:t xml:space="preserve"> dayanabilecek özellikte olması şarttır.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Yangına karşı dayanıklı olması gereken kabloların, ilgili standartlara uygun olarak deneye tabi tutulmuş ve sertifikalı olması gerekir.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Bir yangının algılanmasından sonra uzun süre çalışır durumda kalması gerekli olmayan yangın uyarı butonlarında, algılayıcılarda ve yangın kontrol panelleri arasındaki kablolarda ve enerjisi kesildiğinde tehlikeli bir durum oluşmayan elektromanyetik kapı tutuculara ve benzeri cihazlara giden kablolarda yangına dayanıklılık özelliği aranmayabilir.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Yangın alarm sistemi kablolarının, sistemin sağlıklı ve güvenilir çalışmasını sağlayacak şekilde yangın algılama, kontrol ve uyarı ekipmanı üreticilerinin </w:t>
                  </w:r>
                  <w:proofErr w:type="spellStart"/>
                  <w:r w:rsidRPr="00CB59F3">
                    <w:rPr>
                      <w:rFonts w:ascii="Times New Roman" w:eastAsia="Times New Roman" w:hAnsi="Times New Roman" w:cs="Times New Roman"/>
                      <w:sz w:val="24"/>
                      <w:szCs w:val="24"/>
                      <w:lang w:eastAsia="tr-TR"/>
                    </w:rPr>
                    <w:t>spesifikasyonlarına</w:t>
                  </w:r>
                  <w:proofErr w:type="spellEnd"/>
                  <w:r w:rsidRPr="00CB59F3">
                    <w:rPr>
                      <w:rFonts w:ascii="Times New Roman" w:eastAsia="Times New Roman" w:hAnsi="Times New Roman" w:cs="Times New Roman"/>
                      <w:sz w:val="24"/>
                      <w:szCs w:val="24"/>
                      <w:lang w:eastAsia="tr-TR"/>
                    </w:rPr>
                    <w:t xml:space="preserve"> uygun tipte olması ve elektriksel gürültü ve benzeri etkilerden korunacak şekilde, diğer sistemlerden ve enerji taşıyan kablolardan ayrılarak tesis edilmesi gerekir.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BEŞİNCİ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Periyodik Testler, Bakım ve Denetim</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Periyodik testler, bakım ve denetim</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84- </w:t>
                  </w:r>
                  <w:r w:rsidRPr="00CB59F3">
                    <w:rPr>
                      <w:rFonts w:ascii="Times New Roman" w:eastAsia="Times New Roman" w:hAnsi="Times New Roman" w:cs="Times New Roman"/>
                      <w:sz w:val="24"/>
                      <w:szCs w:val="24"/>
                      <w:lang w:eastAsia="tr-TR"/>
                    </w:rPr>
                    <w:t>(1) Bu Yönetmelikte öngörülen acil aydınlatma, yönlendirme ve yangın algılama ve uyarı sistemleri; bina sahibinin ve yöneticinin veya bunların yazılı olarak sorumluluklarını devrettiği bina yetkilisinin sorumluluğu altında, ilgili standartlarda belirtilen sistemin gerektirdiği periyodik kontrole, teste ve bakıma tabi tutulur.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Kabul işlemlerinde de, birinci fıkrada belirtilen hususlara uyulur.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ALTINCI KISIM</w:t>
                  </w:r>
                </w:p>
                <w:p w:rsidR="00E41F45" w:rsidRPr="00CB59F3" w:rsidRDefault="00E41F45" w:rsidP="00E41F45">
                  <w:pPr>
                    <w:spacing w:before="100" w:beforeAutospacing="1" w:after="100" w:afterAutospacing="1" w:line="240" w:lineRule="exact"/>
                    <w:ind w:firstLine="567"/>
                    <w:outlineLvl w:val="0"/>
                    <w:rPr>
                      <w:rFonts w:ascii="Times New Roman" w:eastAsia="Times New Roman" w:hAnsi="Times New Roman" w:cs="Times New Roman"/>
                      <w:b/>
                      <w:bCs/>
                      <w:kern w:val="36"/>
                      <w:sz w:val="24"/>
                      <w:szCs w:val="24"/>
                      <w:lang w:eastAsia="tr-TR"/>
                    </w:rPr>
                  </w:pPr>
                  <w:r w:rsidRPr="00CB59F3">
                    <w:rPr>
                      <w:rFonts w:ascii="Times New Roman" w:eastAsia="Times New Roman" w:hAnsi="Times New Roman" w:cs="Times New Roman"/>
                      <w:b/>
                      <w:bCs/>
                      <w:kern w:val="36"/>
                      <w:sz w:val="24"/>
                      <w:szCs w:val="24"/>
                      <w:lang w:eastAsia="tr-TR"/>
                    </w:rPr>
                    <w:t>Duman Kontrol Sistemleri</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Genel Hükümler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Tasarım ilkeleri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85- </w:t>
                  </w:r>
                  <w:r w:rsidRPr="00CB59F3">
                    <w:rPr>
                      <w:rFonts w:ascii="Times New Roman" w:eastAsia="Times New Roman" w:hAnsi="Times New Roman" w:cs="Times New Roman"/>
                      <w:sz w:val="24"/>
                      <w:szCs w:val="24"/>
                      <w:lang w:eastAsia="tr-TR"/>
                    </w:rPr>
                    <w:t xml:space="preserve">(1) Binalarda duman kontrol sistemi olarak yapılan basınçlandırma, havalandırma ve duman tahliye tesisatının; binada bulunanlara zarar vermeyecek, panik </w:t>
                  </w:r>
                  <w:r w:rsidRPr="00CB59F3">
                    <w:rPr>
                      <w:rFonts w:ascii="Times New Roman" w:eastAsia="Times New Roman" w:hAnsi="Times New Roman" w:cs="Times New Roman"/>
                      <w:sz w:val="24"/>
                      <w:szCs w:val="24"/>
                      <w:lang w:eastAsia="tr-TR"/>
                    </w:rPr>
                    <w:lastRenderedPageBreak/>
                    <w:t>çıkmasını önleyecek ve binanın emniyetli bir şekilde boşaltılmasını sağlayacak güvenli bir ortamı oluşturacak şekilde tasarlanması, tesis edilmesi ve çalışır durumda tutulması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Kurulması gereken basınçlandırma, havalandırma ve duman tahliye tesisatının yerleştirilmesi ve kullanılacak teçhizatın cinsi ve miktarı, binanın kullanım sınıfına, tehlike sınıfına, binada bulunanların hareket kabiliyetine ve binada bulunan yangın önleme sistemlerinin özelliklerine göre belirlenir.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Her türlü basınçlandırma, havalandırma ve duman tahliye tesisatının, ilgili yönetmeliklere ve standartlara uygun olarak tasarlanması, tesis edilmesi ve işletilmesi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Bu Yönetmelikte öngörülen her türlü sistemin, cihazın ve ekipmanın, montaj ve işletme süresince performans ve çalışma sürekliliği sağlanacak şekilde kabul testinin yapılması, periyodik kontrol, test ve bakıma tabi tutulması gerekir. Binalarda kurulacak basınçlandırma, havalandırma ve duman tahliye tesisatı da, binanın yangın sorumlusunun gözetiminde test ve bakıma tabi tutulur.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Duman tahliyesinde kullanılacak fanların ve basınçlandırma fanlarının besleme kablolarının yangına en az 60 dakika dayanıklı olması ve jeneratörden beslenecek şekilde tesis edilmesi gerekir.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İKİNCİ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bCs/>
                      <w:sz w:val="24"/>
                      <w:szCs w:val="24"/>
                      <w:lang w:eastAsia="tr-TR"/>
                    </w:rPr>
                    <w:t>Duman Kontrolü</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Duman kontrolünün esasları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86- </w:t>
                  </w:r>
                  <w:r w:rsidRPr="00CB59F3">
                    <w:rPr>
                      <w:rFonts w:ascii="Times New Roman" w:eastAsia="Times New Roman" w:hAnsi="Times New Roman" w:cs="Times New Roman"/>
                      <w:sz w:val="24"/>
                      <w:szCs w:val="24"/>
                      <w:lang w:eastAsia="tr-TR"/>
                    </w:rPr>
                    <w:t>(1) Doğal duman tahliyesi yapılabilecek yerlerde duman çekiş bacaları, duman kesicileri ve duman bölmeleri kullanılır. Mekanik duman kontrol sistemleri olarak iklimlendirme sistemleri özel düzenlemeler yapılarak kullanılır veya ayrı mekanik havalandırma veya duman kontrol sistemleri kurulur.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Duman tahliye ağızları, daima açık olabileceği gibi, yangın sırasında otomatik olarak veya el ile kolaylıkla açılabilen mekanik düzenler ile de çalıştırılabilir. Bu tür mekanizmaların sürekli bakım suretiyle işler durumda tutulması mecburidir.</w:t>
                  </w:r>
                </w:p>
                <w:p w:rsidR="00E41F45" w:rsidRPr="00CB59F3" w:rsidRDefault="00E41F45" w:rsidP="00E41F45">
                  <w:pPr>
                    <w:tabs>
                      <w:tab w:val="left" w:pos="720"/>
                    </w:tabs>
                    <w:spacing w:before="100" w:beforeAutospacing="1" w:after="100" w:afterAutospacing="1" w:line="240" w:lineRule="exact"/>
                    <w:ind w:firstLine="567"/>
                    <w:jc w:val="both"/>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İklimlendirme ve havalandırma tesisatının duman kontrolünde kullanımı</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87- </w:t>
                  </w:r>
                  <w:r w:rsidRPr="00CB59F3">
                    <w:rPr>
                      <w:rFonts w:ascii="Times New Roman" w:eastAsia="Times New Roman" w:hAnsi="Times New Roman" w:cs="Times New Roman"/>
                      <w:sz w:val="24"/>
                      <w:szCs w:val="24"/>
                      <w:lang w:eastAsia="tr-TR"/>
                    </w:rPr>
                    <w:t>(1) Yangın hâlinde, mevcut iklimlendirme ve havalandırma tesisatı duman kontrol sistemi olarak da kullanılabilir. Bu durumda, bu Yönetmelikte mekanik duman kontrol sistemi için öngörülen bütün şartlar, iklimlendirme ve havalandırma sistemi için de aranır.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Mekanik duman kontrol sistemleri için tesis edilen havalandırma ve tahliye kanallarının çelik, alüminyum ve benzeri malzemeden yapılmış olması gerekir.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Bütün mekanik havalandırma ve duman tahliye sisteminde kullanılacak kanalların yeterli sayıda askı elemanları ile bağlanması şarttır.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Kanal kaplama malzemesinin, en azından zor alevlenici malzemeden olması gerekir.</w:t>
                  </w:r>
                </w:p>
                <w:p w:rsidR="00E41F45" w:rsidRPr="00CB59F3" w:rsidRDefault="00E41F45" w:rsidP="00E41F45">
                  <w:pPr>
                    <w:tabs>
                      <w:tab w:val="left" w:pos="0"/>
                      <w:tab w:val="left" w:pos="72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(5) Havalandırma ve duman tahliye kanallarının, kaçış merdivenlerinden ve yangın güvenlik hollerinden geçmemesi asıldır. Ancak, çeşitli sebeplerden dolayı, kanalın bu bölümlerden geçmesi hâlinde, geçtiği bölümün yapısal olarak yangına dayanım süresi kadar yangına dayanacak bir malzeme ile kaplanması şarttır.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b/>
                    <w:t xml:space="preserve">(6) Aynı hava santrali ile birden fazla yangın kompartımanının havalandırılması veya iklimlendirilmesi yapılıyor ise, yangın kompartımanları arası geçişlerde, üfleme ve emiş kanallarında yangın damperi kullanılması gerekir. </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(7) Asma tavan arası ve yükseltilmiş döşeme altı gibi mahallerin </w:t>
                  </w:r>
                  <w:proofErr w:type="spellStart"/>
                  <w:r w:rsidRPr="00CB59F3">
                    <w:rPr>
                      <w:rFonts w:ascii="Times New Roman" w:eastAsia="Times New Roman" w:hAnsi="Times New Roman" w:cs="Times New Roman"/>
                      <w:sz w:val="24"/>
                      <w:szCs w:val="24"/>
                      <w:lang w:eastAsia="tr-TR"/>
                    </w:rPr>
                    <w:t>plenum</w:t>
                  </w:r>
                  <w:proofErr w:type="spellEnd"/>
                  <w:r w:rsidRPr="00CB59F3">
                    <w:rPr>
                      <w:rFonts w:ascii="Times New Roman" w:eastAsia="Times New Roman" w:hAnsi="Times New Roman" w:cs="Times New Roman"/>
                      <w:sz w:val="24"/>
                      <w:szCs w:val="24"/>
                      <w:lang w:eastAsia="tr-TR"/>
                    </w:rPr>
                    <w:t xml:space="preserve"> olarak kullanılması hâlinde; bu bölümler içerisinden sadece mineral, alüminyum veya bakır zırhlı kablolar, </w:t>
                  </w:r>
                  <w:proofErr w:type="spellStart"/>
                  <w:r w:rsidRPr="00CB59F3">
                    <w:rPr>
                      <w:rFonts w:ascii="Times New Roman" w:eastAsia="Times New Roman" w:hAnsi="Times New Roman" w:cs="Times New Roman"/>
                      <w:sz w:val="24"/>
                      <w:szCs w:val="24"/>
                      <w:lang w:eastAsia="tr-TR"/>
                    </w:rPr>
                    <w:t>rijit</w:t>
                  </w:r>
                  <w:proofErr w:type="spellEnd"/>
                  <w:r w:rsidRPr="00CB59F3">
                    <w:rPr>
                      <w:rFonts w:ascii="Times New Roman" w:eastAsia="Times New Roman" w:hAnsi="Times New Roman" w:cs="Times New Roman"/>
                      <w:sz w:val="24"/>
                      <w:szCs w:val="24"/>
                      <w:lang w:eastAsia="tr-TR"/>
                    </w:rPr>
                    <w:t xml:space="preserve"> metal borular ve sıvı sızdırmaz esnek metal borular geçirilebilir. Bilgisayar, </w:t>
                  </w:r>
                  <w:r w:rsidRPr="00CB59F3">
                    <w:rPr>
                      <w:rFonts w:ascii="Times New Roman" w:eastAsia="Times New Roman" w:hAnsi="Times New Roman" w:cs="Times New Roman"/>
                      <w:sz w:val="24"/>
                      <w:szCs w:val="24"/>
                      <w:lang w:eastAsia="tr-TR"/>
                    </w:rPr>
                    <w:lastRenderedPageBreak/>
                    <w:t>televizyon, telefon ve iç haberleşme sistemleri kablolarının ve yangın korunum sistemi boruları ile alevlenmeyen sıvılar taşıyan yanmaz malzemeden boruların kullanılmasına izin verilir.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Havalandırma ve duman tahliye kanallarının yangın kompartımanı duvarlarını delmemesi gerekir. Kanalın bir yangın kompartımanı duvarını veya katını geçmesi hâlinde, kanal üzerine yangın kompartımanı duvarını veya katını geçtiği yerde yangın damperi konulması gerekir. Havalandırma kanalı korunmuş bir şaft içinden geçiyor ise, şafta giriş ve çıkışta yangın damperi kullanılması şarttır.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(9) Basınçlandırma sisteminin kanallarında yangın damperi kullanılmaz.</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(10) Duman kontrol sistemi uzaktan el ile kumanda edilerek veya yangın algılama ve uyarı sistemi tarafından otomatik olarak devreye sokulabilir.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(11) Yangının yayılmasında rol oynayan tesisat bacasının ve kanallarının, yangın kompartımanları hizasında olması ve </w:t>
                  </w:r>
                  <w:r w:rsidRPr="00CB59F3">
                    <w:rPr>
                      <w:rFonts w:ascii="Times New Roman" w:eastAsia="Times New Roman" w:hAnsi="Times New Roman" w:cs="Times New Roman"/>
                      <w:bCs/>
                      <w:sz w:val="24"/>
                      <w:szCs w:val="24"/>
                      <w:lang w:eastAsia="tr-TR"/>
                    </w:rPr>
                    <w:t>kompartımanın yangın dayanımını azaltmayacak şekilde yalıtılması gerekir.</w:t>
                  </w:r>
                  <w:r w:rsidRPr="00CB59F3">
                    <w:rPr>
                      <w:rFonts w:ascii="Times New Roman" w:eastAsia="Times New Roman" w:hAnsi="Times New Roman" w:cs="Times New Roman"/>
                      <w:sz w:val="24"/>
                      <w:szCs w:val="24"/>
                      <w:lang w:eastAsia="tr-TR"/>
                    </w:rPr>
                    <w:t xml:space="preserve"> Havalandırma kanal ve bacalarının yangın </w:t>
                  </w:r>
                  <w:r w:rsidRPr="00CB59F3">
                    <w:rPr>
                      <w:rFonts w:ascii="Times New Roman" w:eastAsia="Times New Roman" w:hAnsi="Times New Roman" w:cs="Times New Roman"/>
                      <w:bCs/>
                      <w:sz w:val="24"/>
                      <w:szCs w:val="24"/>
                      <w:lang w:eastAsia="tr-TR"/>
                    </w:rPr>
                    <w:t>kompartımanlarını</w:t>
                  </w:r>
                  <w:r w:rsidRPr="00CB59F3">
                    <w:rPr>
                      <w:rFonts w:ascii="Times New Roman" w:eastAsia="Times New Roman" w:hAnsi="Times New Roman" w:cs="Times New Roman"/>
                      <w:sz w:val="24"/>
                      <w:szCs w:val="24"/>
                      <w:lang w:eastAsia="tr-TR"/>
                    </w:rPr>
                    <w:t xml:space="preserve"> aşmalarına özel detaylar dışında izin verilmez. Hava kanallarının, yanmaz malzemeden yapılması veya yanmaz malzeme ile kaplanması şarttır.</w:t>
                  </w:r>
                </w:p>
                <w:p w:rsidR="00E41F45" w:rsidRPr="00CB59F3" w:rsidRDefault="00E41F45" w:rsidP="00E41F45">
                  <w:pPr>
                    <w:tabs>
                      <w:tab w:val="left"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(12) Yapı yüksekliği 51.50 m’nin üzerinde olan binaların hol ve koridor gibi ortak alanlarında duman kontrol sistemi yapılması mecburîdir.</w:t>
                  </w:r>
                </w:p>
                <w:p w:rsidR="00E41F45" w:rsidRPr="00CB59F3" w:rsidRDefault="00E41F45" w:rsidP="00E41F45">
                  <w:pPr>
                    <w:tabs>
                      <w:tab w:val="left" w:pos="720"/>
                    </w:tabs>
                    <w:spacing w:before="100" w:beforeAutospacing="1" w:after="100" w:afterAutospacing="1" w:line="240" w:lineRule="exact"/>
                    <w:ind w:firstLine="567"/>
                    <w:jc w:val="both"/>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highlight w:val="yellow"/>
                      <w:lang w:eastAsia="tr-TR"/>
                    </w:rPr>
                    <w:t>Kazan dairesi, jeneratör odası, mutfak, otoparklar ve tahıl depolarında duman kontrolü</w:t>
                  </w:r>
                  <w:r w:rsidRPr="00CB59F3">
                    <w:rPr>
                      <w:rFonts w:ascii="Times New Roman" w:eastAsia="Times New Roman" w:hAnsi="Times New Roman" w:cs="Times New Roman"/>
                      <w:b/>
                      <w:bCs/>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88- </w:t>
                  </w:r>
                  <w:r w:rsidRPr="00CB59F3">
                    <w:rPr>
                      <w:rFonts w:ascii="Times New Roman" w:eastAsia="Times New Roman" w:hAnsi="Times New Roman" w:cs="Times New Roman"/>
                      <w:sz w:val="24"/>
                      <w:szCs w:val="24"/>
                      <w:lang w:eastAsia="tr-TR"/>
                    </w:rPr>
                    <w:t xml:space="preserve">(1) Dizel pompa ve acil durum jeneratörünü çalıştırabilmek için mekanik havalandırmanın gerekli olduğu yerlerde, bu bölümlerin duman tahliye sistemlerinin; diğer bölümlere hizmet veren sistemlerden bağımsız olarak </w:t>
                  </w:r>
                  <w:proofErr w:type="gramStart"/>
                  <w:r w:rsidRPr="00CB59F3">
                    <w:rPr>
                      <w:rFonts w:ascii="Times New Roman" w:eastAsia="Times New Roman" w:hAnsi="Times New Roman" w:cs="Times New Roman"/>
                      <w:sz w:val="24"/>
                      <w:szCs w:val="24"/>
                      <w:lang w:eastAsia="tr-TR"/>
                    </w:rPr>
                    <w:t>dizayn edilmesi</w:t>
                  </w:r>
                  <w:proofErr w:type="gramEnd"/>
                  <w:r w:rsidRPr="00CB59F3">
                    <w:rPr>
                      <w:rFonts w:ascii="Times New Roman" w:eastAsia="Times New Roman" w:hAnsi="Times New Roman" w:cs="Times New Roman"/>
                      <w:sz w:val="24"/>
                      <w:szCs w:val="24"/>
                      <w:lang w:eastAsia="tr-TR"/>
                    </w:rPr>
                    <w:t xml:space="preserve">, havanın doğrudan dışardan ve herhangi bir egzoz çıkış noktasından en az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 xml:space="preserve"> uzaktan alınması ve mahallin egzoz çıkışının da doğrudan dışarıya ve herhangi bir hava giriş noktasından </w:t>
                  </w:r>
                  <w:r w:rsidRPr="00CB59F3">
                    <w:rPr>
                      <w:rFonts w:ascii="Times New Roman" w:eastAsia="Times New Roman" w:hAnsi="Times New Roman" w:cs="Times New Roman"/>
                      <w:sz w:val="24"/>
                      <w:szCs w:val="24"/>
                      <w:highlight w:val="yellow"/>
                      <w:lang w:eastAsia="tr-TR"/>
                    </w:rPr>
                    <w:t xml:space="preserve">en az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highlight w:val="yellow"/>
                        <w:lang w:eastAsia="tr-TR"/>
                      </w:rPr>
                      <w:t>5 m</w:t>
                    </w:r>
                  </w:smartTag>
                  <w:r w:rsidRPr="00CB59F3">
                    <w:rPr>
                      <w:rFonts w:ascii="Times New Roman" w:eastAsia="Times New Roman" w:hAnsi="Times New Roman" w:cs="Times New Roman"/>
                      <w:sz w:val="24"/>
                      <w:szCs w:val="24"/>
                      <w:lang w:eastAsia="tr-TR"/>
                    </w:rPr>
                    <w:t xml:space="preserve"> uzağa atılması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Otel, restoran, kafeterya ve benzeri yerlerin mutfaklarındaki pişirme alanlarının mekanik egzoz sisteminin; binanın diğer bölümlerine hizmet veren sistemlerden bağımsız olması, egzoz kanallarının, korunmamış yanabilir malzemelerden en az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highlight w:val="yellow"/>
                        <w:lang w:eastAsia="tr-TR"/>
                      </w:rPr>
                      <w:t>50 cm</w:t>
                    </w:r>
                  </w:smartTag>
                  <w:r w:rsidRPr="00CB59F3">
                    <w:rPr>
                      <w:rFonts w:ascii="Times New Roman" w:eastAsia="Times New Roman" w:hAnsi="Times New Roman" w:cs="Times New Roman"/>
                      <w:sz w:val="24"/>
                      <w:szCs w:val="24"/>
                      <w:highlight w:val="yellow"/>
                      <w:lang w:eastAsia="tr-TR"/>
                    </w:rPr>
                    <w:t xml:space="preserve"> açıktan geçmesi</w:t>
                  </w:r>
                  <w:r w:rsidRPr="00CB59F3">
                    <w:rPr>
                      <w:rFonts w:ascii="Times New Roman" w:eastAsia="Times New Roman" w:hAnsi="Times New Roman" w:cs="Times New Roman"/>
                      <w:sz w:val="24"/>
                      <w:szCs w:val="24"/>
                      <w:lang w:eastAsia="tr-TR"/>
                    </w:rPr>
                    <w:t xml:space="preserve">, egzozun doğrudan dışarıya atılması ve herhangi bir hava giriş açıklığından en az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 xml:space="preserve"> uzakta olması gerekir. Mutfak dışından geçen egzoz kanalının; geçtiği bölümün veya mutfak bölümünün yapısal olarak yangına dayanma süresi kadar bir malzeme ile kaplanması, şayet kanal bir tuğla şaftı içerisinden geçiyor ise, şaftın diğer bölümlerinden ve diğer kanallardan veya servis elemanlarından ayrılması şarttır. Mutfak egzoz kanallarına yangın damperi konulamaz.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Toplam alanı 2000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’yi aşan </w:t>
                  </w:r>
                  <w:r w:rsidRPr="00CB59F3">
                    <w:rPr>
                      <w:rFonts w:ascii="Times New Roman" w:eastAsia="Times New Roman" w:hAnsi="Times New Roman" w:cs="Times New Roman"/>
                      <w:bCs/>
                      <w:sz w:val="24"/>
                      <w:szCs w:val="24"/>
                      <w:lang w:eastAsia="tr-TR"/>
                    </w:rPr>
                    <w:t xml:space="preserve">kazan dairelerinde, </w:t>
                  </w:r>
                  <w:r w:rsidRPr="00CB59F3">
                    <w:rPr>
                      <w:rFonts w:ascii="Times New Roman" w:eastAsia="Times New Roman" w:hAnsi="Times New Roman" w:cs="Times New Roman"/>
                      <w:sz w:val="24"/>
                      <w:szCs w:val="24"/>
                      <w:lang w:eastAsia="tr-TR"/>
                    </w:rPr>
                    <w:t xml:space="preserve">kapalı otopark alanlarında ve bodrum katlardaki </w:t>
                  </w:r>
                  <w:r w:rsidRPr="00CB59F3">
                    <w:rPr>
                      <w:rFonts w:ascii="Times New Roman" w:eastAsia="Times New Roman" w:hAnsi="Times New Roman" w:cs="Times New Roman"/>
                      <w:bCs/>
                      <w:sz w:val="24"/>
                      <w:szCs w:val="24"/>
                      <w:lang w:eastAsia="tr-TR"/>
                    </w:rPr>
                    <w:t>depolarda</w:t>
                  </w:r>
                  <w:r w:rsidRPr="00CB59F3">
                    <w:rPr>
                      <w:rFonts w:ascii="Times New Roman" w:eastAsia="Times New Roman" w:hAnsi="Times New Roman" w:cs="Times New Roman"/>
                      <w:sz w:val="24"/>
                      <w:szCs w:val="24"/>
                      <w:lang w:eastAsia="tr-TR"/>
                    </w:rPr>
                    <w:t xml:space="preserve"> mekanik duman tahliye sistemi yapılması mecburidir. Duman tahliye sisteminin, binanın diğer bölümlerine hizmet veren sistemlerden bağımsız olması ve saatte en az 10 defa hava değişimi sağlaması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sz w:val="24"/>
                      <w:szCs w:val="24"/>
                      <w:lang w:eastAsia="tr-TR"/>
                    </w:rPr>
                    <w:t>(4) Un, tahıl, kepek, nişasta ve şeker gibi parlayıcı organik tozlar meydana getiren maddelerin işlendiği, imal veya depo edildiği yerlerde, bu maddelerin tozlarının toplanmasını önleyecek özel havalandırma tertibatı yapılması mecburidir. Bu yerlerde soba, ocak ve benzeri açık ateş kaynağı bulundurulması ve tedbir alınmaksızın kaynak yapılması yasaktır.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Doğalgaz, LPG veya tehlikeli maddeler ile çalışılan yerlerde fanların ve havalandırma motorlarının patlama ve kıvılcım güvenlikli (</w:t>
                  </w:r>
                  <w:proofErr w:type="spellStart"/>
                  <w:r w:rsidRPr="00CB59F3">
                    <w:rPr>
                      <w:rFonts w:ascii="Times New Roman" w:eastAsia="Times New Roman" w:hAnsi="Times New Roman" w:cs="Times New Roman"/>
                      <w:sz w:val="24"/>
                      <w:szCs w:val="24"/>
                      <w:lang w:eastAsia="tr-TR"/>
                    </w:rPr>
                    <w:t>ex-proof</w:t>
                  </w:r>
                  <w:proofErr w:type="spellEnd"/>
                  <w:r w:rsidRPr="00CB59F3">
                    <w:rPr>
                      <w:rFonts w:ascii="Times New Roman" w:eastAsia="Times New Roman" w:hAnsi="Times New Roman" w:cs="Times New Roman"/>
                      <w:sz w:val="24"/>
                      <w:szCs w:val="24"/>
                      <w:lang w:eastAsia="tr-TR"/>
                    </w:rPr>
                    <w:t>) olması gerekir. Kablo ve pano tesisatlarının da kıvılcım güvenlikli olması şarttır.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ÜÇÜNCÜ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Basınçlandırma</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b/>
                      <w:bCs/>
                      <w:sz w:val="24"/>
                      <w:szCs w:val="24"/>
                      <w:lang w:eastAsia="tr-TR"/>
                    </w:rPr>
                    <w:t>Sistemi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lastRenderedPageBreak/>
                    <w:t>Basınçlandırma</w:t>
                  </w:r>
                  <w:r w:rsidRPr="00CB59F3">
                    <w:rPr>
                      <w:rFonts w:ascii="Times New Roman" w:eastAsia="Times New Roman" w:hAnsi="Times New Roman" w:cs="Times New Roman"/>
                      <w:b/>
                      <w:iCs/>
                      <w:sz w:val="24"/>
                      <w:szCs w:val="24"/>
                      <w:lang w:eastAsia="tr-TR"/>
                    </w:rPr>
                    <w:t xml:space="preserve"> s</w:t>
                  </w:r>
                  <w:r w:rsidRPr="00CB59F3">
                    <w:rPr>
                      <w:rFonts w:ascii="Times New Roman" w:eastAsia="Times New Roman" w:hAnsi="Times New Roman" w:cs="Times New Roman"/>
                      <w:b/>
                      <w:bCs/>
                      <w:iCs/>
                      <w:sz w:val="24"/>
                      <w:szCs w:val="24"/>
                      <w:lang w:eastAsia="tr-TR"/>
                    </w:rPr>
                    <w:t>istemi</w:t>
                  </w:r>
                </w:p>
                <w:p w:rsidR="00E41F45" w:rsidRPr="00CB59F3" w:rsidRDefault="00E41F45" w:rsidP="00E41F45">
                  <w:pPr>
                    <w:tabs>
                      <w:tab w:val="left" w:pos="900"/>
                    </w:tabs>
                    <w:spacing w:before="100" w:beforeAutospacing="1" w:after="0" w:line="240" w:lineRule="exact"/>
                    <w:ind w:firstLine="567"/>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b/>
                      <w:sz w:val="24"/>
                      <w:szCs w:val="24"/>
                      <w:lang w:eastAsia="tr-TR"/>
                    </w:rPr>
                    <w:t xml:space="preserve">MADDE 89- </w:t>
                  </w:r>
                  <w:r w:rsidRPr="00CB59F3">
                    <w:rPr>
                      <w:rFonts w:ascii="Times New Roman" w:eastAsia="Times New Roman" w:hAnsi="Times New Roman" w:cs="Times New Roman"/>
                      <w:sz w:val="24"/>
                      <w:szCs w:val="24"/>
                      <w:lang w:eastAsia="tr-TR"/>
                    </w:rPr>
                    <w:t xml:space="preserve">(1) </w:t>
                  </w:r>
                  <w:r w:rsidRPr="00CB59F3">
                    <w:rPr>
                      <w:rFonts w:ascii="Times New Roman" w:eastAsia="Times New Roman" w:hAnsi="Times New Roman" w:cs="Times New Roman"/>
                      <w:bCs/>
                      <w:sz w:val="24"/>
                      <w:szCs w:val="24"/>
                      <w:lang w:eastAsia="tr-TR"/>
                    </w:rPr>
                    <w:t xml:space="preserve">Konutlar hariç olmak üzere, bütün binalarda, merdiven </w:t>
                  </w:r>
                  <w:r w:rsidRPr="00CB59F3">
                    <w:rPr>
                      <w:rFonts w:ascii="Times New Roman" w:eastAsia="Times New Roman" w:hAnsi="Times New Roman" w:cs="Times New Roman"/>
                      <w:sz w:val="24"/>
                      <w:szCs w:val="24"/>
                      <w:lang w:eastAsia="tr-TR"/>
                    </w:rPr>
                    <w:t xml:space="preserve">kovasının </w:t>
                  </w:r>
                  <w:r w:rsidRPr="00CB59F3">
                    <w:rPr>
                      <w:rFonts w:ascii="Times New Roman" w:eastAsia="Times New Roman" w:hAnsi="Times New Roman" w:cs="Times New Roman"/>
                      <w:bCs/>
                      <w:sz w:val="24"/>
                      <w:szCs w:val="24"/>
                      <w:lang w:eastAsia="tr-TR"/>
                    </w:rPr>
                    <w:t xml:space="preserve">yüksekliği </w:t>
                  </w:r>
                  <w:smartTag w:uri="urn:schemas-microsoft-com:office:smarttags" w:element="metricconverter">
                    <w:smartTagPr>
                      <w:attr w:name="productid" w:val="30.50 m"/>
                    </w:smartTagPr>
                    <w:r w:rsidRPr="00CB59F3">
                      <w:rPr>
                        <w:rFonts w:ascii="Times New Roman" w:eastAsia="Times New Roman" w:hAnsi="Times New Roman" w:cs="Times New Roman"/>
                        <w:bCs/>
                        <w:sz w:val="24"/>
                        <w:szCs w:val="24"/>
                        <w:lang w:eastAsia="tr-TR"/>
                      </w:rPr>
                      <w:t>30.50 m</w:t>
                    </w:r>
                  </w:smartTag>
                  <w:r w:rsidRPr="00CB59F3">
                    <w:rPr>
                      <w:rFonts w:ascii="Times New Roman" w:eastAsia="Times New Roman" w:hAnsi="Times New Roman" w:cs="Times New Roman"/>
                      <w:bCs/>
                      <w:sz w:val="24"/>
                      <w:szCs w:val="24"/>
                      <w:lang w:eastAsia="tr-TR"/>
                    </w:rPr>
                    <w:t>’den fazla ise, kaçış merdivenlerinin basınçlandırılması gerekir.</w:t>
                  </w:r>
                  <w:r w:rsidRPr="00CB59F3">
                    <w:rPr>
                      <w:rFonts w:ascii="Times New Roman" w:eastAsia="Times New Roman" w:hAnsi="Times New Roman" w:cs="Times New Roman"/>
                      <w:sz w:val="24"/>
                      <w:szCs w:val="24"/>
                      <w:lang w:eastAsia="tr-TR"/>
                    </w:rPr>
                    <w:t xml:space="preserve"> Bodrum kata ve üst katlara hizmet veren kaçış merdiveni aynı yuvada olsa bile, zemin seviyesinde, yangına 120 dakika dayanıklı ve duman sızdırmaz bir duvar ile ayrılmış ve ayrı çıkış düzenlenmiş ise, merdiven yuvası için üst katların yüksekliği esas alınır.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Bodrum kat sayısı 4’den fazla olan binalarda bodrum kata hizmet veren kaçış merdivenleri basınçlandırılır.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sz w:val="24"/>
                      <w:szCs w:val="24"/>
                      <w:lang w:eastAsia="tr-TR"/>
                    </w:rPr>
                    <w:t>(3) Yapı yüksekliği 51.50 m’den yüksek olan konutların kaçış merdivenlerinin basınçlandırılması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w:t>
                  </w:r>
                  <w:r w:rsidRPr="00CB59F3">
                    <w:rPr>
                      <w:rFonts w:ascii="Times New Roman" w:eastAsia="Times New Roman" w:hAnsi="Times New Roman" w:cs="Times New Roman"/>
                      <w:sz w:val="24"/>
                      <w:szCs w:val="24"/>
                      <w:highlight w:val="yellow"/>
                      <w:lang w:eastAsia="tr-TR"/>
                    </w:rPr>
                    <w:t>Yangın anında acil durum asansör kuyularının yangın etkisi altında kalmaması için acil durum asansörü kuyularının basınçlandırılması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Basınçlandırma sistemi çalıştığı zaman, bütün kapılar kapalı iken basınçlandırılan merdiven yuvası ile bina kullanım alanları arasındaki basınç farkının en az 50 </w:t>
                  </w:r>
                  <w:proofErr w:type="spellStart"/>
                  <w:r w:rsidRPr="00CB59F3">
                    <w:rPr>
                      <w:rFonts w:ascii="Times New Roman" w:eastAsia="Times New Roman" w:hAnsi="Times New Roman" w:cs="Times New Roman"/>
                      <w:sz w:val="24"/>
                      <w:szCs w:val="24"/>
                      <w:lang w:eastAsia="tr-TR"/>
                    </w:rPr>
                    <w:t>Pa</w:t>
                  </w:r>
                  <w:proofErr w:type="spellEnd"/>
                  <w:r w:rsidRPr="00CB59F3">
                    <w:rPr>
                      <w:rFonts w:ascii="Times New Roman" w:eastAsia="Times New Roman" w:hAnsi="Times New Roman" w:cs="Times New Roman"/>
                      <w:sz w:val="24"/>
                      <w:szCs w:val="24"/>
                      <w:lang w:eastAsia="tr-TR"/>
                    </w:rPr>
                    <w:t xml:space="preserve"> olması şarttır. Açık kapı durumu için basınç farkı en az 15 </w:t>
                  </w:r>
                  <w:proofErr w:type="spellStart"/>
                  <w:r w:rsidRPr="00CB59F3">
                    <w:rPr>
                      <w:rFonts w:ascii="Times New Roman" w:eastAsia="Times New Roman" w:hAnsi="Times New Roman" w:cs="Times New Roman"/>
                      <w:sz w:val="24"/>
                      <w:szCs w:val="24"/>
                      <w:lang w:eastAsia="tr-TR"/>
                    </w:rPr>
                    <w:t>Pa</w:t>
                  </w:r>
                  <w:proofErr w:type="spellEnd"/>
                  <w:r w:rsidRPr="00CB59F3">
                    <w:rPr>
                      <w:rFonts w:ascii="Times New Roman" w:eastAsia="Times New Roman" w:hAnsi="Times New Roman" w:cs="Times New Roman"/>
                      <w:sz w:val="24"/>
                      <w:szCs w:val="24"/>
                      <w:lang w:eastAsia="tr-TR"/>
                    </w:rPr>
                    <w:t xml:space="preserv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(6) Basınçlandırma sisteminin yangın güvenlik holüne de yapılması hâlinde, merdiven tarafındaki basıncın yangın güvenlik holü tarafındaki basınçtan daha yüksek olacak şekilde bir basınç dağılımı oluşturulması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 Hem basınçlı havanın ve hem de otomatik kapı kapatıcının kapı üzerinde yarattığı kuvveti yenerek kapıyı açmak için kapı koluna uygulanması gereken kuvvetin 110 </w:t>
                  </w:r>
                  <w:proofErr w:type="spellStart"/>
                  <w:r w:rsidRPr="00CB59F3">
                    <w:rPr>
                      <w:rFonts w:ascii="Times New Roman" w:eastAsia="Times New Roman" w:hAnsi="Times New Roman" w:cs="Times New Roman"/>
                      <w:sz w:val="24"/>
                      <w:szCs w:val="24"/>
                      <w:lang w:eastAsia="tr-TR"/>
                    </w:rPr>
                    <w:t>Newtonu</w:t>
                  </w:r>
                  <w:proofErr w:type="spellEnd"/>
                  <w:r w:rsidRPr="00CB59F3">
                    <w:rPr>
                      <w:rFonts w:ascii="Times New Roman" w:eastAsia="Times New Roman" w:hAnsi="Times New Roman" w:cs="Times New Roman"/>
                      <w:sz w:val="24"/>
                      <w:szCs w:val="24"/>
                      <w:lang w:eastAsia="tr-TR"/>
                    </w:rPr>
                    <w:t xml:space="preserve"> geçmemesi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Yangına müdahale sırasında basınçlandırma sisteminin, açık bir kapıdan basınçlandırılmış alana duman girişini engelleyecek yeterlilikte hava hızını sağlayabilmesi gerekir. Hava hızı, birbirini takip eden iki katın kapılarının ve dışarı tahliye kapısının tam olarak açık olması hâli için sağlanır. Ortalama hız büyüklüğünün her bir kapının tam açık hâli için en az 1 m/s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(9) En az 2 iç kapının ve 1 dışarıya tahliye kapısının açık olacağı düşünülerek, diğer kapalı kapılardaki sızıntı alanları da ilave edilerek dizayn yapılır ve bina kat sayısına göre açık iç kapı sayısı artırılır.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(10) Basınçlandırma havası miktarının, sızıntı alanlarından çevreye olan hava akışlarını karşılayacak mertebede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(11) Merdiven içerisinde meydana gelebilecek olan aşırı basınç artışlarını bertaraf etmek üzere, aşırı basınç damperi ve frekans kontrollü fan gibi sistemlerin yapılması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 xml:space="preserve">(12) Basınçlandırma havasının doğrudan dışardan alınması ve egzoz çıkış noktalarından en az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 xml:space="preserve"> uzakta olması gerekir. </w:t>
                  </w:r>
                  <w:r w:rsidRPr="00CB59F3">
                    <w:rPr>
                      <w:rFonts w:ascii="Times New Roman" w:eastAsia="Times New Roman" w:hAnsi="Times New Roman" w:cs="Times New Roman"/>
                      <w:bCs/>
                      <w:sz w:val="24"/>
                      <w:szCs w:val="24"/>
                      <w:lang w:eastAsia="tr-TR"/>
                    </w:rPr>
                    <w:t xml:space="preserve">Yüksekliği </w:t>
                  </w:r>
                  <w:smartTag w:uri="urn:schemas-microsoft-com:office:smarttags" w:element="metricconverter">
                    <w:smartTagPr>
                      <w:attr w:name="productid" w:val="25 m"/>
                    </w:smartTagPr>
                    <w:r w:rsidRPr="00CB59F3">
                      <w:rPr>
                        <w:rFonts w:ascii="Times New Roman" w:eastAsia="Times New Roman" w:hAnsi="Times New Roman" w:cs="Times New Roman"/>
                        <w:bCs/>
                        <w:sz w:val="24"/>
                        <w:szCs w:val="24"/>
                        <w:lang w:eastAsia="tr-TR"/>
                      </w:rPr>
                      <w:t>25 m</w:t>
                    </w:r>
                  </w:smartTag>
                  <w:r w:rsidRPr="00CB59F3">
                    <w:rPr>
                      <w:rFonts w:ascii="Times New Roman" w:eastAsia="Times New Roman" w:hAnsi="Times New Roman" w:cs="Times New Roman"/>
                      <w:bCs/>
                      <w:sz w:val="24"/>
                      <w:szCs w:val="24"/>
                      <w:lang w:eastAsia="tr-TR"/>
                    </w:rPr>
                    <w:t xml:space="preserve">’den fazla olan kapalı merdivenlerin basınçlandırılmasında, birden fazla noktadan üfleme yapılır. İki noktadan üfleme yapılması hâlinde, üfleme yapılan noktalar arasındaki yüksekliğin en az merdiven yüksekliğinin yarısı kadar olması şarttır. Yapı yüksekliği </w:t>
                  </w:r>
                  <w:smartTag w:uri="urn:schemas-microsoft-com:office:smarttags" w:element="metricconverter">
                    <w:smartTagPr>
                      <w:attr w:name="productid" w:val="51.50 m"/>
                    </w:smartTagPr>
                    <w:r w:rsidRPr="00CB59F3">
                      <w:rPr>
                        <w:rFonts w:ascii="Times New Roman" w:eastAsia="Times New Roman" w:hAnsi="Times New Roman" w:cs="Times New Roman"/>
                        <w:bCs/>
                        <w:sz w:val="24"/>
                        <w:szCs w:val="24"/>
                        <w:lang w:eastAsia="tr-TR"/>
                      </w:rPr>
                      <w:t>51.50 m</w:t>
                    </w:r>
                  </w:smartTag>
                  <w:r w:rsidRPr="00CB59F3">
                    <w:rPr>
                      <w:rFonts w:ascii="Times New Roman" w:eastAsia="Times New Roman" w:hAnsi="Times New Roman" w:cs="Times New Roman"/>
                      <w:bCs/>
                      <w:sz w:val="24"/>
                      <w:szCs w:val="24"/>
                      <w:lang w:eastAsia="tr-TR"/>
                    </w:rPr>
                    <w:t>’den fazla olan binalarda, her katta veya en çok her üç katta bir üfleme yapılması gerekir.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(13) Basınçlandırma fanının dışardan hava emişine algılayıcı konulur; duman algılanması hâlinde, fan otomatik olarak durdurulur.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(14) Basınçlandırma sisteminin yangın algılama ve uyarı sistemi tarafından otomatik olarak çalıştırılması gerekir.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(15) Basınçlandırma fanını el ile çalıştırıp durdurabilmek için, bir açma kapatma anahtarının bulunması gerekir.</w:t>
                  </w:r>
                </w:p>
                <w:p w:rsidR="00E41F45" w:rsidRPr="00CB59F3" w:rsidRDefault="00E41F45" w:rsidP="00E41F45">
                  <w:pPr>
                    <w:tabs>
                      <w:tab w:val="left" w:pos="900"/>
                    </w:tabs>
                    <w:spacing w:before="100" w:beforeAutospacing="1" w:after="0" w:line="240" w:lineRule="exact"/>
                    <w:ind w:firstLine="567"/>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(16) Kaçış merdivenlerinde basınçlandırma yapılmamış ise, merdiven bölümünde </w:t>
                  </w:r>
                  <w:r w:rsidRPr="00CB59F3">
                    <w:rPr>
                      <w:rFonts w:ascii="Times New Roman" w:eastAsia="Times New Roman" w:hAnsi="Times New Roman" w:cs="Times New Roman"/>
                      <w:sz w:val="24"/>
                      <w:szCs w:val="24"/>
                      <w:lang w:eastAsia="tr-TR"/>
                    </w:rPr>
                    <w:lastRenderedPageBreak/>
                    <w:t>açılabilir pencerenin veya merdivenin üzerinde devamlı havalandırmayı sağlayacak tepe penceresinin bulunması şarttır.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YEDİNCİ KISIM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Yangın Söndürme Sistemleri</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 xml:space="preserve">Genel Hükümler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rPr>
                  </w:pPr>
                  <w:r w:rsidRPr="00CB59F3">
                    <w:rPr>
                      <w:rFonts w:ascii="Times New Roman" w:eastAsia="Times New Roman" w:hAnsi="Times New Roman" w:cs="Times New Roman"/>
                      <w:b/>
                      <w:bCs/>
                      <w:iCs/>
                      <w:sz w:val="24"/>
                      <w:szCs w:val="24"/>
                    </w:rPr>
                    <w:t>Tasarım ilkeleri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90- </w:t>
                  </w:r>
                  <w:r w:rsidRPr="00CB59F3">
                    <w:rPr>
                      <w:rFonts w:ascii="Times New Roman" w:eastAsia="Times New Roman" w:hAnsi="Times New Roman" w:cs="Times New Roman"/>
                      <w:sz w:val="24"/>
                      <w:szCs w:val="24"/>
                      <w:lang w:eastAsia="tr-TR"/>
                    </w:rPr>
                    <w:t>(1) Yangın söndürme sistemleri, bu Yönetmelik kapsamındaki bütün yapı ve binalar ile tünel, liman, dok, metro ve açık arazi işletmeleri gibi yapılarda yangın öncesinde ve sırasında kullanılan sabit söndürme tesisatıdır. Binalarda kurulan yangın söndürme tesisatının, binada bulunanlara zarar vermeyecek, panik çıkmasını önleyecek ve yangını söndürecek şekilde tasarlanması, tesis edilmesi ve çalışır durumda tutulması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Yangın söndürme sistemlerinin; her yapıda meydana gelebilecek olan yangını söndürecek kapasitede olması ve yapının ekonomik ömrü boyunca, otomatik veya el ile gereken hızda devreye girerek fonksiyonunu yerine getirebilmesi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Kurulması gereken sabit yangın söndürme sistemlerinin ve tesisatının nitelikleri, kullanılacak teçhizatın cinsi, miktarı ve yerleştirilmeleri; binanın ve binada bulunabilecek malzemelerin yangın türüne göre belirlenir. Sistemde kullanılacak bütün ekipmanın </w:t>
                  </w:r>
                  <w:r w:rsidRPr="00CB59F3">
                    <w:rPr>
                      <w:rFonts w:ascii="Times New Roman" w:eastAsia="Times New Roman" w:hAnsi="Times New Roman" w:cs="Times New Roman"/>
                      <w:sz w:val="24"/>
                      <w:szCs w:val="24"/>
                      <w:highlight w:val="yellow"/>
                      <w:lang w:eastAsia="tr-TR"/>
                    </w:rPr>
                    <w:t>sertifikalı olması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Her türlü yangın söndürme sistemlerinin, ilgili yönetmeliklere ve standartlara uygun olarak tasarlanması, tesis edilmesi ve işletilmesi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w:t>
                  </w:r>
                  <w:r w:rsidRPr="00CB59F3">
                    <w:rPr>
                      <w:rFonts w:ascii="Times New Roman" w:eastAsia="Times New Roman" w:hAnsi="Times New Roman" w:cs="Times New Roman"/>
                      <w:sz w:val="24"/>
                      <w:szCs w:val="24"/>
                      <w:highlight w:val="yellow"/>
                      <w:lang w:eastAsia="tr-TR"/>
                    </w:rPr>
                    <w:t>Binalarda kurulacak söndürme sistemlerinin tasarımı ve uygulaması, yetkili merci tarafından kontrol edilir ve onaylanır. Periyodik kontrol, test ve bakım gerektiren sistemlerin ve cihazların kontrolü, testi ve bakımı bina sahibi, yöneticisi veya bunların yazılı olarak sorumluluklarını devrettiği bina yetkilisince yaptırılır.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İKİNCİ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Sulu Söndürme Sistemleri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Su basınç ve debi değeri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91-</w:t>
                  </w:r>
                  <w:r w:rsidRPr="00CB59F3">
                    <w:rPr>
                      <w:rFonts w:ascii="Times New Roman" w:eastAsia="Times New Roman" w:hAnsi="Times New Roman" w:cs="Times New Roman"/>
                      <w:sz w:val="24"/>
                      <w:szCs w:val="24"/>
                      <w:lang w:eastAsia="tr-TR"/>
                    </w:rPr>
                    <w:t xml:space="preserve"> (1) </w:t>
                  </w:r>
                  <w:r w:rsidRPr="00CB59F3">
                    <w:rPr>
                      <w:rFonts w:ascii="Times New Roman" w:eastAsia="Times New Roman" w:hAnsi="Times New Roman" w:cs="Times New Roman"/>
                      <w:bCs/>
                      <w:iCs/>
                      <w:sz w:val="24"/>
                      <w:szCs w:val="24"/>
                      <w:lang w:eastAsia="tr-TR"/>
                    </w:rPr>
                    <w:t xml:space="preserve">Sabit boru tesisatı, </w:t>
                  </w:r>
                  <w:r w:rsidRPr="00CB59F3">
                    <w:rPr>
                      <w:rFonts w:ascii="Times New Roman" w:eastAsia="Times New Roman" w:hAnsi="Times New Roman" w:cs="Times New Roman"/>
                      <w:sz w:val="24"/>
                      <w:szCs w:val="24"/>
                      <w:lang w:eastAsia="tr-TR"/>
                    </w:rPr>
                    <w:t xml:space="preserve">yangın dolapları sistemi,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 ve </w:t>
                  </w:r>
                  <w:r w:rsidRPr="00CB59F3">
                    <w:rPr>
                      <w:rFonts w:ascii="Times New Roman" w:eastAsia="Times New Roman" w:hAnsi="Times New Roman" w:cs="Times New Roman"/>
                      <w:bCs/>
                      <w:iCs/>
                      <w:sz w:val="24"/>
                      <w:szCs w:val="24"/>
                      <w:lang w:eastAsia="tr-TR"/>
                    </w:rPr>
                    <w:t>yağmurlama</w:t>
                  </w:r>
                  <w:r w:rsidRPr="00CB59F3">
                    <w:rPr>
                      <w:rFonts w:ascii="Times New Roman" w:eastAsia="Times New Roman" w:hAnsi="Times New Roman" w:cs="Times New Roman"/>
                      <w:sz w:val="24"/>
                      <w:szCs w:val="24"/>
                      <w:lang w:eastAsia="tr-TR"/>
                    </w:rPr>
                    <w:t xml:space="preserve">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oluşturulması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Su depoları ve kaynaklar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92- </w:t>
                  </w:r>
                  <w:r w:rsidRPr="00CB59F3">
                    <w:rPr>
                      <w:rFonts w:ascii="Times New Roman" w:eastAsia="Times New Roman" w:hAnsi="Times New Roman" w:cs="Times New Roman"/>
                      <w:sz w:val="24"/>
                      <w:szCs w:val="24"/>
                      <w:lang w:eastAsia="tr-TR"/>
                    </w:rPr>
                    <w:t>(1) Sistemde en az bir güvenilir su kaynağı bulunması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Sulu söndürme sistemleri için kullanılacak su depolarının yangın rezervi olarak ayrılmış bölümlerinin başka amaçla kullanılmaması ve sadece söndürme sistemlerine hizmet verecek şekilde düzenlenmesi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Sulu söndürme sistemleri tasarımında 19 uncu maddedeki bina tehlike sınıfları dikkate alınır. Su deposu hacmi, düşük tehlike için 30 dakika, orta tehlike için 60 dakika ve yüksek tehlike için 90 dakika esas alınarak bulunur.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Yapıda yağmurlama sistemi bulunması hâlinde, su deposu Ek-8/A ve Ek-8/B’deki değerden az olamaz. Birim alan için tasarım debi değerleri (tasarım yoğunluğu) için, TS EN </w:t>
                  </w:r>
                  <w:r w:rsidRPr="00CB59F3">
                    <w:rPr>
                      <w:rFonts w:ascii="Times New Roman" w:eastAsia="Times New Roman" w:hAnsi="Times New Roman" w:cs="Times New Roman"/>
                      <w:sz w:val="24"/>
                      <w:szCs w:val="24"/>
                      <w:lang w:eastAsia="tr-TR"/>
                    </w:rPr>
                    <w:lastRenderedPageBreak/>
                    <w:t xml:space="preserve">12845 esas alınır.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Yağmurlama söndürme sistemi yanında bina içi yangın dolapları ve bina dışı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 mevcut ise, yağmurlama söndürme suyu debisine Ek-8/C’de belirtilen değerler ilave edilerek su depo kapasitesi belirlenir.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Yapıda sulu söndürme sistemi olarak sadece yangın dolapları sistemi mevcut ise, su kapasitesi, TS EN 671-1 ve TS EN 671-2’ye uygun sistemlerde 94 üncü maddede verilen tasarım debi değerlerinin tehlike sınıfları için Ek-8/C’de verilen sürelerle çarpımı ile hesaplanır.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 Yapıda sadece çevre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 bulunması hâlinde, su ihtiyacı, en az 1900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debiyi 90 dakika süre ile karşılayacak kapasitede olmak üzere, bina tehlike sınıfına göre yapılacak hidrolik hesaplar ile belirlenir.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Yangın pompaları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93- </w:t>
                  </w:r>
                  <w:r w:rsidRPr="00CB59F3">
                    <w:rPr>
                      <w:rFonts w:ascii="Times New Roman" w:eastAsia="Times New Roman" w:hAnsi="Times New Roman" w:cs="Times New Roman"/>
                      <w:sz w:val="24"/>
                      <w:szCs w:val="24"/>
                      <w:lang w:eastAsia="tr-TR"/>
                    </w:rPr>
                    <w:t>(1) Yangın pompaları; sulu söndürme sistemlerine basınçlı su sağlayan, anma debi ve anma basınç değeri ile ifade edilen pompalardır. Pompaların, kapalı vana (sıfır debi) basma yüksekliği anma basma yüksekliği değerinin en fazla % 140’ı kadar olması ve % 150 debideki basma yüksekliği anma basma yüksekliğinin % 65’inden daha küçük olmaması gerekir. Bu tür pompalar, istenen basınç değerini karşılamak şartıyla, anma debi değerlerinin % 130’u kapasitedeki sistem talepleri için kullanılabilir.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Sistemde bir pompa kullanılması hâlinde, aynı kapasitede yedek pompa olması gerekir. Birden fazla pompa olması hâlinde, toplam kapasitenin en az % 50’si yedeklenmek şartıyla, yeterli sayıda yedek pompa kullanılır.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Pompanın çevrilmesi, elektrik motoru yanı sıra içten yanmalı motorlar veya türbinler ile olabilir.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Yedek dizel motor tahrikli pompa kullanılmadığı takdirde, yangın pompalarının enerji beslemesi güvenilir kaynaktan ve binanın genel elektrik sisteminden bağımsız olarak sağlanır.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Yangın pompalarının, otomatik hava boşaltma valfi ve sirkülasyon rahatlama valfi gibi yardımcı elemanlarının bulunması gerekir.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Her pompanın ayrı bir kumanda panosu ve panonun da kilitli olması gerekir. Elektrik kumanda panosunun, faz hatasının, faz sırası hatasının ve kumanda fazı hatasının bilgi ışıkları ile donatılması gerekir. Pano ana giriş devre kesicisine pano kilidi açılmadan erişilememesi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Her pompanın ayrı bir kumanda basınç anahtarının olması gerekir. Basınç anahtarlarının; kumanda panosunun içine yerleştirilmiş, su basıncını boru bağlantısıyla hisseden, su darbelerine karşı korumalı, alt ve üst değerler ayrı ayrı ve bağımsız olarak ayarlanabilir ve ayarlandıktan sonra kilitlenebilir olması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Pompa kontrolü basınç kumandalı; tam veya yarı otomatik olabilir.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(9) Pompa odası veya pompa istasyonunda elektrik motor tahrikli pompalar için +</w:t>
                  </w:r>
                  <w:smartTag w:uri="urn:schemas-microsoft-com:office:smarttags" w:element="metricconverter">
                    <w:smartTagPr>
                      <w:attr w:name="productid" w:val="4 ﾰC"/>
                    </w:smartTagPr>
                    <w:r w:rsidRPr="00CB59F3">
                      <w:rPr>
                        <w:rFonts w:ascii="Times New Roman" w:eastAsia="Times New Roman" w:hAnsi="Times New Roman" w:cs="Times New Roman"/>
                        <w:sz w:val="24"/>
                        <w:szCs w:val="24"/>
                        <w:lang w:eastAsia="tr-TR"/>
                      </w:rPr>
                      <w:t>4 °C</w:t>
                    </w:r>
                  </w:smartTag>
                  <w:r w:rsidRPr="00CB59F3">
                    <w:rPr>
                      <w:rFonts w:ascii="Times New Roman" w:eastAsia="Times New Roman" w:hAnsi="Times New Roman" w:cs="Times New Roman"/>
                      <w:sz w:val="24"/>
                      <w:szCs w:val="24"/>
                      <w:lang w:eastAsia="tr-TR"/>
                    </w:rPr>
                    <w:t xml:space="preserve"> ve dizel motor tahrikli pompalar için +</w:t>
                  </w:r>
                  <w:smartTag w:uri="urn:schemas-microsoft-com:office:smarttags" w:element="metricconverter">
                    <w:smartTagPr>
                      <w:attr w:name="productid" w:val="10 ﾰC"/>
                    </w:smartTagPr>
                    <w:r w:rsidRPr="00CB59F3">
                      <w:rPr>
                        <w:rFonts w:ascii="Times New Roman" w:eastAsia="Times New Roman" w:hAnsi="Times New Roman" w:cs="Times New Roman"/>
                        <w:sz w:val="24"/>
                        <w:szCs w:val="24"/>
                        <w:lang w:eastAsia="tr-TR"/>
                      </w:rPr>
                      <w:t>10 °C</w:t>
                    </w:r>
                  </w:smartTag>
                  <w:r w:rsidRPr="00CB59F3">
                    <w:rPr>
                      <w:rFonts w:ascii="Times New Roman" w:eastAsia="Times New Roman" w:hAnsi="Times New Roman" w:cs="Times New Roman"/>
                      <w:sz w:val="24"/>
                      <w:szCs w:val="24"/>
                      <w:lang w:eastAsia="tr-TR"/>
                    </w:rPr>
                    <w:t xml:space="preserve"> üzerinde sıcaklığın sürekli sağlanabilmesi için uygun gereçler sağlanır.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(10) Pompa istasyonunda, servis, muayene ve ayar gerektiren cihazların çalışma alanı etrafında acil aydınlatma sağlanması şarttır.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(11) Zemin yeterli bir drenaj için eğimli hazırlanarak suyun pompadan, sürücüden ve kontrol panosu gibi kritik cihazlardan uzaklaştırılması sağlanır.</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b/>
                      <w:strike/>
                      <w:sz w:val="24"/>
                      <w:szCs w:val="24"/>
                      <w:lang w:eastAsia="tr-TR"/>
                    </w:rPr>
                  </w:pPr>
                  <w:r w:rsidRPr="00CB59F3">
                    <w:rPr>
                      <w:rFonts w:ascii="Times New Roman" w:eastAsia="Times New Roman" w:hAnsi="Times New Roman" w:cs="Times New Roman"/>
                      <w:b/>
                      <w:bCs/>
                      <w:iCs/>
                      <w:sz w:val="24"/>
                      <w:szCs w:val="24"/>
                      <w:lang w:eastAsia="tr-TR"/>
                    </w:rPr>
                    <w:t>Sabit boru tesisatı ve yangın dolapları</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
                      <w:sz w:val="24"/>
                      <w:szCs w:val="24"/>
                      <w:lang w:eastAsia="tr-TR"/>
                    </w:rPr>
                    <w:lastRenderedPageBreak/>
                    <w:t>MADDE 94-</w:t>
                  </w:r>
                  <w:r w:rsidRPr="00CB59F3">
                    <w:rPr>
                      <w:rFonts w:ascii="Times New Roman" w:eastAsia="Times New Roman" w:hAnsi="Times New Roman" w:cs="Times New Roman"/>
                      <w:sz w:val="24"/>
                      <w:szCs w:val="24"/>
                      <w:lang w:eastAsia="tr-TR"/>
                    </w:rPr>
                    <w:t xml:space="preserve"> (1) Tesisatın amacı, bina içinde yangın ile mücadelede güvenilir ve yeterli suyun sağlanmasıdır. Bunun için, bina içinde itfaiye su alma hattı ve yangın dolapları </w:t>
                  </w:r>
                  <w:r w:rsidRPr="00CB59F3">
                    <w:rPr>
                      <w:rFonts w:ascii="Times New Roman" w:eastAsia="Times New Roman" w:hAnsi="Times New Roman" w:cs="Times New Roman"/>
                      <w:bCs/>
                      <w:sz w:val="24"/>
                      <w:szCs w:val="24"/>
                      <w:lang w:eastAsia="tr-TR"/>
                    </w:rPr>
                    <w:t>tesis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 xml:space="preserve">a) </w:t>
                  </w:r>
                  <w:r w:rsidRPr="00CB59F3">
                    <w:rPr>
                      <w:rFonts w:ascii="Times New Roman" w:eastAsia="Times New Roman" w:hAnsi="Times New Roman" w:cs="Times New Roman"/>
                      <w:sz w:val="24"/>
                      <w:szCs w:val="24"/>
                      <w:lang w:eastAsia="tr-TR"/>
                    </w:rPr>
                    <w:t>İtfaiye su alma hattı; yangın ile mücadelede, itfaiye personeli ve eğitilmiş personel tarafından kullanılmak üzere tesis edilir. İtfaiye su alma hattı tesisinde aşağıda belirtilen şartlara uyulur:</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 xml:space="preserve">1) </w:t>
                  </w:r>
                  <w:r w:rsidRPr="00CB59F3">
                    <w:rPr>
                      <w:rFonts w:ascii="Times New Roman" w:eastAsia="Times New Roman" w:hAnsi="Times New Roman" w:cs="Times New Roman"/>
                      <w:sz w:val="24"/>
                      <w:szCs w:val="24"/>
                      <w:lang w:eastAsia="tr-TR"/>
                    </w:rPr>
                    <w:t xml:space="preserve">Yüksek binalar ile </w:t>
                  </w:r>
                  <w:r w:rsidRPr="00CB59F3">
                    <w:rPr>
                      <w:rFonts w:ascii="Times New Roman" w:eastAsia="Times New Roman" w:hAnsi="Times New Roman" w:cs="Times New Roman"/>
                      <w:bCs/>
                      <w:sz w:val="24"/>
                      <w:szCs w:val="24"/>
                      <w:lang w:eastAsia="tr-TR"/>
                    </w:rPr>
                    <w:t>kat alanı</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Cs/>
                      <w:sz w:val="24"/>
                      <w:szCs w:val="24"/>
                      <w:lang w:eastAsia="tr-TR"/>
                    </w:rPr>
                    <w:t>1000 m</w:t>
                  </w:r>
                  <w:r w:rsidRPr="00CB59F3">
                    <w:rPr>
                      <w:rFonts w:ascii="Times New Roman" w:eastAsia="Times New Roman" w:hAnsi="Times New Roman" w:cs="Times New Roman"/>
                      <w:bCs/>
                      <w:sz w:val="24"/>
                      <w:szCs w:val="24"/>
                      <w:vertAlign w:val="superscript"/>
                      <w:lang w:eastAsia="tr-TR"/>
                    </w:rPr>
                    <w:t>2</w:t>
                  </w:r>
                  <w:r w:rsidRPr="00CB59F3">
                    <w:rPr>
                      <w:rFonts w:ascii="Times New Roman" w:eastAsia="Times New Roman" w:hAnsi="Times New Roman" w:cs="Times New Roman"/>
                      <w:bCs/>
                      <w:sz w:val="24"/>
                      <w:szCs w:val="24"/>
                      <w:lang w:eastAsia="tr-TR"/>
                    </w:rPr>
                    <w:t>’den fazla olan</w:t>
                  </w:r>
                  <w:r w:rsidRPr="00CB59F3">
                    <w:rPr>
                      <w:rFonts w:ascii="Times New Roman" w:eastAsia="Times New Roman" w:hAnsi="Times New Roman" w:cs="Times New Roman"/>
                      <w:sz w:val="24"/>
                      <w:szCs w:val="24"/>
                      <w:lang w:eastAsia="tr-TR"/>
                    </w:rPr>
                    <w:t xml:space="preserve"> alışveriş merkezlerinde, otoparklarda ve benzeri yerlerde ıslak veya kuru sabit boru sistemi üzerinde, itfaiye personelinin ve eğitilmiş personelin kullanımına imkân sağlayan bağlantı ağızları bırakılması veya bu bağlantı ağızlarının kaçış merdiveni veya yangın güvenlik holü gibi korunmuş mekânlarda olması şarttır. </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 xml:space="preserve">2) Herhangi bir noktadan su alma ağzına olan mesafe </w:t>
                  </w:r>
                  <w:smartTag w:uri="urn:schemas-microsoft-com:office:smarttags" w:element="metricconverter">
                    <w:smartTagPr>
                      <w:attr w:name="productid" w:val="60 m"/>
                    </w:smartTagPr>
                    <w:r w:rsidRPr="00CB59F3">
                      <w:rPr>
                        <w:rFonts w:ascii="Times New Roman" w:eastAsia="Times New Roman" w:hAnsi="Times New Roman" w:cs="Times New Roman"/>
                        <w:bCs/>
                        <w:sz w:val="24"/>
                        <w:szCs w:val="24"/>
                        <w:lang w:eastAsia="tr-TR"/>
                      </w:rPr>
                      <w:t>60 m</w:t>
                    </w:r>
                  </w:smartTag>
                  <w:r w:rsidRPr="00CB59F3">
                    <w:rPr>
                      <w:rFonts w:ascii="Times New Roman" w:eastAsia="Times New Roman" w:hAnsi="Times New Roman" w:cs="Times New Roman"/>
                      <w:bCs/>
                      <w:sz w:val="24"/>
                      <w:szCs w:val="24"/>
                      <w:lang w:eastAsia="tr-TR"/>
                    </w:rPr>
                    <w:t>’den fazla olamaz.</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Sabit boru tesisatı üzerinde bulunan bütün hortum bağlantıları, itfaiyenin kullandığı </w:t>
                  </w:r>
                  <w:r w:rsidRPr="00CB59F3">
                    <w:rPr>
                      <w:rFonts w:ascii="Times New Roman" w:eastAsia="Times New Roman" w:hAnsi="Times New Roman" w:cs="Times New Roman"/>
                      <w:bCs/>
                      <w:sz w:val="24"/>
                      <w:szCs w:val="24"/>
                      <w:lang w:eastAsia="tr-TR"/>
                    </w:rPr>
                    <w:t xml:space="preserve">normlarda </w:t>
                  </w:r>
                  <w:proofErr w:type="spellStart"/>
                  <w:r w:rsidRPr="00CB59F3">
                    <w:rPr>
                      <w:rFonts w:ascii="Times New Roman" w:eastAsia="Times New Roman" w:hAnsi="Times New Roman" w:cs="Times New Roman"/>
                      <w:bCs/>
                      <w:sz w:val="24"/>
                      <w:szCs w:val="24"/>
                      <w:lang w:eastAsia="tr-TR"/>
                    </w:rPr>
                    <w:t>storz</w:t>
                  </w:r>
                  <w:proofErr w:type="spellEnd"/>
                  <w:r w:rsidRPr="00CB59F3">
                    <w:rPr>
                      <w:rFonts w:ascii="Times New Roman" w:eastAsia="Times New Roman" w:hAnsi="Times New Roman" w:cs="Times New Roman"/>
                      <w:bCs/>
                      <w:sz w:val="24"/>
                      <w:szCs w:val="24"/>
                      <w:lang w:eastAsia="tr-TR"/>
                    </w:rPr>
                    <w:t xml:space="preserve"> tip </w:t>
                  </w:r>
                  <w:smartTag w:uri="urn:schemas-microsoft-com:office:smarttags" w:element="metricconverter">
                    <w:smartTagPr>
                      <w:attr w:name="productid" w:val="50 mm"/>
                    </w:smartTagPr>
                    <w:r w:rsidRPr="00CB59F3">
                      <w:rPr>
                        <w:rFonts w:ascii="Times New Roman" w:eastAsia="Times New Roman" w:hAnsi="Times New Roman" w:cs="Times New Roman"/>
                        <w:bCs/>
                        <w:sz w:val="24"/>
                        <w:szCs w:val="24"/>
                        <w:lang w:eastAsia="tr-TR"/>
                      </w:rPr>
                      <w:t>50 mm</w:t>
                    </w:r>
                  </w:smartTag>
                  <w:r w:rsidRPr="00CB59F3">
                    <w:rPr>
                      <w:rFonts w:ascii="Times New Roman" w:eastAsia="Times New Roman" w:hAnsi="Times New Roman" w:cs="Times New Roman"/>
                      <w:bCs/>
                      <w:sz w:val="24"/>
                      <w:szCs w:val="24"/>
                      <w:lang w:eastAsia="tr-TR"/>
                    </w:rPr>
                    <w:t xml:space="preserve"> veya </w:t>
                  </w:r>
                  <w:smartTag w:uri="urn:schemas-microsoft-com:office:smarttags" w:element="metricconverter">
                    <w:smartTagPr>
                      <w:attr w:name="productid" w:val="65 mm"/>
                    </w:smartTagPr>
                    <w:r w:rsidRPr="00CB59F3">
                      <w:rPr>
                        <w:rFonts w:ascii="Times New Roman" w:eastAsia="Times New Roman" w:hAnsi="Times New Roman" w:cs="Times New Roman"/>
                        <w:bCs/>
                        <w:sz w:val="24"/>
                        <w:szCs w:val="24"/>
                        <w:lang w:eastAsia="tr-TR"/>
                      </w:rPr>
                      <w:t>65 mm</w:t>
                    </w:r>
                  </w:smartTag>
                  <w:r w:rsidRPr="00CB59F3">
                    <w:rPr>
                      <w:rFonts w:ascii="Times New Roman" w:eastAsia="Times New Roman" w:hAnsi="Times New Roman" w:cs="Times New Roman"/>
                      <w:bCs/>
                      <w:sz w:val="24"/>
                      <w:szCs w:val="24"/>
                      <w:lang w:eastAsia="tr-TR"/>
                    </w:rPr>
                    <w:t xml:space="preserve"> çapında</w:t>
                  </w:r>
                  <w:r w:rsidRPr="00CB59F3">
                    <w:rPr>
                      <w:rFonts w:ascii="Times New Roman" w:eastAsia="Times New Roman" w:hAnsi="Times New Roman" w:cs="Times New Roman"/>
                      <w:sz w:val="24"/>
                      <w:szCs w:val="24"/>
                      <w:lang w:eastAsia="tr-TR"/>
                    </w:rPr>
                    <w:t xml:space="preserve"> olur.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Bağlantı ağızlarının, binanın yağmurlama ve yangın dolapları sistemine suyu sağlayan sabit boru tesisatında bırakılması hâlinde, bu bağlantıların ana kolonlar üzerinden doğrudan yapılması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Yangın dolapları tesisatı; bina içindeki kişilerin yakındaki küçük bir yangını kontrol etmesini ve söndürmesini sağlayabilmek üzere, bina içine tesis edilen sabit bir tesisatı ifade eder. Tesisat, duvarlar üzerine veya kabinler içine monte edilmiş ve kalıcı olarak bir su temin tesisatına bağlanmış olan sabit birimlerden oluşur. Yangın dolaplarının tesisinde aşağıdaki şartlara uyulur: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 Yüksek binalar ile toplam kapalı kullanım alanı 1000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’den büyük imalathane, atölye, depo, otel, motel, sağlık, toplanma amaçlı ve eğitim binalarında ve kapalı kullanım alanı 2000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’den büyük bütün binalarda yangın dolabı yapılması mecburidir.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Yangın dolapları, her katta ve yangın duvarları ile ayrılmış her bölümde aralarındaki uzaklık </w:t>
                  </w:r>
                  <w:smartTag w:uri="urn:schemas-microsoft-com:office:smarttags" w:element="metricconverter">
                    <w:smartTagPr>
                      <w:attr w:name="productid" w:val="30 m"/>
                    </w:smartTagPr>
                    <w:r w:rsidRPr="00CB59F3">
                      <w:rPr>
                        <w:rFonts w:ascii="Times New Roman" w:eastAsia="Times New Roman" w:hAnsi="Times New Roman" w:cs="Times New Roman"/>
                        <w:sz w:val="24"/>
                        <w:szCs w:val="24"/>
                        <w:lang w:eastAsia="tr-TR"/>
                      </w:rPr>
                      <w:t>30 m</w:t>
                    </w:r>
                  </w:smartTag>
                  <w:r w:rsidRPr="00CB59F3">
                    <w:rPr>
                      <w:rFonts w:ascii="Times New Roman" w:eastAsia="Times New Roman" w:hAnsi="Times New Roman" w:cs="Times New Roman"/>
                      <w:sz w:val="24"/>
                      <w:szCs w:val="24"/>
                      <w:lang w:eastAsia="tr-TR"/>
                    </w:rPr>
                    <w:t xml:space="preserve">’den fazla olmayacak şekilde düzenlenir. Yangın dolapları mümkün olduğu kadar koridor çıkışı ve merdiven sahanlığı yakınına kolaylıkla görülebilecek şekilde yerleştirilir. Binanın yağmurlama sistemi ile korunması ve katlara itfaiye su alma ağzı bırakılması hâlinde, yangın dolapları, ıslak tip yağmurlama </w:t>
                  </w:r>
                  <w:proofErr w:type="spellStart"/>
                  <w:r w:rsidRPr="00CB59F3">
                    <w:rPr>
                      <w:rFonts w:ascii="Times New Roman" w:eastAsia="Times New Roman" w:hAnsi="Times New Roman" w:cs="Times New Roman"/>
                      <w:sz w:val="24"/>
                      <w:szCs w:val="24"/>
                      <w:lang w:eastAsia="tr-TR"/>
                    </w:rPr>
                    <w:t>branşman</w:t>
                  </w:r>
                  <w:proofErr w:type="spellEnd"/>
                  <w:r w:rsidRPr="00CB59F3">
                    <w:rPr>
                      <w:rFonts w:ascii="Times New Roman" w:eastAsia="Times New Roman" w:hAnsi="Times New Roman" w:cs="Times New Roman"/>
                      <w:sz w:val="24"/>
                      <w:szCs w:val="24"/>
                      <w:lang w:eastAsia="tr-TR"/>
                    </w:rPr>
                    <w:t xml:space="preserve"> hattından beslenebilir ve aralarındaki uzaklık </w:t>
                  </w:r>
                  <w:smartTag w:uri="urn:schemas-microsoft-com:office:smarttags" w:element="metricconverter">
                    <w:smartTagPr>
                      <w:attr w:name="productid" w:val="45 m"/>
                    </w:smartTagPr>
                    <w:r w:rsidRPr="00CB59F3">
                      <w:rPr>
                        <w:rFonts w:ascii="Times New Roman" w:eastAsia="Times New Roman" w:hAnsi="Times New Roman" w:cs="Times New Roman"/>
                        <w:sz w:val="24"/>
                        <w:szCs w:val="24"/>
                        <w:lang w:eastAsia="tr-TR"/>
                      </w:rPr>
                      <w:t>45 m</w:t>
                    </w:r>
                  </w:smartTag>
                  <w:r w:rsidRPr="00CB59F3">
                    <w:rPr>
                      <w:rFonts w:ascii="Times New Roman" w:eastAsia="Times New Roman" w:hAnsi="Times New Roman" w:cs="Times New Roman"/>
                      <w:sz w:val="24"/>
                      <w:szCs w:val="24"/>
                      <w:lang w:eastAsia="tr-TR"/>
                    </w:rPr>
                    <w:t>’ye kadar çıkarılabilir.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3) Hortumların saklandığı dolabın ve kabinlerin gerekli cihazların döşenmesine izin verecek büyüklükte olması şarttır. Bunların yangın sırasında hortum ve cihazların kullanılmasını zorlaştırmayacak şekilde tasarlanması ve sadece yangın söndürme amacı için kullanılması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Hortumları serme ve bağlama gibi becerilere sahip eğitilmiş personeli veya itfaiye görevlisi olmayan yapılarda, yuvarlak yarı-sert hortumlu yangın dolaplarının TS EN 671-</w:t>
                  </w:r>
                  <w:smartTag w:uri="urn:schemas-microsoft-com:office:smarttags" w:element="metricconverter">
                    <w:smartTagPr>
                      <w:attr w:name="productid" w:val="1'"/>
                    </w:smartTagPr>
                    <w:r w:rsidRPr="00CB59F3">
                      <w:rPr>
                        <w:rFonts w:ascii="Times New Roman" w:eastAsia="Times New Roman" w:hAnsi="Times New Roman" w:cs="Times New Roman"/>
                        <w:sz w:val="24"/>
                        <w:szCs w:val="24"/>
                        <w:lang w:eastAsia="tr-TR"/>
                      </w:rPr>
                      <w:t>1'</w:t>
                    </w:r>
                  </w:smartTag>
                  <w:r w:rsidRPr="00CB59F3">
                    <w:rPr>
                      <w:rFonts w:ascii="Times New Roman" w:eastAsia="Times New Roman" w:hAnsi="Times New Roman" w:cs="Times New Roman"/>
                      <w:sz w:val="24"/>
                      <w:szCs w:val="24"/>
                      <w:lang w:eastAsia="tr-TR"/>
                    </w:rPr>
                    <w:t xml:space="preserve"> e uygun olması şarttır. Hortumun, yuvarlak yarı-sert TS EN 694 normuna uygun, çapının </w:t>
                  </w:r>
                  <w:smartTag w:uri="urn:schemas-microsoft-com:office:smarttags" w:element="metricconverter">
                    <w:smartTagPr>
                      <w:attr w:name="productid" w:val="25 mm"/>
                    </w:smartTagPr>
                    <w:r w:rsidRPr="00CB59F3">
                      <w:rPr>
                        <w:rFonts w:ascii="Times New Roman" w:eastAsia="Times New Roman" w:hAnsi="Times New Roman" w:cs="Times New Roman"/>
                        <w:sz w:val="24"/>
                        <w:szCs w:val="24"/>
                        <w:lang w:eastAsia="tr-TR"/>
                      </w:rPr>
                      <w:t>25 mm</w:t>
                    </w:r>
                  </w:smartTag>
                  <w:r w:rsidRPr="00CB59F3">
                    <w:rPr>
                      <w:rFonts w:ascii="Times New Roman" w:eastAsia="Times New Roman" w:hAnsi="Times New Roman" w:cs="Times New Roman"/>
                      <w:sz w:val="24"/>
                      <w:szCs w:val="24"/>
                      <w:lang w:eastAsia="tr-TR"/>
                    </w:rPr>
                    <w:t xml:space="preserve"> olması, uzunluğunun </w:t>
                  </w:r>
                  <w:smartTag w:uri="urn:schemas-microsoft-com:office:smarttags" w:element="metricconverter">
                    <w:smartTagPr>
                      <w:attr w:name="productid" w:val="30 m"/>
                    </w:smartTagPr>
                    <w:r w:rsidRPr="00CB59F3">
                      <w:rPr>
                        <w:rFonts w:ascii="Times New Roman" w:eastAsia="Times New Roman" w:hAnsi="Times New Roman" w:cs="Times New Roman"/>
                        <w:sz w:val="24"/>
                        <w:szCs w:val="24"/>
                        <w:lang w:eastAsia="tr-TR"/>
                      </w:rPr>
                      <w:t>30 m</w:t>
                    </w:r>
                  </w:smartTag>
                  <w:r w:rsidRPr="00CB59F3">
                    <w:rPr>
                      <w:rFonts w:ascii="Times New Roman" w:eastAsia="Times New Roman" w:hAnsi="Times New Roman" w:cs="Times New Roman"/>
                      <w:sz w:val="24"/>
                      <w:szCs w:val="24"/>
                      <w:lang w:eastAsia="tr-TR"/>
                    </w:rPr>
                    <w:t>'yi aşmaması ve lüle (</w:t>
                  </w:r>
                  <w:proofErr w:type="spellStart"/>
                  <w:r w:rsidRPr="00CB59F3">
                    <w:rPr>
                      <w:rFonts w:ascii="Times New Roman" w:eastAsia="Times New Roman" w:hAnsi="Times New Roman" w:cs="Times New Roman"/>
                      <w:sz w:val="24"/>
                      <w:szCs w:val="24"/>
                      <w:lang w:eastAsia="tr-TR"/>
                    </w:rPr>
                    <w:t>lans</w:t>
                  </w:r>
                  <w:proofErr w:type="spellEnd"/>
                  <w:r w:rsidRPr="00CB59F3">
                    <w:rPr>
                      <w:rFonts w:ascii="Times New Roman" w:eastAsia="Times New Roman" w:hAnsi="Times New Roman" w:cs="Times New Roman"/>
                      <w:sz w:val="24"/>
                      <w:szCs w:val="24"/>
                      <w:lang w:eastAsia="tr-TR"/>
                    </w:rPr>
                    <w:t>) kapama, püskürtme veya fıskiye veyahut her üçünü birden yapabilmesi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İçinde itfaiye su alma ağzı olmayan yuvarlak yarı-sert hortumlu yangın dolaplarında tasarım debisinin 100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ve lüle girişindeki basıncın 400 </w:t>
                  </w:r>
                  <w:proofErr w:type="spellStart"/>
                  <w:r w:rsidRPr="00CB59F3">
                    <w:rPr>
                      <w:rFonts w:ascii="Times New Roman" w:eastAsia="Times New Roman" w:hAnsi="Times New Roman" w:cs="Times New Roman"/>
                      <w:sz w:val="24"/>
                      <w:szCs w:val="24"/>
                      <w:lang w:eastAsia="tr-TR"/>
                    </w:rPr>
                    <w:t>kPa</w:t>
                  </w:r>
                  <w:proofErr w:type="spellEnd"/>
                  <w:r w:rsidRPr="00CB59F3">
                    <w:rPr>
                      <w:rFonts w:ascii="Times New Roman" w:eastAsia="Times New Roman" w:hAnsi="Times New Roman" w:cs="Times New Roman"/>
                      <w:sz w:val="24"/>
                      <w:szCs w:val="24"/>
                      <w:lang w:eastAsia="tr-TR"/>
                    </w:rPr>
                    <w:t xml:space="preserve"> olması şarttır. Lüle girişindeki basıncın 700 </w:t>
                  </w:r>
                  <w:proofErr w:type="spellStart"/>
                  <w:r w:rsidRPr="00CB59F3">
                    <w:rPr>
                      <w:rFonts w:ascii="Times New Roman" w:eastAsia="Times New Roman" w:hAnsi="Times New Roman" w:cs="Times New Roman"/>
                      <w:sz w:val="24"/>
                      <w:szCs w:val="24"/>
                      <w:lang w:eastAsia="tr-TR"/>
                    </w:rPr>
                    <w:t>kPa’ı</w:t>
                  </w:r>
                  <w:proofErr w:type="spellEnd"/>
                  <w:r w:rsidRPr="00CB59F3">
                    <w:rPr>
                      <w:rFonts w:ascii="Times New Roman" w:eastAsia="Times New Roman" w:hAnsi="Times New Roman" w:cs="Times New Roman"/>
                      <w:sz w:val="24"/>
                      <w:szCs w:val="24"/>
                      <w:lang w:eastAsia="tr-TR"/>
                    </w:rPr>
                    <w:t xml:space="preserve"> geçmesi hâlinde, basınç düşürücülerin kullanılması gerekir. Bu tip sistem tek başına sadece Düşük Tehlike ve Orta Tehlike-1 tehlike sınıflarında kullanılabilir.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Yetişmiş yangın söndürme görevlisi bulundurulmak mecburiyetinde olan yapılarda</w:t>
                  </w:r>
                  <w:r w:rsidRPr="00CB59F3">
                    <w:rPr>
                      <w:rFonts w:ascii="Times New Roman" w:eastAsia="Times New Roman" w:hAnsi="Times New Roman" w:cs="Times New Roman"/>
                      <w:strike/>
                      <w:sz w:val="24"/>
                      <w:szCs w:val="24"/>
                      <w:lang w:eastAsia="tr-TR"/>
                    </w:rPr>
                    <w:t xml:space="preserve"> </w:t>
                  </w:r>
                  <w:r w:rsidRPr="00CB59F3">
                    <w:rPr>
                      <w:rFonts w:ascii="Times New Roman" w:eastAsia="Times New Roman" w:hAnsi="Times New Roman" w:cs="Times New Roman"/>
                      <w:sz w:val="24"/>
                      <w:szCs w:val="24"/>
                      <w:lang w:eastAsia="tr-TR"/>
                    </w:rPr>
                    <w:t xml:space="preserve">kullanılabilecek yassı hortumlu yangın dolaplarının TS EN 671-2 standardına uygun olması şarttır. Yassı hortumun; anma çapının </w:t>
                  </w:r>
                  <w:smartTag w:uri="urn:schemas-microsoft-com:office:smarttags" w:element="metricconverter">
                    <w:smartTagPr>
                      <w:attr w:name="productid" w:val="50 mm"/>
                    </w:smartTagPr>
                    <w:r w:rsidRPr="00CB59F3">
                      <w:rPr>
                        <w:rFonts w:ascii="Times New Roman" w:eastAsia="Times New Roman" w:hAnsi="Times New Roman" w:cs="Times New Roman"/>
                        <w:sz w:val="24"/>
                        <w:szCs w:val="24"/>
                        <w:lang w:eastAsia="tr-TR"/>
                      </w:rPr>
                      <w:t>50 mm</w:t>
                    </w:r>
                  </w:smartTag>
                  <w:r w:rsidRPr="00CB59F3">
                    <w:rPr>
                      <w:rFonts w:ascii="Times New Roman" w:eastAsia="Times New Roman" w:hAnsi="Times New Roman" w:cs="Times New Roman"/>
                      <w:sz w:val="24"/>
                      <w:szCs w:val="24"/>
                      <w:lang w:eastAsia="tr-TR"/>
                    </w:rPr>
                    <w:t xml:space="preserve">’yi, uzunluğunun </w:t>
                  </w:r>
                  <w:smartTag w:uri="urn:schemas-microsoft-com:office:smarttags" w:element="metricconverter">
                    <w:smartTagPr>
                      <w:attr w:name="productid" w:val="20 m"/>
                    </w:smartTagPr>
                    <w:r w:rsidRPr="00CB59F3">
                      <w:rPr>
                        <w:rFonts w:ascii="Times New Roman" w:eastAsia="Times New Roman" w:hAnsi="Times New Roman" w:cs="Times New Roman"/>
                        <w:sz w:val="24"/>
                        <w:szCs w:val="24"/>
                        <w:lang w:eastAsia="tr-TR"/>
                      </w:rPr>
                      <w:t>20 m</w:t>
                    </w:r>
                  </w:smartTag>
                  <w:r w:rsidRPr="00CB59F3">
                    <w:rPr>
                      <w:rFonts w:ascii="Times New Roman" w:eastAsia="Times New Roman" w:hAnsi="Times New Roman" w:cs="Times New Roman"/>
                      <w:sz w:val="24"/>
                      <w:szCs w:val="24"/>
                      <w:lang w:eastAsia="tr-TR"/>
                    </w:rPr>
                    <w:t>’yi geçmemesi ve lüle kapama, püskürtme veya fıskiye veyahut her üçünü birden yapabilmesi gerekir. Dolap tasarım debisinin 400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ve lüle girişindeki basıncın 600 </w:t>
                  </w:r>
                  <w:proofErr w:type="spellStart"/>
                  <w:r w:rsidRPr="00CB59F3">
                    <w:rPr>
                      <w:rFonts w:ascii="Times New Roman" w:eastAsia="Times New Roman" w:hAnsi="Times New Roman" w:cs="Times New Roman"/>
                      <w:sz w:val="24"/>
                      <w:szCs w:val="24"/>
                      <w:lang w:eastAsia="tr-TR"/>
                    </w:rPr>
                    <w:t>kPa</w:t>
                  </w:r>
                  <w:proofErr w:type="spellEnd"/>
                  <w:r w:rsidRPr="00CB59F3">
                    <w:rPr>
                      <w:rFonts w:ascii="Times New Roman" w:eastAsia="Times New Roman" w:hAnsi="Times New Roman" w:cs="Times New Roman"/>
                      <w:sz w:val="24"/>
                      <w:szCs w:val="24"/>
                      <w:lang w:eastAsia="tr-TR"/>
                    </w:rPr>
                    <w:t xml:space="preserve"> olması şarttır. Lüle girişindeki basıncın 900 </w:t>
                  </w:r>
                  <w:proofErr w:type="spellStart"/>
                  <w:r w:rsidRPr="00CB59F3">
                    <w:rPr>
                      <w:rFonts w:ascii="Times New Roman" w:eastAsia="Times New Roman" w:hAnsi="Times New Roman" w:cs="Times New Roman"/>
                      <w:sz w:val="24"/>
                      <w:szCs w:val="24"/>
                      <w:lang w:eastAsia="tr-TR"/>
                    </w:rPr>
                    <w:t>kPa’ı</w:t>
                  </w:r>
                  <w:proofErr w:type="spellEnd"/>
                  <w:r w:rsidRPr="00CB59F3">
                    <w:rPr>
                      <w:rFonts w:ascii="Times New Roman" w:eastAsia="Times New Roman" w:hAnsi="Times New Roman" w:cs="Times New Roman"/>
                      <w:sz w:val="24"/>
                      <w:szCs w:val="24"/>
                      <w:lang w:eastAsia="tr-TR"/>
                    </w:rPr>
                    <w:t xml:space="preserve"> geçmesi hâlinde, basınç düşürücü kullanılır.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7) </w:t>
                  </w:r>
                  <w:r w:rsidRPr="00CB59F3">
                    <w:rPr>
                      <w:rFonts w:ascii="Times New Roman" w:eastAsia="Times New Roman" w:hAnsi="Times New Roman" w:cs="Times New Roman"/>
                      <w:sz w:val="24"/>
                      <w:szCs w:val="24"/>
                      <w:highlight w:val="yellow"/>
                      <w:lang w:eastAsia="tr-TR"/>
                    </w:rPr>
                    <w:t>Binalarda bulunan yangın dolaplarının ve hortum makara sistemlerinin TS EN 671-3 standardında belirtilen periyodik bakımlarının, bina sahibi, yönetici veya sorumlu bina yetkilisi tarafından yaptırılması mecburidir.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proofErr w:type="spellStart"/>
                  <w:r w:rsidRPr="00CB59F3">
                    <w:rPr>
                      <w:rFonts w:ascii="Times New Roman" w:eastAsia="Times New Roman" w:hAnsi="Times New Roman" w:cs="Times New Roman"/>
                      <w:b/>
                      <w:bCs/>
                      <w:iCs/>
                      <w:sz w:val="24"/>
                      <w:szCs w:val="24"/>
                      <w:lang w:eastAsia="tr-TR"/>
                    </w:rPr>
                    <w:t>Hidrant</w:t>
                  </w:r>
                  <w:proofErr w:type="spellEnd"/>
                  <w:r w:rsidRPr="00CB59F3">
                    <w:rPr>
                      <w:rFonts w:ascii="Times New Roman" w:eastAsia="Times New Roman" w:hAnsi="Times New Roman" w:cs="Times New Roman"/>
                      <w:b/>
                      <w:bCs/>
                      <w:iCs/>
                      <w:sz w:val="24"/>
                      <w:szCs w:val="24"/>
                      <w:lang w:eastAsia="tr-TR"/>
                    </w:rPr>
                    <w:t xml:space="preserve"> sistemi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95- </w:t>
                  </w:r>
                  <w:r w:rsidRPr="00CB59F3">
                    <w:rPr>
                      <w:rFonts w:ascii="Times New Roman" w:eastAsia="Times New Roman" w:hAnsi="Times New Roman" w:cs="Times New Roman"/>
                      <w:sz w:val="24"/>
                      <w:szCs w:val="24"/>
                      <w:lang w:eastAsia="tr-TR"/>
                    </w:rPr>
                    <w:t xml:space="preserve">(1) Yapıların yangından korunmasında, ilk müdahalede söndürülemeyen yangınlara dışarıdan müdahale edebilmek için mümkün olduğunca yapının veya binanın bütün çevresini kapsayacak şekilde tesis edilecek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 bünyesinde yerleştirilecek </w:t>
                  </w:r>
                  <w:proofErr w:type="spellStart"/>
                  <w:r w:rsidRPr="00CB59F3">
                    <w:rPr>
                      <w:rFonts w:ascii="Times New Roman" w:eastAsia="Times New Roman" w:hAnsi="Times New Roman" w:cs="Times New Roman"/>
                      <w:sz w:val="24"/>
                      <w:szCs w:val="24"/>
                      <w:lang w:eastAsia="tr-TR"/>
                    </w:rPr>
                    <w:t>hidrantların</w:t>
                  </w:r>
                  <w:proofErr w:type="spellEnd"/>
                  <w:r w:rsidRPr="00CB59F3">
                    <w:rPr>
                      <w:rFonts w:ascii="Times New Roman" w:eastAsia="Times New Roman" w:hAnsi="Times New Roman" w:cs="Times New Roman"/>
                      <w:sz w:val="24"/>
                      <w:szCs w:val="24"/>
                      <w:lang w:eastAsia="tr-TR"/>
                    </w:rPr>
                    <w:t>, itfaiye ve araçlarının kolay yanaşabileceği ve bağlantı yapabileceği şekilde düzenlenmesi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 dizayn debisinin en az 1900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olması şarttır. Debi, binanın tehlike sınıfına göre artırılır.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çıkışında 700 </w:t>
                  </w:r>
                  <w:proofErr w:type="spellStart"/>
                  <w:r w:rsidRPr="00CB59F3">
                    <w:rPr>
                      <w:rFonts w:ascii="Times New Roman" w:eastAsia="Times New Roman" w:hAnsi="Times New Roman" w:cs="Times New Roman"/>
                      <w:sz w:val="24"/>
                      <w:szCs w:val="24"/>
                      <w:lang w:eastAsia="tr-TR"/>
                    </w:rPr>
                    <w:t>kPa</w:t>
                  </w:r>
                  <w:proofErr w:type="spellEnd"/>
                  <w:r w:rsidRPr="00CB59F3">
                    <w:rPr>
                      <w:rFonts w:ascii="Times New Roman" w:eastAsia="Times New Roman" w:hAnsi="Times New Roman" w:cs="Times New Roman"/>
                      <w:sz w:val="24"/>
                      <w:szCs w:val="24"/>
                      <w:lang w:eastAsia="tr-TR"/>
                    </w:rPr>
                    <w:t xml:space="preserve"> basınç olması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w:t>
                  </w:r>
                  <w:proofErr w:type="spellStart"/>
                  <w:r w:rsidRPr="00CB59F3">
                    <w:rPr>
                      <w:rFonts w:ascii="Times New Roman" w:eastAsia="Times New Roman" w:hAnsi="Times New Roman" w:cs="Times New Roman"/>
                      <w:sz w:val="24"/>
                      <w:szCs w:val="24"/>
                      <w:lang w:eastAsia="tr-TR"/>
                    </w:rPr>
                    <w:t>Hidrantlar</w:t>
                  </w:r>
                  <w:proofErr w:type="spellEnd"/>
                  <w:r w:rsidRPr="00CB59F3">
                    <w:rPr>
                      <w:rFonts w:ascii="Times New Roman" w:eastAsia="Times New Roman" w:hAnsi="Times New Roman" w:cs="Times New Roman"/>
                      <w:sz w:val="24"/>
                      <w:szCs w:val="24"/>
                      <w:lang w:eastAsia="tr-TR"/>
                    </w:rPr>
                    <w:t xml:space="preserve"> arası uzaklık çok riskli bölgelerde </w:t>
                  </w:r>
                  <w:smartTag w:uri="urn:schemas-microsoft-com:office:smarttags" w:element="metricconverter">
                    <w:smartTagPr>
                      <w:attr w:name="productid" w:val="50 m"/>
                    </w:smartTagPr>
                    <w:r w:rsidRPr="00CB59F3">
                      <w:rPr>
                        <w:rFonts w:ascii="Times New Roman" w:eastAsia="Times New Roman" w:hAnsi="Times New Roman" w:cs="Times New Roman"/>
                        <w:sz w:val="24"/>
                        <w:szCs w:val="24"/>
                        <w:lang w:eastAsia="tr-TR"/>
                      </w:rPr>
                      <w:t>50 m</w:t>
                    </w:r>
                  </w:smartTag>
                  <w:r w:rsidRPr="00CB59F3">
                    <w:rPr>
                      <w:rFonts w:ascii="Times New Roman" w:eastAsia="Times New Roman" w:hAnsi="Times New Roman" w:cs="Times New Roman"/>
                      <w:sz w:val="24"/>
                      <w:szCs w:val="24"/>
                      <w:lang w:eastAsia="tr-TR"/>
                    </w:rPr>
                    <w:t xml:space="preserve">, riskli bölgelerde </w:t>
                  </w:r>
                  <w:smartTag w:uri="urn:schemas-microsoft-com:office:smarttags" w:element="metricconverter">
                    <w:smartTagPr>
                      <w:attr w:name="productid" w:val="100 m"/>
                    </w:smartTagPr>
                    <w:r w:rsidRPr="00CB59F3">
                      <w:rPr>
                        <w:rFonts w:ascii="Times New Roman" w:eastAsia="Times New Roman" w:hAnsi="Times New Roman" w:cs="Times New Roman"/>
                        <w:sz w:val="24"/>
                        <w:szCs w:val="24"/>
                        <w:lang w:eastAsia="tr-TR"/>
                      </w:rPr>
                      <w:t>100 m</w:t>
                    </w:r>
                  </w:smartTag>
                  <w:r w:rsidRPr="00CB59F3">
                    <w:rPr>
                      <w:rFonts w:ascii="Times New Roman" w:eastAsia="Times New Roman" w:hAnsi="Times New Roman" w:cs="Times New Roman"/>
                      <w:sz w:val="24"/>
                      <w:szCs w:val="24"/>
                      <w:lang w:eastAsia="tr-TR"/>
                    </w:rPr>
                    <w:t xml:space="preserve">, orta riskli bölgelerde </w:t>
                  </w:r>
                  <w:smartTag w:uri="urn:schemas-microsoft-com:office:smarttags" w:element="metricconverter">
                    <w:smartTagPr>
                      <w:attr w:name="productid" w:val="125 m"/>
                    </w:smartTagPr>
                    <w:r w:rsidRPr="00CB59F3">
                      <w:rPr>
                        <w:rFonts w:ascii="Times New Roman" w:eastAsia="Times New Roman" w:hAnsi="Times New Roman" w:cs="Times New Roman"/>
                        <w:sz w:val="24"/>
                        <w:szCs w:val="24"/>
                        <w:lang w:eastAsia="tr-TR"/>
                      </w:rPr>
                      <w:t>125 m</w:t>
                    </w:r>
                  </w:smartTag>
                  <w:r w:rsidRPr="00CB59F3">
                    <w:rPr>
                      <w:rFonts w:ascii="Times New Roman" w:eastAsia="Times New Roman" w:hAnsi="Times New Roman" w:cs="Times New Roman"/>
                      <w:sz w:val="24"/>
                      <w:szCs w:val="24"/>
                      <w:lang w:eastAsia="tr-TR"/>
                    </w:rPr>
                    <w:t xml:space="preserve"> ve az riskli bölgelerde </w:t>
                  </w:r>
                  <w:smartTag w:uri="urn:schemas-microsoft-com:office:smarttags" w:element="metricconverter">
                    <w:smartTagPr>
                      <w:attr w:name="productid" w:val="150 m"/>
                    </w:smartTagPr>
                    <w:r w:rsidRPr="00CB59F3">
                      <w:rPr>
                        <w:rFonts w:ascii="Times New Roman" w:eastAsia="Times New Roman" w:hAnsi="Times New Roman" w:cs="Times New Roman"/>
                        <w:sz w:val="24"/>
                        <w:szCs w:val="24"/>
                        <w:lang w:eastAsia="tr-TR"/>
                      </w:rPr>
                      <w:t>150 m</w:t>
                    </w:r>
                  </w:smartTag>
                  <w:r w:rsidRPr="00CB59F3">
                    <w:rPr>
                      <w:rFonts w:ascii="Times New Roman" w:eastAsia="Times New Roman" w:hAnsi="Times New Roman" w:cs="Times New Roman"/>
                      <w:sz w:val="24"/>
                      <w:szCs w:val="24"/>
                      <w:lang w:eastAsia="tr-TR"/>
                    </w:rPr>
                    <w:t xml:space="preserve"> alınır.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Normal şartlarda </w:t>
                  </w:r>
                  <w:proofErr w:type="spellStart"/>
                  <w:r w:rsidRPr="00CB59F3">
                    <w:rPr>
                      <w:rFonts w:ascii="Times New Roman" w:eastAsia="Times New Roman" w:hAnsi="Times New Roman" w:cs="Times New Roman"/>
                      <w:sz w:val="24"/>
                      <w:szCs w:val="24"/>
                      <w:lang w:eastAsia="tr-TR"/>
                    </w:rPr>
                    <w:t>hidrantlar</w:t>
                  </w:r>
                  <w:proofErr w:type="spellEnd"/>
                  <w:r w:rsidRPr="00CB59F3">
                    <w:rPr>
                      <w:rFonts w:ascii="Times New Roman" w:eastAsia="Times New Roman" w:hAnsi="Times New Roman" w:cs="Times New Roman"/>
                      <w:sz w:val="24"/>
                      <w:szCs w:val="24"/>
                      <w:lang w:eastAsia="tr-TR"/>
                    </w:rPr>
                    <w:t xml:space="preserve">, korunan binalardan ortalama 5 ilâ </w:t>
                  </w:r>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 m</w:t>
                    </w:r>
                  </w:smartTag>
                  <w:r w:rsidRPr="00CB59F3">
                    <w:rPr>
                      <w:rFonts w:ascii="Times New Roman" w:eastAsia="Times New Roman" w:hAnsi="Times New Roman" w:cs="Times New Roman"/>
                      <w:sz w:val="24"/>
                      <w:szCs w:val="24"/>
                      <w:lang w:eastAsia="tr-TR"/>
                    </w:rPr>
                    <w:t xml:space="preserve"> kadar uzağa yerleştirilir.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 xml:space="preserve">(5)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sistemine suyu sağlayan boru donanımında ring sistemi mevcut değil ise, kullanılabilecek en düşük borunun çapının </w:t>
                  </w:r>
                  <w:smartTag w:uri="urn:schemas-microsoft-com:office:smarttags" w:element="metricconverter">
                    <w:smartTagPr>
                      <w:attr w:name="productid" w:val="100 mm"/>
                    </w:smartTagPr>
                    <w:r w:rsidRPr="00CB59F3">
                      <w:rPr>
                        <w:rFonts w:ascii="Times New Roman" w:eastAsia="Times New Roman" w:hAnsi="Times New Roman" w:cs="Times New Roman"/>
                        <w:bCs/>
                        <w:sz w:val="24"/>
                        <w:szCs w:val="24"/>
                        <w:lang w:eastAsia="tr-TR"/>
                      </w:rPr>
                      <w:t>100 mm</w:t>
                    </w:r>
                  </w:smartTag>
                  <w:r w:rsidRPr="00CB59F3">
                    <w:rPr>
                      <w:rFonts w:ascii="Times New Roman" w:eastAsia="Times New Roman" w:hAnsi="Times New Roman" w:cs="Times New Roman"/>
                      <w:bCs/>
                      <w:sz w:val="24"/>
                      <w:szCs w:val="24"/>
                      <w:lang w:eastAsia="tr-TR"/>
                    </w:rPr>
                    <w:t xml:space="preserve"> olması ve hidrolik hesaba göre belirlenmesi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Sistemde kullanılacak </w:t>
                  </w:r>
                  <w:proofErr w:type="spellStart"/>
                  <w:r w:rsidRPr="00CB59F3">
                    <w:rPr>
                      <w:rFonts w:ascii="Times New Roman" w:eastAsia="Times New Roman" w:hAnsi="Times New Roman" w:cs="Times New Roman"/>
                      <w:sz w:val="24"/>
                      <w:szCs w:val="24"/>
                      <w:lang w:eastAsia="tr-TR"/>
                    </w:rPr>
                    <w:t>hidrantların</w:t>
                  </w:r>
                  <w:proofErr w:type="spellEnd"/>
                  <w:r w:rsidRPr="00CB59F3">
                    <w:rPr>
                      <w:rFonts w:ascii="Times New Roman" w:eastAsia="Times New Roman" w:hAnsi="Times New Roman" w:cs="Times New Roman"/>
                      <w:sz w:val="24"/>
                      <w:szCs w:val="24"/>
                      <w:lang w:eastAsia="tr-TR"/>
                    </w:rPr>
                    <w:t xml:space="preserve">, ilgili Türk Standartlarına uygun yerüstü yangın </w:t>
                  </w:r>
                  <w:proofErr w:type="spellStart"/>
                  <w:r w:rsidRPr="00CB59F3">
                    <w:rPr>
                      <w:rFonts w:ascii="Times New Roman" w:eastAsia="Times New Roman" w:hAnsi="Times New Roman" w:cs="Times New Roman"/>
                      <w:sz w:val="24"/>
                      <w:szCs w:val="24"/>
                      <w:lang w:eastAsia="tr-TR"/>
                    </w:rPr>
                    <w:t>hidrantı</w:t>
                  </w:r>
                  <w:proofErr w:type="spellEnd"/>
                  <w:r w:rsidRPr="00CB59F3">
                    <w:rPr>
                      <w:rFonts w:ascii="Times New Roman" w:eastAsia="Times New Roman" w:hAnsi="Times New Roman" w:cs="Times New Roman"/>
                      <w:sz w:val="24"/>
                      <w:szCs w:val="24"/>
                      <w:lang w:eastAsia="tr-TR"/>
                    </w:rPr>
                    <w:t xml:space="preserve"> olması gerekir.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sisteminde,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yenilenmesini ve bakım işlemlerinin yapılmasını kolaylaştıracak uygun noktalarda ve yerlerde yeraltı veya yerüstü veyahut hem yeraltı ve hem de yerüstü hat kesme vanaları temin ve tesis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İmar planlama alanı 5000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’den büyük olan ve içerisinde her türlü kullanım alanı bulunan yerleşim alanlarında dış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sistemi yapılması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 Sorumluluk bölgelerinde hizmette bulunan araçların giremeyeceği veya manevra yapamayacağı, ulaşım imkânı olmayan yerleşim mahalleri olan belediyeler, buralarda meydana gelebilecek yangınlara etkili bir şekilde müdahale yapılabilmesi bakımından, bu yerleşim yerlerinin uygun yerlerine yerüstü yangın </w:t>
                  </w:r>
                  <w:proofErr w:type="spellStart"/>
                  <w:r w:rsidRPr="00CB59F3">
                    <w:rPr>
                      <w:rFonts w:ascii="Times New Roman" w:eastAsia="Times New Roman" w:hAnsi="Times New Roman" w:cs="Times New Roman"/>
                      <w:sz w:val="24"/>
                      <w:szCs w:val="24"/>
                      <w:lang w:eastAsia="tr-TR"/>
                    </w:rPr>
                    <w:t>hidrantları</w:t>
                  </w:r>
                  <w:proofErr w:type="spellEnd"/>
                  <w:r w:rsidRPr="00CB59F3">
                    <w:rPr>
                      <w:rFonts w:ascii="Times New Roman" w:eastAsia="Times New Roman" w:hAnsi="Times New Roman" w:cs="Times New Roman"/>
                      <w:sz w:val="24"/>
                      <w:szCs w:val="24"/>
                      <w:lang w:eastAsia="tr-TR"/>
                    </w:rPr>
                    <w:t xml:space="preserve"> veya pompa ile teçhiz edilmiş yeterli kapasitede yangın havuzları ve sarnıçları yaptırmak mecburiyetindedir.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bookmarkStart w:id="1" w:name="OLE_LINK2"/>
                  <w:bookmarkStart w:id="2" w:name="OLE_LINK1"/>
                  <w:r w:rsidRPr="00CB59F3">
                    <w:rPr>
                      <w:rFonts w:ascii="Times New Roman" w:eastAsia="Times New Roman" w:hAnsi="Times New Roman" w:cs="Times New Roman"/>
                      <w:b/>
                      <w:sz w:val="24"/>
                      <w:szCs w:val="24"/>
                      <w:lang w:eastAsia="tr-TR"/>
                    </w:rPr>
                    <w:t>Yağmurlama</w:t>
                  </w:r>
                  <w:r w:rsidRPr="00CB59F3">
                    <w:rPr>
                      <w:rFonts w:ascii="Times New Roman" w:eastAsia="Times New Roman" w:hAnsi="Times New Roman" w:cs="Times New Roman"/>
                      <w:b/>
                      <w:bCs/>
                      <w:iCs/>
                      <w:sz w:val="24"/>
                      <w:szCs w:val="24"/>
                      <w:lang w:eastAsia="tr-TR"/>
                    </w:rPr>
                    <w:t xml:space="preserve"> sistemi</w:t>
                  </w:r>
                  <w:bookmarkEnd w:id="1"/>
                  <w:bookmarkEnd w:id="2"/>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96- </w:t>
                  </w:r>
                  <w:r w:rsidRPr="00CB59F3">
                    <w:rPr>
                      <w:rFonts w:ascii="Times New Roman" w:eastAsia="Times New Roman" w:hAnsi="Times New Roman" w:cs="Times New Roman"/>
                      <w:sz w:val="24"/>
                      <w:szCs w:val="24"/>
                      <w:lang w:eastAsia="tr-TR"/>
                    </w:rPr>
                    <w:t>(1) Yağmurlama sisteminin amacı; yangına erken tepki verilmesinin sağlanması ve yangının kontrol altına alınması ve söndürülmesi için belirli bir süre içerisinde tasarım alanı üzerine belirlenen miktarda suyun boşaltılmasıdır. Yağmurlama sistemi, aynı zamanda bina içindekilere alarm verilmesi ve itfaiyenin çağrılması gibi çeşitli acil durum fonksiyonlarını da aktif hâle getirebilir. Yağmurlama sistemi; yağmurlama başlıkları, borular, bağlantı parçaları ve askılar, tesisat kontrol vanaları, alarm zilleri, akış göstergeleri, su pompaları ve acil durum güç kaynağı gibi elemanlardan meydana gelir. Yağmurlama sistemi elamanlarının TS EN 12259’a uygun olması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w:t>
                  </w:r>
                  <w:r w:rsidRPr="00CB59F3">
                    <w:rPr>
                      <w:rFonts w:ascii="Times New Roman" w:eastAsia="Times New Roman" w:hAnsi="Times New Roman" w:cs="Times New Roman"/>
                      <w:sz w:val="24"/>
                      <w:szCs w:val="24"/>
                      <w:highlight w:val="yellow"/>
                      <w:lang w:eastAsia="tr-TR"/>
                    </w:rPr>
                    <w:t>Aşağıda belirtilen yerlerde otomatik yağmurlama sistemi kurulması mecburidir:</w:t>
                  </w:r>
                </w:p>
                <w:p w:rsidR="00E41F45" w:rsidRPr="00CB59F3" w:rsidRDefault="00E41F45" w:rsidP="00E41F45">
                  <w:pPr>
                    <w:tabs>
                      <w:tab w:val="num" w:pos="720"/>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sz w:val="24"/>
                      <w:szCs w:val="24"/>
                      <w:lang w:eastAsia="tr-TR"/>
                    </w:rPr>
                    <w:t xml:space="preserve">a) </w:t>
                  </w:r>
                  <w:r w:rsidRPr="00CB59F3">
                    <w:rPr>
                      <w:rFonts w:ascii="Times New Roman" w:eastAsia="Times New Roman" w:hAnsi="Times New Roman" w:cs="Times New Roman"/>
                      <w:bCs/>
                      <w:noProof/>
                      <w:sz w:val="24"/>
                      <w:szCs w:val="24"/>
                      <w:lang w:eastAsia="tr-TR"/>
                    </w:rPr>
                    <w:t xml:space="preserve">Yapı yüksekliği </w:t>
                  </w:r>
                  <w:smartTag w:uri="urn:schemas-microsoft-com:office:smarttags" w:element="metricconverter">
                    <w:smartTagPr>
                      <w:attr w:name="productid" w:val="30.50 m"/>
                    </w:smartTagPr>
                    <w:r w:rsidRPr="00CB59F3">
                      <w:rPr>
                        <w:rFonts w:ascii="Times New Roman" w:eastAsia="Times New Roman" w:hAnsi="Times New Roman" w:cs="Times New Roman"/>
                        <w:bCs/>
                        <w:noProof/>
                        <w:sz w:val="24"/>
                        <w:szCs w:val="24"/>
                        <w:lang w:eastAsia="tr-TR"/>
                      </w:rPr>
                      <w:t>30.50 m</w:t>
                    </w:r>
                  </w:smartTag>
                  <w:r w:rsidRPr="00CB59F3">
                    <w:rPr>
                      <w:rFonts w:ascii="Times New Roman" w:eastAsia="Times New Roman" w:hAnsi="Times New Roman" w:cs="Times New Roman"/>
                      <w:bCs/>
                      <w:noProof/>
                      <w:sz w:val="24"/>
                      <w:szCs w:val="24"/>
                      <w:lang w:eastAsia="tr-TR"/>
                    </w:rPr>
                    <w:t xml:space="preserve">’den fazla olan </w:t>
                  </w:r>
                  <w:r w:rsidRPr="00CB59F3">
                    <w:rPr>
                      <w:rFonts w:ascii="Times New Roman" w:eastAsia="Times New Roman" w:hAnsi="Times New Roman" w:cs="Times New Roman"/>
                      <w:sz w:val="24"/>
                      <w:szCs w:val="24"/>
                      <w:lang w:eastAsia="tr-TR"/>
                    </w:rPr>
                    <w:t>konut haricindeki bütün</w:t>
                  </w:r>
                  <w:r w:rsidRPr="00CB59F3">
                    <w:rPr>
                      <w:rFonts w:ascii="Times New Roman" w:eastAsia="Times New Roman" w:hAnsi="Times New Roman" w:cs="Times New Roman"/>
                      <w:noProof/>
                      <w:sz w:val="24"/>
                      <w:szCs w:val="24"/>
                      <w:lang w:eastAsia="tr-TR"/>
                    </w:rPr>
                    <w:t xml:space="preserve"> </w:t>
                  </w:r>
                  <w:r w:rsidRPr="00CB59F3">
                    <w:rPr>
                      <w:rFonts w:ascii="Times New Roman" w:eastAsia="Times New Roman" w:hAnsi="Times New Roman" w:cs="Times New Roman"/>
                      <w:sz w:val="24"/>
                      <w:szCs w:val="24"/>
                      <w:lang w:eastAsia="tr-TR"/>
                    </w:rPr>
                    <w:t>binalarda,</w:t>
                  </w:r>
                </w:p>
                <w:p w:rsidR="00E41F45" w:rsidRPr="00CB59F3" w:rsidRDefault="00E41F45" w:rsidP="00E41F45">
                  <w:pPr>
                    <w:tabs>
                      <w:tab w:val="num" w:pos="720"/>
                    </w:tabs>
                    <w:spacing w:before="100" w:beforeAutospacing="1" w:after="100" w:afterAutospacing="1" w:line="240" w:lineRule="exact"/>
                    <w:ind w:firstLine="567"/>
                    <w:jc w:val="both"/>
                    <w:rPr>
                      <w:rFonts w:ascii="Times New Roman" w:eastAsia="Times New Roman" w:hAnsi="Times New Roman" w:cs="Times New Roman"/>
                      <w:strike/>
                      <w:noProof/>
                      <w:sz w:val="24"/>
                      <w:szCs w:val="24"/>
                      <w:lang w:eastAsia="tr-TR"/>
                    </w:rPr>
                  </w:pPr>
                  <w:r w:rsidRPr="00CB59F3">
                    <w:rPr>
                      <w:rFonts w:ascii="Times New Roman" w:eastAsia="Times New Roman" w:hAnsi="Times New Roman" w:cs="Times New Roman"/>
                      <w:noProof/>
                      <w:sz w:val="24"/>
                      <w:szCs w:val="24"/>
                      <w:lang w:eastAsia="tr-TR"/>
                    </w:rPr>
                    <w:t xml:space="preserve">b) </w:t>
                  </w:r>
                  <w:r w:rsidRPr="00CB59F3">
                    <w:rPr>
                      <w:rFonts w:ascii="Times New Roman" w:eastAsia="Times New Roman" w:hAnsi="Times New Roman" w:cs="Times New Roman"/>
                      <w:sz w:val="24"/>
                      <w:szCs w:val="24"/>
                      <w:lang w:eastAsia="tr-TR"/>
                    </w:rPr>
                    <w:t xml:space="preserve">Yapı yüksekliği </w:t>
                  </w:r>
                  <w:smartTag w:uri="urn:schemas-microsoft-com:office:smarttags" w:element="metricconverter">
                    <w:smartTagPr>
                      <w:attr w:name="productid" w:val="51.50 m"/>
                    </w:smartTagPr>
                    <w:r w:rsidRPr="00CB59F3">
                      <w:rPr>
                        <w:rFonts w:ascii="Times New Roman" w:eastAsia="Times New Roman" w:hAnsi="Times New Roman" w:cs="Times New Roman"/>
                        <w:sz w:val="24"/>
                        <w:szCs w:val="24"/>
                        <w:lang w:eastAsia="tr-TR"/>
                      </w:rPr>
                      <w:t>51.50 m</w:t>
                    </w:r>
                  </w:smartTag>
                  <w:r w:rsidRPr="00CB59F3">
                    <w:rPr>
                      <w:rFonts w:ascii="Times New Roman" w:eastAsia="Times New Roman" w:hAnsi="Times New Roman" w:cs="Times New Roman"/>
                      <w:sz w:val="24"/>
                      <w:szCs w:val="24"/>
                      <w:lang w:eastAsia="tr-TR"/>
                    </w:rPr>
                    <w:t>’yi</w:t>
                  </w:r>
                  <w:r w:rsidRPr="00CB59F3">
                    <w:rPr>
                      <w:rFonts w:ascii="Times New Roman" w:eastAsia="Times New Roman" w:hAnsi="Times New Roman" w:cs="Times New Roman"/>
                      <w:noProof/>
                      <w:sz w:val="24"/>
                      <w:szCs w:val="24"/>
                      <w:lang w:eastAsia="tr-TR"/>
                    </w:rPr>
                    <w:t xml:space="preserve"> veya 17 katı</w:t>
                  </w:r>
                  <w:r w:rsidRPr="00CB59F3">
                    <w:rPr>
                      <w:rFonts w:ascii="Times New Roman" w:eastAsia="Times New Roman" w:hAnsi="Times New Roman" w:cs="Times New Roman"/>
                      <w:sz w:val="24"/>
                      <w:szCs w:val="24"/>
                      <w:lang w:eastAsia="tr-TR"/>
                    </w:rPr>
                    <w:t xml:space="preserve"> geçen konutlarda,</w:t>
                  </w:r>
                </w:p>
                <w:p w:rsidR="00E41F45" w:rsidRPr="00CB59F3" w:rsidRDefault="00E41F45" w:rsidP="00E41F45">
                  <w:pPr>
                    <w:tabs>
                      <w:tab w:val="num" w:pos="720"/>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noProof/>
                      <w:sz w:val="24"/>
                      <w:szCs w:val="24"/>
                      <w:lang w:eastAsia="tr-TR"/>
                    </w:rPr>
                    <w:t xml:space="preserve">c) </w:t>
                  </w:r>
                  <w:r w:rsidRPr="00CB59F3">
                    <w:rPr>
                      <w:rFonts w:ascii="Times New Roman" w:eastAsia="Times New Roman" w:hAnsi="Times New Roman" w:cs="Times New Roman"/>
                      <w:sz w:val="24"/>
                      <w:szCs w:val="24"/>
                      <w:lang w:eastAsia="tr-TR"/>
                    </w:rPr>
                    <w:t>Araç kapasitesi 20’den fazla olan veya giriş ve çıkışları bağımsız olsa dahi birden fazla bodrum katı kullanan kapalı otoparklar</w:t>
                  </w:r>
                  <w:r w:rsidRPr="00CB59F3">
                    <w:rPr>
                      <w:rFonts w:ascii="Times New Roman" w:eastAsia="Times New Roman" w:hAnsi="Times New Roman" w:cs="Times New Roman"/>
                      <w:noProof/>
                      <w:sz w:val="24"/>
                      <w:szCs w:val="24"/>
                      <w:lang w:eastAsia="tr-TR"/>
                    </w:rPr>
                    <w:t xml:space="preserve">da ve </w:t>
                  </w:r>
                  <w:r w:rsidRPr="00CB59F3">
                    <w:rPr>
                      <w:rFonts w:ascii="Times New Roman" w:eastAsia="Times New Roman" w:hAnsi="Times New Roman" w:cs="Times New Roman"/>
                      <w:bCs/>
                      <w:noProof/>
                      <w:sz w:val="24"/>
                      <w:szCs w:val="24"/>
                      <w:lang w:eastAsia="tr-TR"/>
                    </w:rPr>
                    <w:t xml:space="preserve">10’dan fazla aracın </w:t>
                  </w:r>
                  <w:r w:rsidRPr="00CB59F3">
                    <w:rPr>
                      <w:rFonts w:ascii="Times New Roman" w:eastAsia="Times New Roman" w:hAnsi="Times New Roman" w:cs="Times New Roman"/>
                      <w:bCs/>
                      <w:sz w:val="24"/>
                      <w:szCs w:val="24"/>
                      <w:lang w:eastAsia="tr-TR"/>
                    </w:rPr>
                    <w:t>asansörle alındığı kapalı otoparklarda,</w:t>
                  </w:r>
                </w:p>
                <w:p w:rsidR="00E41F45" w:rsidRPr="00CB59F3" w:rsidRDefault="00E41F45" w:rsidP="00E41F45">
                  <w:pPr>
                    <w:tabs>
                      <w:tab w:val="num" w:pos="720"/>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bCs/>
                      <w:noProof/>
                      <w:sz w:val="24"/>
                      <w:szCs w:val="24"/>
                      <w:lang w:eastAsia="tr-TR"/>
                    </w:rPr>
                    <w:t>ç) Birden fazla katlı</w:t>
                  </w:r>
                  <w:r w:rsidRPr="00CB59F3">
                    <w:rPr>
                      <w:rFonts w:ascii="Times New Roman" w:eastAsia="Times New Roman" w:hAnsi="Times New Roman" w:cs="Times New Roman"/>
                      <w:noProof/>
                      <w:sz w:val="24"/>
                      <w:szCs w:val="24"/>
                      <w:lang w:eastAsia="tr-TR"/>
                    </w:rPr>
                    <w:t xml:space="preserve"> bir bina içerisindeki</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noProof/>
                      <w:sz w:val="24"/>
                      <w:szCs w:val="24"/>
                      <w:lang w:eastAsia="tr-TR"/>
                    </w:rPr>
                    <w:t xml:space="preserve">yatılan oda sayısı </w:t>
                  </w:r>
                  <w:r w:rsidRPr="00CB59F3">
                    <w:rPr>
                      <w:rFonts w:ascii="Times New Roman" w:eastAsia="Times New Roman" w:hAnsi="Times New Roman" w:cs="Times New Roman"/>
                      <w:noProof/>
                      <w:sz w:val="24"/>
                      <w:szCs w:val="24"/>
                      <w:highlight w:val="yellow"/>
                      <w:lang w:eastAsia="tr-TR"/>
                    </w:rPr>
                    <w:t>100’ü veya</w:t>
                  </w:r>
                  <w:r w:rsidRPr="00CB59F3">
                    <w:rPr>
                      <w:rFonts w:ascii="Times New Roman" w:eastAsia="Times New Roman" w:hAnsi="Times New Roman" w:cs="Times New Roman"/>
                      <w:sz w:val="24"/>
                      <w:szCs w:val="24"/>
                      <w:highlight w:val="yellow"/>
                      <w:lang w:eastAsia="tr-TR"/>
                    </w:rPr>
                    <w:t xml:space="preserve"> yatak sayısı 200’ü</w:t>
                  </w:r>
                  <w:r w:rsidRPr="00CB59F3">
                    <w:rPr>
                      <w:rFonts w:ascii="Times New Roman" w:eastAsia="Times New Roman" w:hAnsi="Times New Roman" w:cs="Times New Roman"/>
                      <w:sz w:val="24"/>
                      <w:szCs w:val="24"/>
                      <w:lang w:eastAsia="tr-TR"/>
                    </w:rPr>
                    <w:t xml:space="preserve"> geçen</w:t>
                  </w:r>
                  <w:r w:rsidRPr="00CB59F3">
                    <w:rPr>
                      <w:rFonts w:ascii="Times New Roman" w:eastAsia="Times New Roman" w:hAnsi="Times New Roman" w:cs="Times New Roman"/>
                      <w:noProof/>
                      <w:sz w:val="24"/>
                      <w:szCs w:val="24"/>
                      <w:lang w:eastAsia="tr-TR"/>
                    </w:rPr>
                    <w:t xml:space="preserve"> </w:t>
                  </w:r>
                  <w:r w:rsidRPr="00CB59F3">
                    <w:rPr>
                      <w:rFonts w:ascii="Times New Roman" w:eastAsia="Times New Roman" w:hAnsi="Times New Roman" w:cs="Times New Roman"/>
                      <w:sz w:val="24"/>
                      <w:szCs w:val="24"/>
                      <w:lang w:eastAsia="tr-TR"/>
                    </w:rPr>
                    <w:t>otellerde, yurtlarda, pansiyonlarda, misafirhanelerde</w:t>
                  </w:r>
                  <w:r w:rsidRPr="00CB59F3">
                    <w:rPr>
                      <w:rFonts w:ascii="Times New Roman" w:eastAsia="Times New Roman" w:hAnsi="Times New Roman" w:cs="Times New Roman"/>
                      <w:bCs/>
                      <w:noProof/>
                      <w:sz w:val="24"/>
                      <w:szCs w:val="24"/>
                      <w:lang w:eastAsia="tr-TR"/>
                    </w:rPr>
                    <w:t xml:space="preserve"> </w:t>
                  </w:r>
                  <w:r w:rsidRPr="00CB59F3">
                    <w:rPr>
                      <w:rFonts w:ascii="Times New Roman" w:eastAsia="Times New Roman" w:hAnsi="Times New Roman" w:cs="Times New Roman"/>
                      <w:noProof/>
                      <w:sz w:val="24"/>
                      <w:szCs w:val="24"/>
                      <w:lang w:eastAsia="tr-TR"/>
                    </w:rPr>
                    <w:t xml:space="preserve">ve </w:t>
                  </w:r>
                  <w:r w:rsidRPr="00CB59F3">
                    <w:rPr>
                      <w:rFonts w:ascii="Times New Roman" w:eastAsia="Times New Roman" w:hAnsi="Times New Roman" w:cs="Times New Roman"/>
                      <w:noProof/>
                      <w:sz w:val="24"/>
                      <w:szCs w:val="24"/>
                      <w:highlight w:val="yellow"/>
                      <w:lang w:eastAsia="tr-TR"/>
                    </w:rPr>
                    <w:t xml:space="preserve">yapı yüksekliği </w:t>
                  </w:r>
                  <w:smartTag w:uri="urn:schemas-microsoft-com:office:smarttags" w:element="metricconverter">
                    <w:smartTagPr>
                      <w:attr w:name="productid" w:val="21.50 m"/>
                    </w:smartTagPr>
                    <w:r w:rsidRPr="00CB59F3">
                      <w:rPr>
                        <w:rFonts w:ascii="Times New Roman" w:eastAsia="Times New Roman" w:hAnsi="Times New Roman" w:cs="Times New Roman"/>
                        <w:noProof/>
                        <w:sz w:val="24"/>
                        <w:szCs w:val="24"/>
                        <w:highlight w:val="yellow"/>
                        <w:lang w:eastAsia="tr-TR"/>
                      </w:rPr>
                      <w:t>21.50 m</w:t>
                    </w:r>
                  </w:smartTag>
                  <w:r w:rsidRPr="00CB59F3">
                    <w:rPr>
                      <w:rFonts w:ascii="Times New Roman" w:eastAsia="Times New Roman" w:hAnsi="Times New Roman" w:cs="Times New Roman"/>
                      <w:noProof/>
                      <w:sz w:val="24"/>
                      <w:szCs w:val="24"/>
                      <w:highlight w:val="yellow"/>
                      <w:lang w:eastAsia="tr-TR"/>
                    </w:rPr>
                    <w:t xml:space="preserve">’den </w:t>
                  </w:r>
                  <w:r w:rsidRPr="00CB59F3">
                    <w:rPr>
                      <w:rFonts w:ascii="Times New Roman" w:eastAsia="Times New Roman" w:hAnsi="Times New Roman" w:cs="Times New Roman"/>
                      <w:noProof/>
                      <w:sz w:val="24"/>
                      <w:szCs w:val="24"/>
                      <w:highlight w:val="yellow"/>
                      <w:lang w:eastAsia="tr-TR"/>
                    </w:rPr>
                    <w:lastRenderedPageBreak/>
                    <w:t>fazla</w:t>
                  </w:r>
                  <w:r w:rsidRPr="00CB59F3">
                    <w:rPr>
                      <w:rFonts w:ascii="Times New Roman" w:eastAsia="Times New Roman" w:hAnsi="Times New Roman" w:cs="Times New Roman"/>
                      <w:noProof/>
                      <w:sz w:val="24"/>
                      <w:szCs w:val="24"/>
                      <w:lang w:eastAsia="tr-TR"/>
                    </w:rPr>
                    <w:t xml:space="preserve"> olan bütün yataklı tesislerde,</w:t>
                  </w:r>
                </w:p>
                <w:p w:rsidR="00E41F45" w:rsidRPr="00CB59F3" w:rsidRDefault="00E41F45" w:rsidP="00E41F45">
                  <w:pPr>
                    <w:tabs>
                      <w:tab w:val="num" w:pos="720"/>
                    </w:tabs>
                    <w:spacing w:before="100" w:beforeAutospacing="1" w:after="100" w:afterAutospacing="1" w:line="240" w:lineRule="exact"/>
                    <w:ind w:firstLine="567"/>
                    <w:jc w:val="both"/>
                    <w:rPr>
                      <w:rFonts w:ascii="Times New Roman" w:eastAsia="Times New Roman" w:hAnsi="Times New Roman" w:cs="Times New Roman"/>
                      <w:strike/>
                      <w:noProof/>
                      <w:sz w:val="24"/>
                      <w:szCs w:val="24"/>
                      <w:lang w:eastAsia="tr-TR"/>
                    </w:rPr>
                  </w:pPr>
                  <w:r w:rsidRPr="00CB59F3">
                    <w:rPr>
                      <w:rFonts w:ascii="Times New Roman" w:eastAsia="Times New Roman" w:hAnsi="Times New Roman" w:cs="Times New Roman"/>
                      <w:noProof/>
                      <w:sz w:val="24"/>
                      <w:szCs w:val="24"/>
                      <w:lang w:eastAsia="tr-TR"/>
                    </w:rPr>
                    <w:t xml:space="preserve">d) </w:t>
                  </w:r>
                  <w:r w:rsidRPr="00CB59F3">
                    <w:rPr>
                      <w:rFonts w:ascii="Times New Roman" w:eastAsia="Times New Roman" w:hAnsi="Times New Roman" w:cs="Times New Roman"/>
                      <w:bCs/>
                      <w:noProof/>
                      <w:sz w:val="24"/>
                      <w:szCs w:val="24"/>
                      <w:lang w:eastAsia="tr-TR"/>
                    </w:rPr>
                    <w:t>Toplam</w:t>
                  </w:r>
                  <w:r w:rsidRPr="00CB59F3">
                    <w:rPr>
                      <w:rFonts w:ascii="Times New Roman" w:eastAsia="Times New Roman" w:hAnsi="Times New Roman" w:cs="Times New Roman"/>
                      <w:sz w:val="24"/>
                      <w:szCs w:val="24"/>
                      <w:lang w:eastAsia="tr-TR"/>
                    </w:rPr>
                    <w:t xml:space="preserve"> alanı 2000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’nin üzerinde olan katlı mağazalarda, alışveriş, ticaret, eğlence ve toplanma yerlerinde,</w:t>
                  </w:r>
                  <w:r w:rsidRPr="00CB59F3">
                    <w:rPr>
                      <w:rFonts w:ascii="Times New Roman" w:eastAsia="Times New Roman" w:hAnsi="Times New Roman" w:cs="Times New Roman"/>
                      <w:strike/>
                      <w:noProof/>
                      <w:sz w:val="24"/>
                      <w:szCs w:val="24"/>
                      <w:lang w:eastAsia="tr-TR"/>
                    </w:rPr>
                    <w:t xml:space="preserve"> </w:t>
                  </w:r>
                </w:p>
                <w:p w:rsidR="00E41F45" w:rsidRPr="00CB59F3" w:rsidRDefault="00E41F45" w:rsidP="00E41F45">
                  <w:pPr>
                    <w:tabs>
                      <w:tab w:val="num" w:pos="72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noProof/>
                      <w:sz w:val="24"/>
                      <w:szCs w:val="24"/>
                      <w:lang w:eastAsia="tr-TR"/>
                    </w:rPr>
                    <w:t>e) Toplam alanı 1000 m</w:t>
                  </w:r>
                  <w:r w:rsidRPr="00CB59F3">
                    <w:rPr>
                      <w:rFonts w:ascii="Times New Roman" w:eastAsia="Times New Roman" w:hAnsi="Times New Roman" w:cs="Times New Roman"/>
                      <w:bCs/>
                      <w:noProof/>
                      <w:sz w:val="24"/>
                      <w:szCs w:val="24"/>
                      <w:vertAlign w:val="superscript"/>
                      <w:lang w:eastAsia="tr-TR"/>
                    </w:rPr>
                    <w:t>2</w:t>
                  </w:r>
                  <w:r w:rsidRPr="00CB59F3">
                    <w:rPr>
                      <w:rFonts w:ascii="Times New Roman" w:eastAsia="Times New Roman" w:hAnsi="Times New Roman" w:cs="Times New Roman"/>
                      <w:bCs/>
                      <w:noProof/>
                      <w:sz w:val="24"/>
                      <w:szCs w:val="24"/>
                      <w:lang w:eastAsia="tr-TR"/>
                    </w:rPr>
                    <w:t>’den fazla olan, kolay alevlenici ve parlayıcı madde üretilen veya bulundurulan yapılarda.</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Yanıcı malzeme içermeyen ve yanıcı malzeme depolanmayan ıslak hacimlere, yanıcı malzeme ihtiva etmeyen ve yangına dirençli yapı elemanları ile ayrılan yangın merdiveni yuvalarına, asansör kuyusuna ve gazlı, kuru toz, su sprey ve benzeri diğer otomatik söndürme sistemleri ile korunan mahallere yağmurlama sistemi yapılmayabilir. </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Su ile genişleyen veya reaksiyona girerek yangının büyümesine sebep olabilecek maddelerin bulunduğu mahallere yağmurlama sistemi yapılmaz.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w:t>
                  </w:r>
                  <w:r w:rsidRPr="00CB59F3">
                    <w:rPr>
                      <w:rFonts w:ascii="Times New Roman" w:eastAsia="Times New Roman" w:hAnsi="Times New Roman" w:cs="Times New Roman"/>
                      <w:sz w:val="24"/>
                      <w:szCs w:val="24"/>
                      <w:highlight w:val="yellow"/>
                      <w:lang w:eastAsia="tr-TR"/>
                    </w:rPr>
                    <w:t>Yağmurlama sistemi tasarımının TS EN 12845’e göre yapılması gerekir.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Birinci ve ikinci derece deprem bölgelerinde, sismik hareketlere karşı ana kolonların herhangi bir yöne sürüklenmemesi için, dört yollu destek kullanılması ve </w:t>
                  </w:r>
                  <w:smartTag w:uri="urn:schemas-microsoft-com:office:smarttags" w:element="metricconverter">
                    <w:smartTagPr>
                      <w:attr w:name="productid" w:val="65 mm"/>
                    </w:smartTagPr>
                    <w:r w:rsidRPr="00CB59F3">
                      <w:rPr>
                        <w:rFonts w:ascii="Times New Roman" w:eastAsia="Times New Roman" w:hAnsi="Times New Roman" w:cs="Times New Roman"/>
                        <w:sz w:val="24"/>
                        <w:szCs w:val="24"/>
                        <w:lang w:eastAsia="tr-TR"/>
                      </w:rPr>
                      <w:t>65 mm</w:t>
                    </w:r>
                  </w:smartTag>
                  <w:r w:rsidRPr="00CB59F3">
                    <w:rPr>
                      <w:rFonts w:ascii="Times New Roman" w:eastAsia="Times New Roman" w:hAnsi="Times New Roman" w:cs="Times New Roman"/>
                      <w:sz w:val="24"/>
                      <w:szCs w:val="24"/>
                      <w:lang w:eastAsia="tr-TR"/>
                    </w:rPr>
                    <w:t xml:space="preserve"> ve daha büyük </w:t>
                  </w:r>
                  <w:proofErr w:type="gramStart"/>
                  <w:r w:rsidRPr="00CB59F3">
                    <w:rPr>
                      <w:rFonts w:ascii="Times New Roman" w:eastAsia="Times New Roman" w:hAnsi="Times New Roman" w:cs="Times New Roman"/>
                      <w:sz w:val="24"/>
                      <w:szCs w:val="24"/>
                      <w:lang w:eastAsia="tr-TR"/>
                    </w:rPr>
                    <w:t>nominal</w:t>
                  </w:r>
                  <w:proofErr w:type="gramEnd"/>
                  <w:r w:rsidRPr="00CB59F3">
                    <w:rPr>
                      <w:rFonts w:ascii="Times New Roman" w:eastAsia="Times New Roman" w:hAnsi="Times New Roman" w:cs="Times New Roman"/>
                      <w:sz w:val="24"/>
                      <w:szCs w:val="24"/>
                      <w:lang w:eastAsia="tr-TR"/>
                    </w:rPr>
                    <w:t xml:space="preserve"> çaplı boruların katlardan ana dağıtım borularına bağlanmasında esnek bağlantılar ile boruların tavanlara tutturulmasında iki yollu enlemesine ve boylamasına sabitleme askı elemanları kullanılarak boruların kırılmasının önlenmesi gerekir. </w:t>
                  </w:r>
                  <w:proofErr w:type="spellStart"/>
                  <w:r w:rsidRPr="00CB59F3">
                    <w:rPr>
                      <w:rFonts w:ascii="Times New Roman" w:eastAsia="Times New Roman" w:hAnsi="Times New Roman" w:cs="Times New Roman"/>
                      <w:sz w:val="24"/>
                      <w:szCs w:val="24"/>
                      <w:lang w:eastAsia="tr-TR"/>
                    </w:rPr>
                    <w:t>Dilatasyon</w:t>
                  </w:r>
                  <w:proofErr w:type="spellEnd"/>
                  <w:r w:rsidRPr="00CB59F3">
                    <w:rPr>
                      <w:rFonts w:ascii="Times New Roman" w:eastAsia="Times New Roman" w:hAnsi="Times New Roman" w:cs="Times New Roman"/>
                      <w:sz w:val="24"/>
                      <w:szCs w:val="24"/>
                      <w:lang w:eastAsia="tr-TR"/>
                    </w:rPr>
                    <w:t xml:space="preserve"> geçişlerinde her üç yönde hareketi karşılayacak detaylar uygulanır.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 Yağmurlama sistemi ana besleme borusu birden fazla yangın </w:t>
                  </w:r>
                  <w:proofErr w:type="spellStart"/>
                  <w:r w:rsidRPr="00CB59F3">
                    <w:rPr>
                      <w:rFonts w:ascii="Times New Roman" w:eastAsia="Times New Roman" w:hAnsi="Times New Roman" w:cs="Times New Roman"/>
                      <w:sz w:val="24"/>
                      <w:szCs w:val="24"/>
                      <w:lang w:eastAsia="tr-TR"/>
                    </w:rPr>
                    <w:t>zonuna</w:t>
                  </w:r>
                  <w:proofErr w:type="spellEnd"/>
                  <w:r w:rsidRPr="00CB59F3">
                    <w:rPr>
                      <w:rFonts w:ascii="Times New Roman" w:eastAsia="Times New Roman" w:hAnsi="Times New Roman" w:cs="Times New Roman"/>
                      <w:sz w:val="24"/>
                      <w:szCs w:val="24"/>
                      <w:lang w:eastAsia="tr-TR"/>
                    </w:rPr>
                    <w:t xml:space="preserve"> hitap ediyor ise, her bir </w:t>
                  </w:r>
                  <w:proofErr w:type="spellStart"/>
                  <w:r w:rsidRPr="00CB59F3">
                    <w:rPr>
                      <w:rFonts w:ascii="Times New Roman" w:eastAsia="Times New Roman" w:hAnsi="Times New Roman" w:cs="Times New Roman"/>
                      <w:sz w:val="24"/>
                      <w:szCs w:val="24"/>
                      <w:lang w:eastAsia="tr-TR"/>
                    </w:rPr>
                    <w:t>zon</w:t>
                  </w:r>
                  <w:proofErr w:type="spellEnd"/>
                  <w:r w:rsidRPr="00CB59F3">
                    <w:rPr>
                      <w:rFonts w:ascii="Times New Roman" w:eastAsia="Times New Roman" w:hAnsi="Times New Roman" w:cs="Times New Roman"/>
                      <w:sz w:val="24"/>
                      <w:szCs w:val="24"/>
                      <w:lang w:eastAsia="tr-TR"/>
                    </w:rPr>
                    <w:t xml:space="preserve"> veya kolon hattına akış anahtarları, test ve drenaj vanası ve izleme anahtarlı hat kesme vanası konulur.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Muhtemel küçük çaplı yangınlarda yağmurlama başlığının patlaması veya birkaçının hasara uğraması hâlinde, hemen değiştirilir ve yangın güvenlik sisteminin sürekliliğini sağlamak için 6 adetten az olmamak kaydıyla sistemin büyüklüğüne göre yeterli miktarda yedek yağmurlama başlığı ve başlığın değiştirilmesi için özel anahtarlar bulundurulur.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(9) Yağmurlama sistemini besleyen borular üzerinde kesme vanaları bulunur. Boru hatlarında bulunan vanaların, bölgesel kontrol vanalarının ve su kaynağı ile yağmurlama sistemi arasında bulunan bütün vanaların devamlı açık kalmasını sağlayacak tedbirlerin alınması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(10) Sistemde basınç düşürücü vana kullanılması hâlinde, her bir basınç düşürücü vananın önüne ve arkasına 1’er adet manometre konulur.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İtfaiye</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su verme bağlantısı</w:t>
                  </w:r>
                </w:p>
                <w:p w:rsidR="00E41F45" w:rsidRPr="00CB59F3" w:rsidRDefault="00E41F45" w:rsidP="00E41F45">
                  <w:pPr>
                    <w:keepNext/>
                    <w:shd w:val="clear" w:color="auto" w:fill="FFFFFF"/>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
                      <w:sz w:val="24"/>
                      <w:szCs w:val="24"/>
                      <w:lang w:eastAsia="tr-TR"/>
                    </w:rPr>
                    <w:t xml:space="preserve">MADDE 97- </w:t>
                  </w:r>
                  <w:r w:rsidRPr="00CB59F3">
                    <w:rPr>
                      <w:rFonts w:ascii="Times New Roman" w:eastAsia="Times New Roman" w:hAnsi="Times New Roman" w:cs="Times New Roman"/>
                      <w:sz w:val="24"/>
                      <w:szCs w:val="24"/>
                      <w:lang w:eastAsia="tr-TR"/>
                    </w:rPr>
                    <w:t xml:space="preserve">(1) Yüksek binalarda </w:t>
                  </w:r>
                  <w:r w:rsidRPr="00CB59F3">
                    <w:rPr>
                      <w:rFonts w:ascii="Times New Roman" w:eastAsia="Times New Roman" w:hAnsi="Times New Roman" w:cs="Times New Roman"/>
                      <w:bCs/>
                      <w:sz w:val="24"/>
                      <w:szCs w:val="24"/>
                      <w:lang w:eastAsia="tr-TR"/>
                    </w:rPr>
                    <w:t>veya</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Cs/>
                      <w:sz w:val="24"/>
                      <w:szCs w:val="24"/>
                      <w:lang w:eastAsia="tr-TR"/>
                    </w:rPr>
                    <w:t>bina oturma alanı 1000 m</w:t>
                  </w:r>
                  <w:r w:rsidRPr="00CB59F3">
                    <w:rPr>
                      <w:rFonts w:ascii="Times New Roman" w:eastAsia="Times New Roman" w:hAnsi="Times New Roman" w:cs="Times New Roman"/>
                      <w:bCs/>
                      <w:sz w:val="24"/>
                      <w:szCs w:val="24"/>
                      <w:vertAlign w:val="superscript"/>
                      <w:lang w:eastAsia="tr-TR"/>
                    </w:rPr>
                    <w:t>2</w:t>
                  </w:r>
                  <w:r w:rsidRPr="00CB59F3">
                    <w:rPr>
                      <w:rFonts w:ascii="Times New Roman" w:eastAsia="Times New Roman" w:hAnsi="Times New Roman" w:cs="Times New Roman"/>
                      <w:bCs/>
                      <w:sz w:val="24"/>
                      <w:szCs w:val="24"/>
                      <w:lang w:eastAsia="tr-TR"/>
                    </w:rPr>
                    <w:t>’den büyük binalarda</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Cs/>
                      <w:sz w:val="24"/>
                      <w:szCs w:val="24"/>
                      <w:lang w:eastAsia="tr-TR"/>
                    </w:rPr>
                    <w:t xml:space="preserve">veya </w:t>
                  </w:r>
                  <w:r w:rsidRPr="00CB59F3">
                    <w:rPr>
                      <w:rFonts w:ascii="Times New Roman" w:eastAsia="Times New Roman" w:hAnsi="Times New Roman" w:cs="Times New Roman"/>
                      <w:sz w:val="24"/>
                      <w:szCs w:val="24"/>
                      <w:lang w:eastAsia="tr-TR"/>
                    </w:rPr>
                    <w:t xml:space="preserve">cephe genişliği </w:t>
                  </w:r>
                  <w:smartTag w:uri="urn:schemas-microsoft-com:office:smarttags" w:element="metricconverter">
                    <w:smartTagPr>
                      <w:attr w:name="productid" w:val="75 m"/>
                    </w:smartTagPr>
                    <w:r w:rsidRPr="00CB59F3">
                      <w:rPr>
                        <w:rFonts w:ascii="Times New Roman" w:eastAsia="Times New Roman" w:hAnsi="Times New Roman" w:cs="Times New Roman"/>
                        <w:sz w:val="24"/>
                        <w:szCs w:val="24"/>
                        <w:lang w:eastAsia="tr-TR"/>
                      </w:rPr>
                      <w:t>75 m</w:t>
                    </w:r>
                  </w:smartTag>
                  <w:r w:rsidRPr="00CB59F3">
                    <w:rPr>
                      <w:rFonts w:ascii="Times New Roman" w:eastAsia="Times New Roman" w:hAnsi="Times New Roman" w:cs="Times New Roman"/>
                      <w:sz w:val="24"/>
                      <w:szCs w:val="24"/>
                      <w:lang w:eastAsia="tr-TR"/>
                    </w:rPr>
                    <w:t xml:space="preserve">’yi aşan binalarda, itfaiyenin sisteme dışarıdan su basabilmesi için, sulu yangın söndürme sistemlerine </w:t>
                  </w:r>
                  <w:r w:rsidRPr="00CB59F3">
                    <w:rPr>
                      <w:rFonts w:ascii="Times New Roman" w:eastAsia="Times New Roman" w:hAnsi="Times New Roman" w:cs="Times New Roman"/>
                      <w:bCs/>
                      <w:sz w:val="24"/>
                      <w:szCs w:val="24"/>
                      <w:lang w:eastAsia="tr-TR"/>
                    </w:rPr>
                    <w:t xml:space="preserve">en az </w:t>
                  </w:r>
                  <w:smartTag w:uri="urn:schemas-microsoft-com:office:smarttags" w:element="metricconverter">
                    <w:smartTagPr>
                      <w:attr w:name="productid" w:val="100 mm"/>
                    </w:smartTagPr>
                    <w:r w:rsidRPr="00CB59F3">
                      <w:rPr>
                        <w:rFonts w:ascii="Times New Roman" w:eastAsia="Times New Roman" w:hAnsi="Times New Roman" w:cs="Times New Roman"/>
                        <w:bCs/>
                        <w:sz w:val="24"/>
                        <w:szCs w:val="24"/>
                        <w:lang w:eastAsia="tr-TR"/>
                      </w:rPr>
                      <w:t>100 mm</w:t>
                    </w:r>
                  </w:smartTag>
                  <w:r w:rsidRPr="00CB59F3">
                    <w:rPr>
                      <w:rFonts w:ascii="Times New Roman" w:eastAsia="Times New Roman" w:hAnsi="Times New Roman" w:cs="Times New Roman"/>
                      <w:bCs/>
                      <w:sz w:val="24"/>
                      <w:szCs w:val="24"/>
                      <w:lang w:eastAsia="tr-TR"/>
                    </w:rPr>
                    <w:t xml:space="preserve"> nominal çapında</w:t>
                  </w:r>
                  <w:r w:rsidRPr="00CB59F3">
                    <w:rPr>
                      <w:rFonts w:ascii="Times New Roman" w:eastAsia="Times New Roman" w:hAnsi="Times New Roman" w:cs="Times New Roman"/>
                      <w:sz w:val="24"/>
                      <w:szCs w:val="24"/>
                      <w:lang w:eastAsia="tr-TR"/>
                    </w:rPr>
                    <w:t xml:space="preserve"> itfaiye su verme bağlantısı yapılması şarttır. </w:t>
                  </w:r>
                  <w:r w:rsidRPr="00CB59F3">
                    <w:rPr>
                      <w:rFonts w:ascii="Times New Roman" w:eastAsia="Times New Roman" w:hAnsi="Times New Roman" w:cs="Times New Roman"/>
                      <w:bCs/>
                      <w:sz w:val="24"/>
                      <w:szCs w:val="24"/>
                      <w:lang w:eastAsia="tr-TR"/>
                    </w:rPr>
                    <w:t xml:space="preserve">İtfaiye su verme bağlantısında 2 adet </w:t>
                  </w:r>
                  <w:smartTag w:uri="urn:schemas-microsoft-com:office:smarttags" w:element="metricconverter">
                    <w:smartTagPr>
                      <w:attr w:name="productid" w:val="65 mm"/>
                    </w:smartTagPr>
                    <w:r w:rsidRPr="00CB59F3">
                      <w:rPr>
                        <w:rFonts w:ascii="Times New Roman" w:eastAsia="Times New Roman" w:hAnsi="Times New Roman" w:cs="Times New Roman"/>
                        <w:bCs/>
                        <w:sz w:val="24"/>
                        <w:szCs w:val="24"/>
                        <w:lang w:eastAsia="tr-TR"/>
                      </w:rPr>
                      <w:t>65 mm</w:t>
                    </w:r>
                  </w:smartTag>
                  <w:r w:rsidRPr="00CB59F3">
                    <w:rPr>
                      <w:rFonts w:ascii="Times New Roman" w:eastAsia="Times New Roman" w:hAnsi="Times New Roman" w:cs="Times New Roman"/>
                      <w:bCs/>
                      <w:sz w:val="24"/>
                      <w:szCs w:val="24"/>
                      <w:lang w:eastAsia="tr-TR"/>
                    </w:rPr>
                    <w:t xml:space="preserve"> </w:t>
                  </w:r>
                  <w:proofErr w:type="spellStart"/>
                  <w:r w:rsidRPr="00CB59F3">
                    <w:rPr>
                      <w:rFonts w:ascii="Times New Roman" w:eastAsia="Times New Roman" w:hAnsi="Times New Roman" w:cs="Times New Roman"/>
                      <w:bCs/>
                      <w:sz w:val="24"/>
                      <w:szCs w:val="24"/>
                      <w:lang w:eastAsia="tr-TR"/>
                    </w:rPr>
                    <w:t>storz</w:t>
                  </w:r>
                  <w:proofErr w:type="spellEnd"/>
                  <w:r w:rsidRPr="00CB59F3">
                    <w:rPr>
                      <w:rFonts w:ascii="Times New Roman" w:eastAsia="Times New Roman" w:hAnsi="Times New Roman" w:cs="Times New Roman"/>
                      <w:bCs/>
                      <w:sz w:val="24"/>
                      <w:szCs w:val="24"/>
                      <w:lang w:eastAsia="tr-TR"/>
                    </w:rPr>
                    <w:t xml:space="preserve"> tip rakor</w:t>
                  </w:r>
                  <w:r w:rsidRPr="00CB59F3">
                    <w:rPr>
                      <w:rFonts w:ascii="Times New Roman" w:eastAsia="Times New Roman" w:hAnsi="Times New Roman" w:cs="Times New Roman"/>
                      <w:sz w:val="24"/>
                      <w:szCs w:val="24"/>
                      <w:lang w:eastAsia="tr-TR"/>
                    </w:rPr>
                    <w:t xml:space="preserve"> ve sistemde çek valf bulunur ve çek valf ile itfaiye bağlantısı arasındaki borulardaki suyun otomatik olarak boşalmasını sağlayacak elemanlar konulur. </w:t>
                  </w:r>
                  <w:r w:rsidRPr="00CB59F3">
                    <w:rPr>
                      <w:rFonts w:ascii="Times New Roman" w:eastAsia="Times New Roman" w:hAnsi="Times New Roman" w:cs="Times New Roman"/>
                      <w:bCs/>
                      <w:sz w:val="24"/>
                      <w:szCs w:val="24"/>
                      <w:highlight w:val="yellow"/>
                      <w:lang w:eastAsia="tr-TR"/>
                    </w:rPr>
                    <w:t xml:space="preserve">İtfaiye araçlarının bağlantı ağzına ulaşma mesafesi </w:t>
                  </w:r>
                  <w:smartTag w:uri="urn:schemas-microsoft-com:office:smarttags" w:element="metricconverter">
                    <w:smartTagPr>
                      <w:attr w:name="productid" w:val="18 m"/>
                    </w:smartTagPr>
                    <w:r w:rsidRPr="00CB59F3">
                      <w:rPr>
                        <w:rFonts w:ascii="Times New Roman" w:eastAsia="Times New Roman" w:hAnsi="Times New Roman" w:cs="Times New Roman"/>
                        <w:bCs/>
                        <w:sz w:val="24"/>
                        <w:szCs w:val="24"/>
                        <w:highlight w:val="yellow"/>
                        <w:lang w:eastAsia="tr-TR"/>
                      </w:rPr>
                      <w:t>18 m</w:t>
                    </w:r>
                  </w:smartTag>
                  <w:r w:rsidRPr="00CB59F3">
                    <w:rPr>
                      <w:rFonts w:ascii="Times New Roman" w:eastAsia="Times New Roman" w:hAnsi="Times New Roman" w:cs="Times New Roman"/>
                      <w:bCs/>
                      <w:sz w:val="24"/>
                      <w:szCs w:val="24"/>
                      <w:highlight w:val="yellow"/>
                      <w:lang w:eastAsia="tr-TR"/>
                    </w:rPr>
                    <w:t>’den fazla olamaz.</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ÜÇÜNCÜ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 xml:space="preserve">Köpüklü, Gazlı ve Kuru Tozlu Sabit </w:t>
                  </w:r>
                  <w:r w:rsidRPr="00CB59F3">
                    <w:rPr>
                      <w:rFonts w:ascii="Times New Roman" w:eastAsia="Times New Roman" w:hAnsi="Times New Roman" w:cs="Times New Roman"/>
                      <w:b/>
                      <w:bCs/>
                      <w:iCs/>
                      <w:sz w:val="24"/>
                      <w:szCs w:val="24"/>
                      <w:lang w:eastAsia="tr-TR"/>
                    </w:rPr>
                    <w:t>Otomatik</w:t>
                  </w:r>
                  <w:r w:rsidRPr="00CB59F3">
                    <w:rPr>
                      <w:rFonts w:ascii="Times New Roman" w:eastAsia="Times New Roman" w:hAnsi="Times New Roman" w:cs="Times New Roman"/>
                      <w:b/>
                      <w:bCs/>
                      <w:sz w:val="24"/>
                      <w:szCs w:val="24"/>
                      <w:lang w:eastAsia="tr-TR"/>
                    </w:rPr>
                    <w:t xml:space="preserve"> Söndürme Sistemleri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Köpüklü, gazlı ve kuru tozlu sabit otomatik söndürme sistemleri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98- </w:t>
                  </w:r>
                  <w:r w:rsidRPr="00CB59F3">
                    <w:rPr>
                      <w:rFonts w:ascii="Times New Roman" w:eastAsia="Times New Roman" w:hAnsi="Times New Roman" w:cs="Times New Roman"/>
                      <w:sz w:val="24"/>
                      <w:szCs w:val="24"/>
                      <w:lang w:eastAsia="tr-TR"/>
                    </w:rPr>
                    <w:t>(1) Köpüklü, gazlı ve kuru tozlu sabit otomatik söndürme sistemleri; tesisin nitelik ve ihtiyaçlarına bağlı olarak uygun, güncel, sertifikalı ve ilgili standartlara göre tasarlanır.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(2) Suyun söndürme etkisinin yeterli görülmediği veya su ile reaksiyona girebilecek maddelerin bulunduğu, depolandığı ve üretildiği hacimlerde uygun tipte söndürme sistemi tesis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bCs/>
                      <w:sz w:val="24"/>
                      <w:szCs w:val="24"/>
                      <w:lang w:eastAsia="tr-TR"/>
                    </w:rPr>
                    <w:t xml:space="preserve">(3) Gazlı yangın söndürme sistemlerinin tasarımında TS ISO 14520 standardı esas alınır. </w:t>
                  </w:r>
                  <w:r w:rsidRPr="00CB59F3">
                    <w:rPr>
                      <w:rFonts w:ascii="Times New Roman" w:eastAsia="Times New Roman" w:hAnsi="Times New Roman" w:cs="Times New Roman"/>
                      <w:noProof/>
                      <w:sz w:val="24"/>
                      <w:szCs w:val="24"/>
                      <w:lang w:eastAsia="tr-TR"/>
                    </w:rPr>
                    <w:t>Her türlü gazlı söndürme sistemleri kurulurken; otomatik gaz boşaltımı sırasında veya sistemin devreye girdiğini işleticiye ve mahalde çalışan personele bildiren ve kişilerin söndürme mahallini tahliye etmesini sağlayacak olan sesli ve ışıklı uyarılar temin ve tesis edilmek zorundadır.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Cs/>
                      <w:sz w:val="24"/>
                      <w:szCs w:val="24"/>
                      <w:lang w:eastAsia="tr-TR"/>
                    </w:rPr>
                    <w:t>(4) Gazlı yangın söndürme sistemi uygulanacak hacimlerdeki, doğal havalandırma amaçlı pencerede, kapıda veya duvarda bulunan menfez ve varsa havalandırma bacalarının yangın algılama ve gaz boşalım anında otomatik olarak kapanacak şekilde dizayn edilmesi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w:t>
                  </w:r>
                  <w:proofErr w:type="spellStart"/>
                  <w:r w:rsidRPr="00CB59F3">
                    <w:rPr>
                      <w:rFonts w:ascii="Times New Roman" w:eastAsia="Times New Roman" w:hAnsi="Times New Roman" w:cs="Times New Roman"/>
                      <w:sz w:val="24"/>
                      <w:szCs w:val="24"/>
                      <w:lang w:eastAsia="tr-TR"/>
                    </w:rPr>
                    <w:t>Halon</w:t>
                  </w:r>
                  <w:proofErr w:type="spellEnd"/>
                  <w:r w:rsidRPr="00CB59F3">
                    <w:rPr>
                      <w:rFonts w:ascii="Times New Roman" w:eastAsia="Times New Roman" w:hAnsi="Times New Roman" w:cs="Times New Roman"/>
                      <w:sz w:val="24"/>
                      <w:szCs w:val="24"/>
                      <w:lang w:eastAsia="tr-TR"/>
                    </w:rPr>
                    <w:t xml:space="preserve"> alternatifi gazlar ile tasarımı yapılmış gazlı yangın söndürme sistemlerinde kullanılan söndürücü gazın, ilgili standartlara göre belgelenmiş uzun süreli kullanım geçerliliğinin olması gerekir.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DÖRDÜNCÜ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Taşınabilir Söndürme Tüpleri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Taşınabilir söndürme tüpleri</w:t>
                  </w:r>
                </w:p>
                <w:p w:rsidR="00E41F45" w:rsidRPr="00CB59F3" w:rsidRDefault="00E41F45" w:rsidP="00E41F45">
                  <w:pPr>
                    <w:tabs>
                      <w:tab w:val="num"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99- </w:t>
                  </w:r>
                  <w:r w:rsidRPr="00CB59F3">
                    <w:rPr>
                      <w:rFonts w:ascii="Times New Roman" w:eastAsia="Times New Roman" w:hAnsi="Times New Roman" w:cs="Times New Roman"/>
                      <w:sz w:val="24"/>
                      <w:szCs w:val="24"/>
                      <w:lang w:eastAsia="tr-TR"/>
                    </w:rPr>
                    <w:t>(1) Taşınabilir söndürme tüplerinin tipi ve sayısı, mekânlarda var olan durum ve risklere göre belirlenir. Buna göre;</w:t>
                  </w:r>
                </w:p>
                <w:p w:rsidR="00E41F45" w:rsidRPr="00CB59F3" w:rsidRDefault="00E41F45" w:rsidP="00E41F45">
                  <w:pPr>
                    <w:tabs>
                      <w:tab w:val="num"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A sınıfı yangın çıkması muhtemel yerlerde, çok maksatlı kuru kimyevi tozlu veya sulu,</w:t>
                  </w:r>
                </w:p>
                <w:p w:rsidR="00E41F45" w:rsidRPr="00CB59F3" w:rsidRDefault="00E41F45" w:rsidP="00E41F45">
                  <w:pPr>
                    <w:tabs>
                      <w:tab w:val="num"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B sınıfı yangın çıkması muhtemel yerlerde, kuru kimyevi tozlu, karbondioksitli veya köpüklü, </w:t>
                  </w:r>
                </w:p>
                <w:p w:rsidR="00E41F45" w:rsidRPr="00CB59F3" w:rsidRDefault="00E41F45" w:rsidP="00E41F45">
                  <w:pPr>
                    <w:tabs>
                      <w:tab w:val="num"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C sınıfı yangın çıkması muhtemel yerlerde, kuru kimyevi tozlu veya karbondioksitli,</w:t>
                  </w:r>
                </w:p>
                <w:p w:rsidR="00E41F45" w:rsidRPr="00CB59F3" w:rsidRDefault="00E41F45" w:rsidP="00E41F45">
                  <w:pPr>
                    <w:tabs>
                      <w:tab w:val="num"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D sınıfı yangın çıkması muhtemel yerlerde, kuru metal tozlu, </w:t>
                  </w:r>
                </w:p>
                <w:p w:rsidR="00E41F45" w:rsidRPr="00CB59F3" w:rsidRDefault="00E41F45" w:rsidP="00E41F45">
                  <w:pPr>
                    <w:tabs>
                      <w:tab w:val="num"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söndürme tüpleri bulundurulur.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sz w:val="24"/>
                      <w:szCs w:val="24"/>
                      <w:lang w:eastAsia="tr-TR"/>
                    </w:rPr>
                    <w:t xml:space="preserve">(2) </w:t>
                  </w:r>
                  <w:r w:rsidRPr="00CB59F3">
                    <w:rPr>
                      <w:rFonts w:ascii="Times New Roman" w:eastAsia="Times New Roman" w:hAnsi="Times New Roman" w:cs="Times New Roman"/>
                      <w:b/>
                      <w:color w:val="C00000"/>
                      <w:sz w:val="24"/>
                      <w:szCs w:val="24"/>
                      <w:highlight w:val="yellow"/>
                      <w:lang w:eastAsia="tr-TR"/>
                    </w:rPr>
                    <w:t xml:space="preserve">Düşük tehlike sınıfında her </w:t>
                  </w:r>
                  <w:smartTag w:uri="urn:schemas-microsoft-com:office:smarttags" w:element="metricconverter">
                    <w:smartTagPr>
                      <w:attr w:name="productid" w:val="500 m2"/>
                    </w:smartTagPr>
                    <w:r w:rsidRPr="00CB59F3">
                      <w:rPr>
                        <w:rFonts w:ascii="Times New Roman" w:eastAsia="Times New Roman" w:hAnsi="Times New Roman" w:cs="Times New Roman"/>
                        <w:b/>
                        <w:color w:val="C00000"/>
                        <w:sz w:val="24"/>
                        <w:szCs w:val="24"/>
                        <w:highlight w:val="yellow"/>
                        <w:lang w:eastAsia="tr-TR"/>
                      </w:rPr>
                      <w:t>500 m</w:t>
                    </w:r>
                    <w:r w:rsidRPr="00CB59F3">
                      <w:rPr>
                        <w:rFonts w:ascii="Times New Roman" w:eastAsia="Times New Roman" w:hAnsi="Times New Roman" w:cs="Times New Roman"/>
                        <w:b/>
                        <w:color w:val="C00000"/>
                        <w:sz w:val="24"/>
                        <w:szCs w:val="24"/>
                        <w:highlight w:val="yellow"/>
                        <w:vertAlign w:val="superscript"/>
                        <w:lang w:eastAsia="tr-TR"/>
                      </w:rPr>
                      <w:t>2</w:t>
                    </w:r>
                  </w:smartTag>
                  <w:r w:rsidRPr="00CB59F3">
                    <w:rPr>
                      <w:rFonts w:ascii="Times New Roman" w:eastAsia="Times New Roman" w:hAnsi="Times New Roman" w:cs="Times New Roman"/>
                      <w:b/>
                      <w:color w:val="C00000"/>
                      <w:sz w:val="24"/>
                      <w:szCs w:val="24"/>
                      <w:highlight w:val="yellow"/>
                      <w:lang w:eastAsia="tr-TR"/>
                    </w:rPr>
                    <w:t xml:space="preserve">, orta tehlike ve yüksek tehlike sınıfında her </w:t>
                  </w:r>
                  <w:smartTag w:uri="urn:schemas-microsoft-com:office:smarttags" w:element="metricconverter">
                    <w:smartTagPr>
                      <w:attr w:name="productid" w:val="250 mﾲ"/>
                    </w:smartTagPr>
                    <w:r w:rsidRPr="00CB59F3">
                      <w:rPr>
                        <w:rFonts w:ascii="Times New Roman" w:eastAsia="Times New Roman" w:hAnsi="Times New Roman" w:cs="Times New Roman"/>
                        <w:b/>
                        <w:color w:val="C00000"/>
                        <w:sz w:val="24"/>
                        <w:szCs w:val="24"/>
                        <w:highlight w:val="yellow"/>
                        <w:lang w:eastAsia="tr-TR"/>
                      </w:rPr>
                      <w:t>250 m²</w:t>
                    </w:r>
                  </w:smartTag>
                  <w:r w:rsidRPr="00CB59F3">
                    <w:rPr>
                      <w:rFonts w:ascii="Times New Roman" w:eastAsia="Times New Roman" w:hAnsi="Times New Roman" w:cs="Times New Roman"/>
                      <w:b/>
                      <w:color w:val="C00000"/>
                      <w:sz w:val="24"/>
                      <w:szCs w:val="24"/>
                      <w:highlight w:val="yellow"/>
                      <w:lang w:eastAsia="tr-TR"/>
                    </w:rPr>
                    <w:t xml:space="preserve"> yapı inşaat alanı için 1 adet olmak üzere, uygun tipte </w:t>
                  </w:r>
                  <w:smartTag w:uri="urn:schemas-microsoft-com:office:smarttags" w:element="metricconverter">
                    <w:smartTagPr>
                      <w:attr w:name="productid" w:val="6 kg"/>
                    </w:smartTagPr>
                    <w:r w:rsidRPr="00CB59F3">
                      <w:rPr>
                        <w:rFonts w:ascii="Times New Roman" w:eastAsia="Times New Roman" w:hAnsi="Times New Roman" w:cs="Times New Roman"/>
                        <w:b/>
                        <w:color w:val="00B0F0"/>
                        <w:sz w:val="24"/>
                        <w:szCs w:val="24"/>
                        <w:lang w:eastAsia="tr-TR"/>
                      </w:rPr>
                      <w:t>6 kg</w:t>
                    </w:r>
                  </w:smartTag>
                  <w:r w:rsidRPr="00CB59F3">
                    <w:rPr>
                      <w:rFonts w:ascii="Times New Roman" w:eastAsia="Times New Roman" w:hAnsi="Times New Roman" w:cs="Times New Roman"/>
                      <w:b/>
                      <w:color w:val="00B0F0"/>
                      <w:sz w:val="24"/>
                      <w:szCs w:val="24"/>
                      <w:lang w:eastAsia="tr-TR"/>
                    </w:rPr>
                    <w:t xml:space="preserve">’lık </w:t>
                  </w:r>
                  <w:r w:rsidRPr="00CB59F3">
                    <w:rPr>
                      <w:rFonts w:ascii="Times New Roman" w:eastAsia="Times New Roman" w:hAnsi="Times New Roman" w:cs="Times New Roman"/>
                      <w:b/>
                      <w:color w:val="C00000"/>
                      <w:sz w:val="24"/>
                      <w:szCs w:val="24"/>
                      <w:highlight w:val="yellow"/>
                      <w:lang w:eastAsia="tr-TR"/>
                    </w:rPr>
                    <w:t>yangın söndürme tüpü bulundurulması gerekir.</w:t>
                  </w:r>
                  <w:r w:rsidRPr="00CB59F3">
                    <w:rPr>
                      <w:rFonts w:ascii="Times New Roman" w:eastAsia="Times New Roman" w:hAnsi="Times New Roman" w:cs="Times New Roman"/>
                      <w:b/>
                      <w:color w:val="C00000"/>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Otoparklarda, depolarda, tesisat dairelerinde ve benzeri yerlerde ayrıca tekerlekli tip söndürme tüpü bulundurulması mecburidir.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sz w:val="24"/>
                      <w:szCs w:val="24"/>
                      <w:lang w:eastAsia="tr-TR"/>
                    </w:rPr>
                    <w:t xml:space="preserve">(4) </w:t>
                  </w:r>
                  <w:r w:rsidRPr="00CB59F3">
                    <w:rPr>
                      <w:rFonts w:ascii="Times New Roman" w:eastAsia="Times New Roman" w:hAnsi="Times New Roman" w:cs="Times New Roman"/>
                      <w:b/>
                      <w:color w:val="C00000"/>
                      <w:sz w:val="24"/>
                      <w:szCs w:val="24"/>
                      <w:lang w:eastAsia="tr-TR"/>
                    </w:rPr>
                    <w:t xml:space="preserve">Söndürme tüpleri dışarıya doğru, geçiş boşluklarının yakınına ve dengeli dağıtılarak, görülebilecek şekilde işaretlenir ve her durumda kolayca girilebilir yerlere, yangın dolaplarının içine veya yakınına yerleştirilir. Söndürme tüplerine ulaşma mesafesi </w:t>
                  </w:r>
                  <w:r w:rsidRPr="00CB59F3">
                    <w:rPr>
                      <w:rFonts w:ascii="Times New Roman" w:eastAsia="Times New Roman" w:hAnsi="Times New Roman" w:cs="Times New Roman"/>
                      <w:b/>
                      <w:color w:val="00B0F0"/>
                      <w:sz w:val="24"/>
                      <w:szCs w:val="24"/>
                      <w:highlight w:val="yellow"/>
                      <w:lang w:eastAsia="tr-TR"/>
                    </w:rPr>
                    <w:t xml:space="preserve">en fazla </w:t>
                  </w:r>
                  <w:smartTag w:uri="urn:schemas-microsoft-com:office:smarttags" w:element="metricconverter">
                    <w:smartTagPr>
                      <w:attr w:name="productid" w:val="25 m"/>
                    </w:smartTagPr>
                    <w:r w:rsidRPr="00CB59F3">
                      <w:rPr>
                        <w:rFonts w:ascii="Times New Roman" w:eastAsia="Times New Roman" w:hAnsi="Times New Roman" w:cs="Times New Roman"/>
                        <w:b/>
                        <w:color w:val="00B0F0"/>
                        <w:sz w:val="24"/>
                        <w:szCs w:val="24"/>
                        <w:highlight w:val="yellow"/>
                        <w:lang w:eastAsia="tr-TR"/>
                      </w:rPr>
                      <w:t>25 m</w:t>
                    </w:r>
                  </w:smartTag>
                  <w:r w:rsidRPr="00CB59F3">
                    <w:rPr>
                      <w:rFonts w:ascii="Times New Roman" w:eastAsia="Times New Roman" w:hAnsi="Times New Roman" w:cs="Times New Roman"/>
                      <w:b/>
                      <w:color w:val="00B0F0"/>
                      <w:sz w:val="24"/>
                      <w:szCs w:val="24"/>
                      <w:lang w:eastAsia="tr-TR"/>
                    </w:rPr>
                    <w:t xml:space="preserve"> </w:t>
                  </w:r>
                  <w:r w:rsidRPr="00CB59F3">
                    <w:rPr>
                      <w:rFonts w:ascii="Times New Roman" w:eastAsia="Times New Roman" w:hAnsi="Times New Roman" w:cs="Times New Roman"/>
                      <w:b/>
                      <w:color w:val="C00000"/>
                      <w:sz w:val="24"/>
                      <w:szCs w:val="24"/>
                      <w:lang w:eastAsia="tr-TR"/>
                    </w:rPr>
                    <w:t>olur.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Taşınabilir söndürme tüpleri için, söndürücünün duvara bağlantı asma halkası duvardan kolaylıkla alınabilecek ve </w:t>
                  </w:r>
                  <w:r w:rsidRPr="00CB59F3">
                    <w:rPr>
                      <w:rFonts w:ascii="Times New Roman" w:eastAsia="Times New Roman" w:hAnsi="Times New Roman" w:cs="Times New Roman"/>
                      <w:sz w:val="24"/>
                      <w:szCs w:val="24"/>
                      <w:highlight w:val="yellow"/>
                      <w:lang w:eastAsia="tr-TR"/>
                    </w:rPr>
                    <w:t xml:space="preserve">zeminden asma halkasına olan uzaklığı yaklaşık </w:t>
                  </w:r>
                  <w:smartTag w:uri="urn:schemas-microsoft-com:office:smarttags" w:element="metricconverter">
                    <w:smartTagPr>
                      <w:attr w:name="productid" w:val="90 cm"/>
                    </w:smartTagPr>
                    <w:r w:rsidRPr="00CB59F3">
                      <w:rPr>
                        <w:rFonts w:ascii="Times New Roman" w:eastAsia="Times New Roman" w:hAnsi="Times New Roman" w:cs="Times New Roman"/>
                        <w:sz w:val="24"/>
                        <w:szCs w:val="24"/>
                        <w:highlight w:val="yellow"/>
                        <w:lang w:eastAsia="tr-TR"/>
                      </w:rPr>
                      <w:t>90 cm</w:t>
                    </w:r>
                  </w:smartTag>
                  <w:r w:rsidRPr="00CB59F3">
                    <w:rPr>
                      <w:rFonts w:ascii="Times New Roman" w:eastAsia="Times New Roman" w:hAnsi="Times New Roman" w:cs="Times New Roman"/>
                      <w:sz w:val="24"/>
                      <w:szCs w:val="24"/>
                      <w:highlight w:val="yellow"/>
                      <w:lang w:eastAsia="tr-TR"/>
                    </w:rPr>
                    <w:t>’yi aşmayacak şekilde montaj yapılır.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Arabalı yangın söndürücülerin TS 11749- EN 1866 ve diğer taşınabilir yangın söndürme tüplerinin TS 862- EN 3 kalite belgeli olması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color w:val="C00000"/>
                      <w:sz w:val="24"/>
                      <w:szCs w:val="24"/>
                      <w:lang w:eastAsia="tr-TR"/>
                    </w:rPr>
                  </w:pPr>
                  <w:r w:rsidRPr="00CB59F3">
                    <w:rPr>
                      <w:rFonts w:ascii="Times New Roman" w:eastAsia="Times New Roman" w:hAnsi="Times New Roman" w:cs="Times New Roman"/>
                      <w:sz w:val="24"/>
                      <w:szCs w:val="24"/>
                      <w:lang w:eastAsia="tr-TR"/>
                    </w:rPr>
                    <w:t xml:space="preserve">(7) Yangın söndürücülerin periyodik kontrolü ve bakımı TS 11748 standardına göre yapılır. Söndürücülerin bakımını yapan üreticinin veya servis firmalarının Sanayi ve Ticaret Bakanlığının dolum ve servis yeterlilik belgesine sahip olması gerekir. Servis veren firmalar, </w:t>
                  </w:r>
                  <w:r w:rsidRPr="00CB59F3">
                    <w:rPr>
                      <w:rFonts w:ascii="Times New Roman" w:eastAsia="Times New Roman" w:hAnsi="Times New Roman" w:cs="Times New Roman"/>
                      <w:sz w:val="24"/>
                      <w:szCs w:val="24"/>
                      <w:lang w:eastAsia="tr-TR"/>
                    </w:rPr>
                    <w:lastRenderedPageBreak/>
                    <w:t>istenildiğinde müşterilerine belgelerini göstermek zorundadır</w:t>
                  </w:r>
                  <w:r w:rsidRPr="00CB59F3">
                    <w:rPr>
                      <w:rFonts w:ascii="Times New Roman" w:eastAsia="Times New Roman" w:hAnsi="Times New Roman" w:cs="Times New Roman"/>
                      <w:sz w:val="24"/>
                      <w:szCs w:val="24"/>
                      <w:highlight w:val="yellow"/>
                      <w:lang w:eastAsia="tr-TR"/>
                    </w:rPr>
                    <w:t xml:space="preserve">. </w:t>
                  </w:r>
                  <w:r w:rsidRPr="00CB59F3">
                    <w:rPr>
                      <w:rFonts w:ascii="Times New Roman" w:eastAsia="Times New Roman" w:hAnsi="Times New Roman" w:cs="Times New Roman"/>
                      <w:b/>
                      <w:color w:val="C00000"/>
                      <w:sz w:val="24"/>
                      <w:szCs w:val="24"/>
                      <w:highlight w:val="yellow"/>
                      <w:lang w:eastAsia="tr-TR"/>
                    </w:rPr>
                    <w:t>Söndürme tüplerinin altı ayda bir kontrol edilmesi, yıllık genel bakımlarının yapılması, standartlara uygun toz kullanılması ve dört yıl sonunda tozunun değiştirilmesi şarttır.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Binalara konulacak yangın söndürme tüplerinin cinsi, miktarı ve yerlerinin belirlenmesi konusunda, gerekirse mahalli itfaiye teşkilatının görüşü alınabilir.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BEŞİNCİ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Periyodik Testler ve Bakım</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Periyodik testler ve bakım</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100-</w:t>
                  </w:r>
                  <w:r w:rsidRPr="00CB59F3">
                    <w:rPr>
                      <w:rFonts w:ascii="Times New Roman" w:eastAsia="Times New Roman" w:hAnsi="Times New Roman" w:cs="Times New Roman"/>
                      <w:sz w:val="24"/>
                      <w:szCs w:val="24"/>
                      <w:lang w:eastAsia="tr-TR"/>
                    </w:rPr>
                    <w:t xml:space="preserve"> (1) Bu Yönetmelikte öngörülen yangın söndürme sistemlerinin, bina sahibi, yöneticisi veya bunların yazılı olarak sorumluluklarını devrettiği bina yetkilisinin sorumluluğu altında, ilgili standartlarda belirtilen sistemin gerektirdiği periyodik kontrole, teste ve bakıma tabi tutulması şarttır.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SEKİZİNCİ KISIM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
                      <w:bCs/>
                      <w:strike/>
                      <w:sz w:val="24"/>
                      <w:szCs w:val="24"/>
                      <w:lang w:eastAsia="tr-TR"/>
                    </w:rPr>
                  </w:pPr>
                  <w:r w:rsidRPr="00CB59F3">
                    <w:rPr>
                      <w:rFonts w:ascii="Times New Roman" w:eastAsia="Times New Roman" w:hAnsi="Times New Roman" w:cs="Times New Roman"/>
                      <w:b/>
                      <w:bCs/>
                      <w:sz w:val="24"/>
                      <w:szCs w:val="24"/>
                      <w:lang w:eastAsia="tr-TR"/>
                    </w:rPr>
                    <w:t>Tehlikeli Maddelerin Depolanması ve Kullanılması</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BİRİNCİ BÖLÜM</w:t>
                  </w:r>
                </w:p>
                <w:p w:rsidR="00E41F45" w:rsidRPr="00CB59F3" w:rsidRDefault="00E41F45" w:rsidP="00E41F45">
                  <w:pPr>
                    <w:spacing w:before="100" w:beforeAutospacing="1" w:after="100" w:afterAutospacing="1" w:line="240" w:lineRule="exact"/>
                    <w:ind w:firstLine="567"/>
                    <w:jc w:val="center"/>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
                      <w:bCs/>
                      <w:iCs/>
                      <w:sz w:val="24"/>
                      <w:szCs w:val="24"/>
                      <w:lang w:eastAsia="tr-TR"/>
                    </w:rPr>
                    <w:t>Genel Hükümler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Tehlikeli maddeler ile ilgili olarak uygulanacak hükümler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101-</w:t>
                  </w:r>
                  <w:r w:rsidRPr="00CB59F3">
                    <w:rPr>
                      <w:rFonts w:ascii="Times New Roman" w:eastAsia="Times New Roman" w:hAnsi="Times New Roman" w:cs="Times New Roman"/>
                      <w:sz w:val="24"/>
                      <w:szCs w:val="24"/>
                      <w:lang w:eastAsia="tr-TR"/>
                    </w:rPr>
                    <w:t xml:space="preserve"> (1) Tehlikeli maddelerin depolanması, doldurulması, kullanılması, üretilmesi ve satışa sunulması hakkında bu Yönetmelikte hüküm bulunmayan hâllerde ilgili mevzuat ve standartlara uyulur.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bCs/>
                      <w:iCs/>
                      <w:sz w:val="24"/>
                      <w:szCs w:val="24"/>
                      <w:lang w:eastAsia="tr-TR"/>
                    </w:rPr>
                    <w:t>Tehlikeli maddelerin sınıflandırılması</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102-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Tehlikeli maddelerin sınıfları aşağıda belirtilmiştir: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Patlayıcı maddeler,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Parlayıcı ve patlayıcı gazlar,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Yanıcı sıvılar,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Yanıcı katı maddeler,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Oksitleyici maddeler,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e) Zehirli ve iğrendirici maddeler,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f) Radyoaktif maddeler,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g) Dağlayıcı maddeler,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ğ) Diğer tehlikeli maddeler.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Depolama hacimlerinin genel özellikleri</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103-</w:t>
                  </w:r>
                  <w:r w:rsidRPr="00CB59F3">
                    <w:rPr>
                      <w:rFonts w:ascii="Times New Roman" w:eastAsia="Times New Roman" w:hAnsi="Times New Roman" w:cs="Times New Roman"/>
                      <w:sz w:val="24"/>
                      <w:szCs w:val="24"/>
                      <w:lang w:eastAsia="tr-TR"/>
                    </w:rPr>
                    <w:t xml:space="preserve"> (1) </w:t>
                  </w:r>
                  <w:r w:rsidRPr="00CB59F3">
                    <w:rPr>
                      <w:rFonts w:ascii="Times New Roman" w:eastAsia="Times New Roman" w:hAnsi="Times New Roman" w:cs="Times New Roman"/>
                      <w:sz w:val="24"/>
                      <w:szCs w:val="24"/>
                      <w:highlight w:val="yellow"/>
                      <w:lang w:eastAsia="tr-TR"/>
                    </w:rPr>
                    <w:t>Tehlikeli maddelerin depolandığı yerlerde aşağıda belirtilen hususlara uyulması mecburidir:</w:t>
                  </w:r>
                </w:p>
                <w:p w:rsidR="00E41F45" w:rsidRPr="00CB59F3" w:rsidRDefault="00E41F45" w:rsidP="00E41F45">
                  <w:pPr>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Topluma açık yerlerde ve konutların altında veya bitişiğinde tehlikeli maddeler ile ilgili olarak yapılan işlerin, ilgili standartlarda belirtilen şartlara uygun olması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b) </w:t>
                  </w:r>
                  <w:r w:rsidRPr="00CB59F3">
                    <w:rPr>
                      <w:rFonts w:ascii="Times New Roman" w:eastAsia="Times New Roman" w:hAnsi="Times New Roman" w:cs="Times New Roman"/>
                      <w:bCs/>
                      <w:sz w:val="24"/>
                      <w:szCs w:val="24"/>
                      <w:lang w:eastAsia="tr-TR"/>
                    </w:rPr>
                    <w:t>Parlayıcı ve patlayıcı maddeler üretilen veya işlenen veya depolanan tek katlı binalarda duvarların yanmaz veya yangına 120 dakika dayanıklı olması gerekir.</w:t>
                  </w:r>
                  <w:r w:rsidRPr="00CB59F3">
                    <w:rPr>
                      <w:rFonts w:ascii="Times New Roman" w:eastAsia="Times New Roman" w:hAnsi="Times New Roman" w:cs="Times New Roman"/>
                      <w:sz w:val="24"/>
                      <w:szCs w:val="24"/>
                      <w:lang w:eastAsia="tr-TR"/>
                    </w:rPr>
                    <w:t xml:space="preserve"> Çok katlı binalarda ise, binalar</w:t>
                  </w:r>
                  <w:r w:rsidRPr="00CB59F3">
                    <w:rPr>
                      <w:rFonts w:ascii="Times New Roman" w:eastAsia="Times New Roman" w:hAnsi="Times New Roman" w:cs="Times New Roman"/>
                      <w:bCs/>
                      <w:sz w:val="24"/>
                      <w:szCs w:val="24"/>
                      <w:lang w:eastAsia="tr-TR"/>
                    </w:rPr>
                    <w:t>ın</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Cs/>
                      <w:sz w:val="24"/>
                      <w:szCs w:val="24"/>
                      <w:lang w:eastAsia="tr-TR"/>
                    </w:rPr>
                    <w:t>en üst katında</w:t>
                  </w:r>
                  <w:r w:rsidRPr="00CB59F3">
                    <w:rPr>
                      <w:rFonts w:ascii="Times New Roman" w:eastAsia="Times New Roman" w:hAnsi="Times New Roman" w:cs="Times New Roman"/>
                      <w:sz w:val="24"/>
                      <w:szCs w:val="24"/>
                      <w:lang w:eastAsia="tr-TR"/>
                    </w:rPr>
                    <w:t xml:space="preserve"> olmak şartıyla ilgili tüzük ve yönetmeliklerde öngörülen ölçüde bu maddelerin </w:t>
                  </w:r>
                  <w:r w:rsidRPr="00CB59F3">
                    <w:rPr>
                      <w:rFonts w:ascii="Times New Roman" w:eastAsia="Times New Roman" w:hAnsi="Times New Roman" w:cs="Times New Roman"/>
                      <w:bCs/>
                      <w:sz w:val="24"/>
                      <w:szCs w:val="24"/>
                      <w:lang w:eastAsia="tr-TR"/>
                    </w:rPr>
                    <w:t>üretilmesine veya işletilmesine veya depolanmasına</w:t>
                  </w:r>
                  <w:r w:rsidRPr="00CB59F3">
                    <w:rPr>
                      <w:rFonts w:ascii="Times New Roman" w:eastAsia="Times New Roman" w:hAnsi="Times New Roman" w:cs="Times New Roman"/>
                      <w:sz w:val="24"/>
                      <w:szCs w:val="24"/>
                      <w:lang w:eastAsia="tr-TR"/>
                    </w:rPr>
                    <w:t xml:space="preserve"> müsaade edilir.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Herhangi bir amaçla tehlikeli madde bulundurulan yapılarda, tehlikeli maddenin miktarlarına ve tehlike sınıfına bağlı olarak çevre güvenliği sağlanır.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Binaya ulaşım yollarının sürekli olarak açık tutulması ve bu yollar üzerine park yapılmaması gerekir.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d) Üretimin ve tehlikeli maddenin özelliğine göre binaların tabanlarının statik elektriği iletici </w:t>
                  </w:r>
                  <w:r w:rsidRPr="00CB59F3">
                    <w:rPr>
                      <w:rFonts w:ascii="Times New Roman" w:eastAsia="Times New Roman" w:hAnsi="Times New Roman" w:cs="Times New Roman"/>
                      <w:bCs/>
                      <w:sz w:val="24"/>
                      <w:szCs w:val="24"/>
                      <w:lang w:eastAsia="tr-TR"/>
                    </w:rPr>
                    <w:t>özellikte</w:t>
                  </w:r>
                  <w:r w:rsidRPr="00CB59F3">
                    <w:rPr>
                      <w:rFonts w:ascii="Times New Roman" w:eastAsia="Times New Roman" w:hAnsi="Times New Roman" w:cs="Times New Roman"/>
                      <w:bCs/>
                      <w:iCs/>
                      <w:sz w:val="24"/>
                      <w:szCs w:val="24"/>
                      <w:lang w:eastAsia="tr-TR"/>
                    </w:rPr>
                    <w:t xml:space="preserve"> </w:t>
                  </w:r>
                  <w:r w:rsidRPr="00CB59F3">
                    <w:rPr>
                      <w:rFonts w:ascii="Times New Roman" w:eastAsia="Times New Roman" w:hAnsi="Times New Roman" w:cs="Times New Roman"/>
                      <w:sz w:val="24"/>
                      <w:szCs w:val="24"/>
                      <w:lang w:eastAsia="tr-TR"/>
                    </w:rPr>
                    <w:t>yapılması ve kapıların statik elektriğe karşı topraklan</w:t>
                  </w:r>
                  <w:r w:rsidRPr="00CB59F3">
                    <w:rPr>
                      <w:rFonts w:ascii="Times New Roman" w:eastAsia="Times New Roman" w:hAnsi="Times New Roman" w:cs="Times New Roman"/>
                      <w:bCs/>
                      <w:sz w:val="24"/>
                      <w:szCs w:val="24"/>
                      <w:lang w:eastAsia="tr-TR"/>
                    </w:rPr>
                    <w:t>ması şarttır.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e) </w:t>
                  </w:r>
                  <w:r w:rsidRPr="00CB59F3">
                    <w:rPr>
                      <w:rFonts w:ascii="Times New Roman" w:eastAsia="Times New Roman" w:hAnsi="Times New Roman" w:cs="Times New Roman"/>
                      <w:sz w:val="24"/>
                      <w:szCs w:val="24"/>
                      <w:highlight w:val="yellow"/>
                      <w:lang w:eastAsia="tr-TR"/>
                    </w:rPr>
                    <w:t>Binalardaki giriş ve çıkış kapılarının, pencerelerin, panjurların ve havalandırma kanallarının kapaklarının basınç karşısında dışarıya doğru açılması ve tehlike anında bina içinde bulunanların kolayca kaçabilmelerini veya tahliye edilebilmelerini sağlayacak biçimde yapılması gerekir.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f) Binanın pencerelerinde parmaklık veya kafes bulunamaz. Birden çok bölümü bulunan işyeri binalarında bölümlerden her birinin, biri doğrudan doğruya dışarıya, diğeri ana koridora açılan en az 2 kapısının bulunması şarttır. İç bölmelerin, meydana gelebilecek en yüksek basınca dayanıklı, çatlaksız düz yüzeyli, yanmaz malzemeden yapılmış, açık renkte boyanmış veya badanalanmış, kolayca yıkanabilir şekilde olması gerekir. Hafif eğimli yapılan tabanlar bir drenaj sistemiyle beraber bir depoya veya dinlendirme kuyusuna bağlanır. Tehlikeli maddelere uygun özellikteki atık su arıtma tesisleri de bu amaçla kullanılabilir.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g) Binaların tavanlarının ve tabanlarının yanmaz, sızdırmaz, çarpma ile kıvılcım çıkarmaz ve kolay temizlenir malzemeden, hafif eğimli olarak, pencerelerin ise, büyük parçalar hâlinde, etrafa dağılmayacak ve zarar vermeyecek telli cam veya kırılmaz cam gibi maddelerden yapılması gerekir.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İKİNCİ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Patlayıcı Maddeler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Patlayıcı maddeler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104-</w:t>
                  </w:r>
                  <w:r w:rsidRPr="00CB59F3">
                    <w:rPr>
                      <w:rFonts w:ascii="Times New Roman" w:eastAsia="Times New Roman" w:hAnsi="Times New Roman" w:cs="Times New Roman"/>
                      <w:sz w:val="24"/>
                      <w:szCs w:val="24"/>
                      <w:lang w:eastAsia="tr-TR"/>
                    </w:rPr>
                    <w:t xml:space="preserve"> (1) Bu Yönetmeliğe göre patlayıcı maddeler; sürtme, darbe ve ısı etkisi altında başka bir maddenin katılmasına gerek olmadan hızla reaksiyona giren ve çevreye zarar veren maddelerdir.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 xml:space="preserve">(2) </w:t>
                  </w:r>
                  <w:r w:rsidRPr="00CB59F3">
                    <w:rPr>
                      <w:rFonts w:ascii="Times New Roman" w:eastAsia="Times New Roman" w:hAnsi="Times New Roman" w:cs="Times New Roman"/>
                      <w:bCs/>
                      <w:sz w:val="24"/>
                      <w:szCs w:val="24"/>
                      <w:highlight w:val="yellow"/>
                      <w:lang w:eastAsia="tr-TR"/>
                    </w:rPr>
                    <w:t>Kolay yanıcı, parlayıcı ve patlayıcı maddeler ile benzeri maddelerin depo ve satış yerleri altında, üstünde ve bitişiğinde, oteller, eğlence yerleri ve kahvehaneler gibi topluma açık yerler bulunamaz.</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Av malzemesi satan işyerlerinin, müstakil ve tercihen tek katlı binada bulunması ve başka bir işyeri veya mesken ile kapısının veya bağlantı penceresinin </w:t>
                  </w:r>
                  <w:r w:rsidRPr="00CB59F3">
                    <w:rPr>
                      <w:rFonts w:ascii="Times New Roman" w:eastAsia="Times New Roman" w:hAnsi="Times New Roman" w:cs="Times New Roman"/>
                      <w:bCs/>
                      <w:sz w:val="24"/>
                      <w:szCs w:val="24"/>
                      <w:lang w:eastAsia="tr-TR"/>
                    </w:rPr>
                    <w:t>olmaması gerekir.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Av barutu ve malzemesi satış yerlerinin içi uygun bir malzeme ile ateşe dayanıklı hâle getirilir. Özel kasa ve çelik dolaplar; arabalı sistemde, bir kişinin kolayca yerini değiştirebileceği ve yangın hâlinde ortamdan çıkarıp güvenlikli bir yere taşıyabileceği şekilde yapılır. </w:t>
                  </w:r>
                  <w:r w:rsidRPr="00CB59F3">
                    <w:rPr>
                      <w:rFonts w:ascii="Times New Roman" w:eastAsia="Times New Roman" w:hAnsi="Times New Roman" w:cs="Times New Roman"/>
                      <w:bCs/>
                      <w:sz w:val="24"/>
                      <w:szCs w:val="24"/>
                      <w:lang w:eastAsia="tr-TR"/>
                    </w:rPr>
                    <w:t>Binalardaki giriş ve çıkış kapılarının, pencerelerin, panjurların ve havalandırma kanallarının kapaklarının basınç karşısında dışarıya doğru açılması ve tehlike anında bina içinde bulunanların kolayca kaçabilmelerini sağlayacak biçimde yapılması şarttır.</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lastRenderedPageBreak/>
                    <w:t>ÜÇÜNCÜ BÖLÜM</w:t>
                  </w:r>
                </w:p>
                <w:p w:rsidR="00E41F45" w:rsidRPr="00CB59F3" w:rsidRDefault="00E41F45" w:rsidP="00E41F45">
                  <w:pPr>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Parlayıcı ve Patlayıcı Gazlar</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 xml:space="preserve">Genel </w:t>
                  </w:r>
                </w:p>
                <w:p w:rsidR="00E41F45" w:rsidRPr="00CB59F3" w:rsidRDefault="00E41F45" w:rsidP="00E41F45">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105-</w:t>
                  </w:r>
                  <w:r w:rsidRPr="00CB59F3">
                    <w:rPr>
                      <w:rFonts w:ascii="Times New Roman" w:eastAsia="Times New Roman" w:hAnsi="Times New Roman" w:cs="Times New Roman"/>
                      <w:sz w:val="24"/>
                      <w:szCs w:val="24"/>
                      <w:lang w:eastAsia="tr-TR"/>
                    </w:rPr>
                    <w:t xml:space="preserve"> (1) Bu Yönetmeliğe göre normal sıcaklık ve basınç altında buhar fazında bulunan maddeler gaz olarak kabul edilir. Kritik sıcaklığı 10 º</w:t>
                  </w:r>
                  <w:proofErr w:type="spellStart"/>
                  <w:r w:rsidRPr="00CB59F3">
                    <w:rPr>
                      <w:rFonts w:ascii="Times New Roman" w:eastAsia="Times New Roman" w:hAnsi="Times New Roman" w:cs="Times New Roman"/>
                      <w:sz w:val="24"/>
                      <w:szCs w:val="24"/>
                      <w:lang w:eastAsia="tr-TR"/>
                    </w:rPr>
                    <w:t>C'ın</w:t>
                  </w:r>
                  <w:proofErr w:type="spellEnd"/>
                  <w:r w:rsidRPr="00CB59F3">
                    <w:rPr>
                      <w:rFonts w:ascii="Times New Roman" w:eastAsia="Times New Roman" w:hAnsi="Times New Roman" w:cs="Times New Roman"/>
                      <w:sz w:val="24"/>
                      <w:szCs w:val="24"/>
                      <w:lang w:eastAsia="tr-TR"/>
                    </w:rPr>
                    <w:t xml:space="preserve"> altında olan gazlara basınçlı gazlar ve kritik sıcaklığı 10 º</w:t>
                  </w:r>
                  <w:proofErr w:type="spellStart"/>
                  <w:r w:rsidRPr="00CB59F3">
                    <w:rPr>
                      <w:rFonts w:ascii="Times New Roman" w:eastAsia="Times New Roman" w:hAnsi="Times New Roman" w:cs="Times New Roman"/>
                      <w:sz w:val="24"/>
                      <w:szCs w:val="24"/>
                      <w:lang w:eastAsia="tr-TR"/>
                    </w:rPr>
                    <w:t>C'ın</w:t>
                  </w:r>
                  <w:proofErr w:type="spellEnd"/>
                  <w:r w:rsidRPr="00CB59F3">
                    <w:rPr>
                      <w:rFonts w:ascii="Times New Roman" w:eastAsia="Times New Roman" w:hAnsi="Times New Roman" w:cs="Times New Roman"/>
                      <w:sz w:val="24"/>
                      <w:szCs w:val="24"/>
                      <w:lang w:eastAsia="tr-TR"/>
                    </w:rPr>
                    <w:t xml:space="preserve"> üzerinde olup mutlak buhar basınçları 50 ºC de 300 </w:t>
                  </w:r>
                  <w:proofErr w:type="spellStart"/>
                  <w:r w:rsidRPr="00CB59F3">
                    <w:rPr>
                      <w:rFonts w:ascii="Times New Roman" w:eastAsia="Times New Roman" w:hAnsi="Times New Roman" w:cs="Times New Roman"/>
                      <w:sz w:val="24"/>
                      <w:szCs w:val="24"/>
                      <w:lang w:eastAsia="tr-TR"/>
                    </w:rPr>
                    <w:t>kPa'ı</w:t>
                  </w:r>
                  <w:proofErr w:type="spellEnd"/>
                  <w:r w:rsidRPr="00CB59F3">
                    <w:rPr>
                      <w:rFonts w:ascii="Times New Roman" w:eastAsia="Times New Roman" w:hAnsi="Times New Roman" w:cs="Times New Roman"/>
                      <w:sz w:val="24"/>
                      <w:szCs w:val="24"/>
                      <w:lang w:eastAsia="tr-TR"/>
                    </w:rPr>
                    <w:t xml:space="preserve"> aşan gazlar sıvılaştırılmış gazlar olarak isimlendirilir. Her iki tip gaz bir çözücü içinde çözünmüş hâlde ise, basınç altında çözünmüş gazlar sınıfına girer.</w:t>
                  </w:r>
                </w:p>
                <w:p w:rsidR="00E41F45" w:rsidRPr="00CB59F3" w:rsidRDefault="00E41F45" w:rsidP="00E41F45">
                  <w:pPr>
                    <w:spacing w:after="0" w:line="240" w:lineRule="exact"/>
                    <w:ind w:firstLine="651"/>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Gaz hâlinde veya bir sıvıda çözünmüş hâlde veya sıvılaştırılmış hâlde basınçlı gaz ihtiva eden bütün tüplerin, içinde bulunan basınçlı gazın özelliklerine, tekniğin gerektirdiği esaslara ve ilgili mevzuat ve standartlara uygun olarak yapılması şarttır.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MS Mincho" w:hAnsi="Times New Roman" w:cs="Times New Roman"/>
                      <w:sz w:val="24"/>
                      <w:szCs w:val="24"/>
                      <w:lang w:eastAsia="tr-TR"/>
                    </w:rPr>
                    <w:t xml:space="preserve">(3) Her </w:t>
                  </w:r>
                  <w:r w:rsidRPr="00CB59F3">
                    <w:rPr>
                      <w:rFonts w:ascii="Times New Roman" w:eastAsia="Times New Roman" w:hAnsi="Times New Roman" w:cs="Times New Roman"/>
                      <w:sz w:val="24"/>
                      <w:szCs w:val="24"/>
                      <w:lang w:eastAsia="tr-TR"/>
                    </w:rPr>
                    <w:t>tüpün dip tarafının, yere değmeyecek şekilde, belirli bir yükseklikte, çemberle çevirili olması ve LPG tüpleri hariç olmak üzere, diğer tüplerin vana ve emniyet supaplarının içinde gazların birikmesini önleyecek şekilde havalandırma delikleri olan bir koruyucu başlığın bulunması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MS Mincho" w:hAnsi="Times New Roman" w:cs="Times New Roman"/>
                      <w:sz w:val="24"/>
                      <w:szCs w:val="24"/>
                      <w:lang w:eastAsia="tr-TR"/>
                    </w:rPr>
                  </w:pPr>
                  <w:r w:rsidRPr="00CB59F3">
                    <w:rPr>
                      <w:rFonts w:ascii="Times New Roman" w:eastAsia="MS Mincho" w:hAnsi="Times New Roman" w:cs="Times New Roman"/>
                      <w:sz w:val="24"/>
                      <w:szCs w:val="24"/>
                      <w:lang w:eastAsia="tr-TR"/>
                    </w:rPr>
                    <w:t xml:space="preserve">(4) Tüpler, hiçbir zaman izin verilenden fazla bir basınçla ve tüp üzerinde belirtilen ağırlığın üzerinde basınçlı gaz ile doldurulamaz. Tüplerin doldurulmadan önce </w:t>
                  </w:r>
                  <w:r w:rsidRPr="00CB59F3">
                    <w:rPr>
                      <w:rFonts w:ascii="Times New Roman" w:eastAsia="Courier New" w:hAnsi="Times New Roman" w:cs="Times New Roman"/>
                      <w:sz w:val="24"/>
                      <w:szCs w:val="24"/>
                      <w:lang w:eastAsia="tr-TR"/>
                    </w:rPr>
                    <w:t>ilgili mevzuata göre yeniden doldurulmaya müsait olup olmadığına</w:t>
                  </w:r>
                  <w:r w:rsidRPr="00CB59F3">
                    <w:rPr>
                      <w:rFonts w:ascii="Times New Roman" w:eastAsia="Times New Roman" w:hAnsi="Times New Roman" w:cs="Times New Roman"/>
                      <w:sz w:val="24"/>
                      <w:szCs w:val="24"/>
                      <w:lang w:eastAsia="tr-TR"/>
                    </w:rPr>
                    <w:t xml:space="preserve"> </w:t>
                  </w:r>
                  <w:r w:rsidRPr="00CB59F3">
                    <w:rPr>
                      <w:rFonts w:ascii="Times New Roman" w:eastAsia="MS Mincho" w:hAnsi="Times New Roman" w:cs="Times New Roman"/>
                      <w:sz w:val="24"/>
                      <w:szCs w:val="24"/>
                      <w:lang w:eastAsia="tr-TR"/>
                    </w:rPr>
                    <w:t xml:space="preserve">dikkat edilir, kritik sıcaklıkları genel olarak çevre sıcaklığından fazla olan gazların konulduğu tüpler, tamamen doldurulmayarak tehlikeli basınçların meydana gelmesi önlenir. Basınçlı gazların doldurulduğu tüpler, </w:t>
                  </w:r>
                  <w:r w:rsidRPr="00CB59F3">
                    <w:rPr>
                      <w:rFonts w:ascii="Times New Roman" w:eastAsia="Courier New" w:hAnsi="Times New Roman" w:cs="Times New Roman"/>
                      <w:sz w:val="24"/>
                      <w:szCs w:val="24"/>
                      <w:lang w:eastAsia="tr-TR"/>
                    </w:rPr>
                    <w:t>ilgili mevzuatta belirtilen esaslar dâhilinde doldurulur ve</w:t>
                  </w:r>
                  <w:r w:rsidRPr="00CB59F3">
                    <w:rPr>
                      <w:rFonts w:ascii="Times New Roman" w:eastAsia="MS Mincho" w:hAnsi="Times New Roman" w:cs="Times New Roman"/>
                      <w:sz w:val="24"/>
                      <w:szCs w:val="24"/>
                      <w:lang w:eastAsia="tr-TR"/>
                    </w:rPr>
                    <w:t xml:space="preserve"> </w:t>
                  </w:r>
                  <w:r w:rsidRPr="00CB59F3">
                    <w:rPr>
                      <w:rFonts w:ascii="Times New Roman" w:eastAsia="Courier New" w:hAnsi="Times New Roman" w:cs="Times New Roman"/>
                      <w:sz w:val="24"/>
                      <w:szCs w:val="24"/>
                      <w:lang w:eastAsia="tr-TR"/>
                    </w:rPr>
                    <w:t>dolum öncesinde ve sonrasında</w:t>
                  </w:r>
                  <w:r w:rsidRPr="00CB59F3">
                    <w:rPr>
                      <w:rFonts w:ascii="Times New Roman" w:eastAsia="Times New Roman" w:hAnsi="Times New Roman" w:cs="Times New Roman"/>
                      <w:sz w:val="24"/>
                      <w:szCs w:val="24"/>
                      <w:lang w:eastAsia="tr-TR"/>
                    </w:rPr>
                    <w:t xml:space="preserve"> </w:t>
                  </w:r>
                  <w:r w:rsidRPr="00CB59F3">
                    <w:rPr>
                      <w:rFonts w:ascii="Times New Roman" w:eastAsia="MS Mincho" w:hAnsi="Times New Roman" w:cs="Times New Roman"/>
                      <w:sz w:val="24"/>
                      <w:szCs w:val="24"/>
                      <w:lang w:eastAsia="tr-TR"/>
                    </w:rPr>
                    <w:t>ağırlık kontrolüne tabi tutulur.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MS Mincho" w:hAnsi="Times New Roman" w:cs="Times New Roman"/>
                      <w:sz w:val="24"/>
                      <w:szCs w:val="24"/>
                      <w:lang w:eastAsia="tr-TR"/>
                    </w:rPr>
                  </w:pPr>
                  <w:r w:rsidRPr="00CB59F3">
                    <w:rPr>
                      <w:rFonts w:ascii="Times New Roman" w:eastAsia="MS Mincho" w:hAnsi="Times New Roman" w:cs="Times New Roman"/>
                      <w:sz w:val="24"/>
                      <w:szCs w:val="24"/>
                      <w:lang w:eastAsia="tr-TR"/>
                    </w:rPr>
                    <w:t>(5) Basınçlı gaz tüplerinin depolanmasında aşağıda belirtilen şartlara uyulması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MS Mincho" w:hAnsi="Times New Roman" w:cs="Times New Roman"/>
                      <w:sz w:val="24"/>
                      <w:szCs w:val="24"/>
                      <w:lang w:eastAsia="tr-TR"/>
                    </w:rPr>
                  </w:pPr>
                  <w:r w:rsidRPr="00CB59F3">
                    <w:rPr>
                      <w:rFonts w:ascii="Times New Roman" w:eastAsia="MS Mincho" w:hAnsi="Times New Roman" w:cs="Times New Roman"/>
                      <w:sz w:val="24"/>
                      <w:szCs w:val="24"/>
                      <w:lang w:eastAsia="tr-TR"/>
                    </w:rPr>
                    <w:t xml:space="preserve">a) Dolu tüplerin sıcaklık değişmelerine, güneş ışınlarına, radyasyon ısısına ve neme karşı korunması bakımından ilgili </w:t>
                  </w:r>
                  <w:proofErr w:type="spellStart"/>
                  <w:r w:rsidRPr="00CB59F3">
                    <w:rPr>
                      <w:rFonts w:ascii="Times New Roman" w:eastAsia="MS Mincho" w:hAnsi="Times New Roman" w:cs="Times New Roman"/>
                      <w:sz w:val="24"/>
                      <w:szCs w:val="24"/>
                      <w:lang w:eastAsia="tr-TR"/>
                    </w:rPr>
                    <w:t>standard</w:t>
                  </w:r>
                  <w:proofErr w:type="spellEnd"/>
                  <w:r w:rsidRPr="00CB59F3">
                    <w:rPr>
                      <w:rFonts w:ascii="Times New Roman" w:eastAsia="MS Mincho" w:hAnsi="Times New Roman" w:cs="Times New Roman"/>
                      <w:sz w:val="24"/>
                      <w:szCs w:val="24"/>
                      <w:lang w:eastAsia="tr-TR"/>
                    </w:rPr>
                    <w:t xml:space="preserve"> hükümlerine uyulur.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MS Mincho" w:hAnsi="Times New Roman" w:cs="Times New Roman"/>
                      <w:sz w:val="24"/>
                      <w:szCs w:val="24"/>
                      <w:lang w:eastAsia="tr-TR"/>
                    </w:rPr>
                  </w:pPr>
                  <w:r w:rsidRPr="00CB59F3">
                    <w:rPr>
                      <w:rFonts w:ascii="Times New Roman" w:eastAsia="MS Mincho" w:hAnsi="Times New Roman" w:cs="Times New Roman"/>
                      <w:sz w:val="24"/>
                      <w:szCs w:val="24"/>
                      <w:lang w:eastAsia="tr-TR"/>
                    </w:rPr>
                    <w:t>b) Dolu tüpler, işyerlerinde tehlike yaratmayacak miktarda depolanır. Tüpler, yangına en az 120 dakika dayanıklı ayrı binalarda veya bölmelerde, radyatör ve benzeri ısı kaynaklarından uzakta bulundurulur ve tüplerin devrilmemesi veya yuvarlanmaması için gerekli tedbirler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MS Mincho" w:hAnsi="Times New Roman" w:cs="Times New Roman"/>
                      <w:sz w:val="24"/>
                      <w:szCs w:val="24"/>
                      <w:lang w:eastAsia="tr-TR"/>
                    </w:rPr>
                  </w:pPr>
                  <w:r w:rsidRPr="00CB59F3">
                    <w:rPr>
                      <w:rFonts w:ascii="Times New Roman" w:eastAsia="MS Mincho" w:hAnsi="Times New Roman" w:cs="Times New Roman"/>
                      <w:sz w:val="24"/>
                      <w:szCs w:val="24"/>
                      <w:lang w:eastAsia="tr-TR"/>
                    </w:rPr>
                    <w:t>c) Tüpler, içinde bulunan gazın özelliğine göre sınıflanarak depolanır ve boş tüpler ayrı bir yerde toplanır.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MS Mincho" w:hAnsi="Times New Roman" w:cs="Times New Roman"/>
                      <w:sz w:val="24"/>
                      <w:szCs w:val="24"/>
                      <w:lang w:eastAsia="tr-TR"/>
                    </w:rPr>
                  </w:pPr>
                  <w:r w:rsidRPr="00CB59F3">
                    <w:rPr>
                      <w:rFonts w:ascii="Times New Roman" w:eastAsia="MS Mincho" w:hAnsi="Times New Roman" w:cs="Times New Roman"/>
                      <w:sz w:val="24"/>
                      <w:szCs w:val="24"/>
                      <w:lang w:eastAsia="tr-TR"/>
                    </w:rPr>
                    <w:t>ç) Tüplerin depolandığı yerlerin, uygun havalandırma tertibatının ve yeteri kadar kapısının bulunması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MS Mincho" w:hAnsi="Times New Roman" w:cs="Times New Roman"/>
                      <w:sz w:val="24"/>
                      <w:szCs w:val="24"/>
                      <w:lang w:eastAsia="tr-TR"/>
                    </w:rPr>
                  </w:pPr>
                  <w:r w:rsidRPr="00CB59F3">
                    <w:rPr>
                      <w:rFonts w:ascii="Times New Roman" w:eastAsia="MS Mincho" w:hAnsi="Times New Roman" w:cs="Times New Roman"/>
                      <w:sz w:val="24"/>
                      <w:szCs w:val="24"/>
                      <w:lang w:eastAsia="tr-TR"/>
                    </w:rPr>
                    <w:t>d) Yanıcı basınçlı gaz ihtiva eden tüplerin depolandığı yerlerde ateş ve ateşli maddeler kullanma yasağı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MS Mincho" w:hAnsi="Times New Roman" w:cs="Times New Roman"/>
                      <w:sz w:val="24"/>
                      <w:szCs w:val="24"/>
                      <w:lang w:eastAsia="tr-TR"/>
                    </w:rPr>
                    <w:t xml:space="preserve">e) </w:t>
                  </w:r>
                  <w:r w:rsidRPr="00CB59F3">
                    <w:rPr>
                      <w:rFonts w:ascii="Times New Roman" w:eastAsia="Times New Roman" w:hAnsi="Times New Roman" w:cs="Times New Roman"/>
                      <w:sz w:val="24"/>
                      <w:szCs w:val="24"/>
                      <w:lang w:eastAsia="tr-TR"/>
                    </w:rPr>
                    <w:t>Tüplerin depolandığı yerlere ikaz levhaları konulur.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sz w:val="24"/>
                      <w:szCs w:val="24"/>
                      <w:lang w:eastAsia="tr-TR"/>
                    </w:rPr>
                    <w:t>LPG</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iCs/>
                      <w:sz w:val="24"/>
                      <w:szCs w:val="24"/>
                      <w:lang w:eastAsia="tr-TR"/>
                    </w:rPr>
                    <w:t>tüplerinin depolanmasına ilişkin esaslar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106-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 xml:space="preserve">LPG depolanacak binaların;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Müstakil ve tek katlı olması,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Döşemesinin, tavanın ve duvarlarının yangına en az 120 dakika dayanıklı malzeme ile yapılması,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Çatısında hafif malzemeler kullanılması,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Dış duvarlarında veya çatısında, her </w:t>
                  </w:r>
                  <w:smartTag w:uri="urn:schemas-microsoft-com:office:smarttags" w:element="metricconverter">
                    <w:smartTagPr>
                      <w:attr w:name="productid" w:val="3 mﾳ"/>
                    </w:smartTagPr>
                    <w:r w:rsidRPr="00CB59F3">
                      <w:rPr>
                        <w:rFonts w:ascii="Times New Roman" w:eastAsia="Times New Roman" w:hAnsi="Times New Roman" w:cs="Times New Roman"/>
                        <w:sz w:val="24"/>
                        <w:szCs w:val="24"/>
                        <w:lang w:eastAsia="tr-TR"/>
                      </w:rPr>
                      <w:t>3</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m³</w:t>
                    </w:r>
                  </w:smartTag>
                  <w:r w:rsidRPr="00CB59F3">
                    <w:rPr>
                      <w:rFonts w:ascii="Times New Roman" w:eastAsia="Times New Roman" w:hAnsi="Times New Roman" w:cs="Times New Roman"/>
                      <w:sz w:val="24"/>
                      <w:szCs w:val="24"/>
                      <w:lang w:eastAsia="tr-TR"/>
                    </w:rPr>
                    <w:t xml:space="preserve"> depo hacmi için en az </w:t>
                  </w:r>
                  <w:proofErr w:type="gramStart"/>
                  <w:smartTag w:uri="urn:schemas-microsoft-com:office:smarttags" w:element="metricconverter">
                    <w:smartTagPr>
                      <w:attr w:name="productid" w:val="0.2 mﾲ"/>
                    </w:smartTagPr>
                    <w:r w:rsidRPr="00CB59F3">
                      <w:rPr>
                        <w:rFonts w:ascii="Times New Roman" w:eastAsia="Times New Roman" w:hAnsi="Times New Roman" w:cs="Times New Roman"/>
                        <w:sz w:val="24"/>
                        <w:szCs w:val="24"/>
                        <w:lang w:eastAsia="tr-TR"/>
                      </w:rPr>
                      <w:t>0.2</w:t>
                    </w:r>
                    <w:proofErr w:type="gramEnd"/>
                    <w:r w:rsidRPr="00CB59F3">
                      <w:rPr>
                        <w:rFonts w:ascii="Times New Roman" w:eastAsia="Times New Roman" w:hAnsi="Times New Roman" w:cs="Times New Roman"/>
                        <w:sz w:val="24"/>
                        <w:szCs w:val="24"/>
                        <w:lang w:eastAsia="tr-TR"/>
                      </w:rPr>
                      <w:t xml:space="preserve"> m²</w:t>
                    </w:r>
                  </w:smartTag>
                  <w:r w:rsidRPr="00CB59F3">
                    <w:rPr>
                      <w:rFonts w:ascii="Times New Roman" w:eastAsia="Times New Roman" w:hAnsi="Times New Roman" w:cs="Times New Roman"/>
                      <w:sz w:val="24"/>
                      <w:szCs w:val="24"/>
                      <w:lang w:eastAsia="tr-TR"/>
                    </w:rPr>
                    <w:t>'lik kırılmaz cam veya benzeri hafif malzeme ile kaplanmış bir boşluk bırakılması,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Depo kapılarının yangına karşı en az 90 dakika dayanıklı malzemeden yapılması,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Tüplerin depolama mahallinde, aşırı sıcaklık artışına ve insan veya araç trafiğine maruz kalmayacak ve fiziki hasar görmeyecek tarzda yerleştirilmesi gerekir. Tüp içerisindeki </w:t>
                  </w:r>
                  <w:r w:rsidRPr="00CB59F3">
                    <w:rPr>
                      <w:rFonts w:ascii="Times New Roman" w:eastAsia="Times New Roman" w:hAnsi="Times New Roman" w:cs="Times New Roman"/>
                      <w:sz w:val="24"/>
                      <w:szCs w:val="24"/>
                      <w:lang w:eastAsia="tr-TR"/>
                    </w:rPr>
                    <w:lastRenderedPageBreak/>
                    <w:t xml:space="preserve">LPG’nin gaz fazıyla doğrudan temas hâlinde olması için, tüplerin, emniyet valfleri LPG sıvı fazı seviyesinden yukarıda olacak konumda, yana yatırılmış veya baş aşağı durumda olmaksızın dik olarak depolanması gerekir.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Depolarda ısıtma ve aydınlatma amacı ile açık alevli cihazlar kullanılamaz.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Depoların döşeme hizasında ve bölme duvarlarının tabana yakın kısımlarında açılıp kapanabilen havalandırma menfezleri bulundurulur.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Doğal havalandırma uygulanması hâlinde, dış duvarların her 600 cm’si için en az 1 adet menfez bulunması şarttır. Dış duvar uzunluğunun 600 cm’yi geçmesi hâlinde, menfez adeti aynı oranda artırılır. Menfezlerin her birinin alanının en az 140 cm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 ve menfezlerin toplam alanının, döşeme alanının her metrekaresi için en az 65 cm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Havalandırma fan ile yapılıyor ise;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Patlama ve kıvılcım güvenlikli (</w:t>
                  </w:r>
                  <w:proofErr w:type="spellStart"/>
                  <w:r w:rsidRPr="00CB59F3">
                    <w:rPr>
                      <w:rFonts w:ascii="Times New Roman" w:eastAsia="Times New Roman" w:hAnsi="Times New Roman" w:cs="Times New Roman"/>
                      <w:sz w:val="24"/>
                      <w:szCs w:val="24"/>
                      <w:lang w:eastAsia="tr-TR"/>
                    </w:rPr>
                    <w:t>ex</w:t>
                  </w:r>
                  <w:proofErr w:type="spellEnd"/>
                  <w:r w:rsidRPr="00CB59F3">
                    <w:rPr>
                      <w:rFonts w:ascii="Times New Roman" w:eastAsia="Times New Roman" w:hAnsi="Times New Roman" w:cs="Times New Roman"/>
                      <w:sz w:val="24"/>
                      <w:szCs w:val="24"/>
                      <w:lang w:eastAsia="tr-TR"/>
                    </w:rPr>
                    <w:t>–</w:t>
                  </w:r>
                  <w:proofErr w:type="spellStart"/>
                  <w:r w:rsidRPr="00CB59F3">
                    <w:rPr>
                      <w:rFonts w:ascii="Times New Roman" w:eastAsia="Times New Roman" w:hAnsi="Times New Roman" w:cs="Times New Roman"/>
                      <w:sz w:val="24"/>
                      <w:szCs w:val="24"/>
                      <w:lang w:eastAsia="tr-TR"/>
                    </w:rPr>
                    <w:t>proof</w:t>
                  </w:r>
                  <w:proofErr w:type="spellEnd"/>
                  <w:r w:rsidRPr="00CB59F3">
                    <w:rPr>
                      <w:rFonts w:ascii="Times New Roman" w:eastAsia="Times New Roman" w:hAnsi="Times New Roman" w:cs="Times New Roman"/>
                      <w:sz w:val="24"/>
                      <w:szCs w:val="24"/>
                      <w:lang w:eastAsia="tr-TR"/>
                    </w:rPr>
                    <w:t>) malzeme kullanılması,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Havalandırma debisinin döşemenin her bir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’si için en az </w:t>
                  </w:r>
                  <w:proofErr w:type="gramStart"/>
                  <w:r w:rsidRPr="00CB59F3">
                    <w:rPr>
                      <w:rFonts w:ascii="Times New Roman" w:eastAsia="Times New Roman" w:hAnsi="Times New Roman" w:cs="Times New Roman"/>
                      <w:sz w:val="24"/>
                      <w:szCs w:val="24"/>
                      <w:lang w:eastAsia="tr-TR"/>
                    </w:rPr>
                    <w:t>0.3</w:t>
                  </w:r>
                  <w:proofErr w:type="gramEnd"/>
                  <w:r w:rsidRPr="00CB59F3">
                    <w:rPr>
                      <w:rFonts w:ascii="Times New Roman" w:eastAsia="Times New Roman" w:hAnsi="Times New Roman" w:cs="Times New Roman"/>
                      <w:sz w:val="24"/>
                      <w:szCs w:val="24"/>
                      <w:lang w:eastAsia="tr-TR"/>
                    </w:rPr>
                    <w:t xml:space="preserve"> m</w:t>
                  </w:r>
                  <w:r w:rsidRPr="00CB59F3">
                    <w:rPr>
                      <w:rFonts w:ascii="Times New Roman" w:eastAsia="Times New Roman" w:hAnsi="Times New Roman" w:cs="Times New Roman"/>
                      <w:sz w:val="24"/>
                      <w:szCs w:val="24"/>
                      <w:vertAlign w:val="superscript"/>
                      <w:lang w:eastAsia="tr-TR"/>
                    </w:rPr>
                    <w:t>3</w:t>
                  </w:r>
                  <w:r w:rsidRPr="00CB59F3">
                    <w:rPr>
                      <w:rFonts w:ascii="Times New Roman" w:eastAsia="Times New Roman" w:hAnsi="Times New Roman" w:cs="Times New Roman"/>
                      <w:sz w:val="24"/>
                      <w:szCs w:val="24"/>
                      <w:lang w:eastAsia="tr-TR"/>
                    </w:rPr>
                    <w:t>/</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olması,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Havalandırma çıkış ağzının diğer binalardan en az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uzaklıkta bulunması,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Havalandırma kanalının zeminden itibaren tespit edilmesi,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d) Kablo ve pano tesisatının kıvılcım güvenlikli olması,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1"/>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Depoların döşemeleri tabii veya tesviye zemin seviyesinden aşağıda olamaz. Döşemenin doldurulmuş durumda olması ve havalandırılması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 Tüpler, depoların çıkış kapıları </w:t>
                  </w:r>
                  <w:r w:rsidRPr="00CB59F3">
                    <w:rPr>
                      <w:rFonts w:ascii="Times New Roman" w:eastAsia="Times New Roman" w:hAnsi="Times New Roman" w:cs="Times New Roman"/>
                      <w:bCs/>
                      <w:sz w:val="24"/>
                      <w:szCs w:val="24"/>
                      <w:lang w:eastAsia="tr-TR"/>
                    </w:rPr>
                    <w:t>ve</w:t>
                  </w:r>
                  <w:r w:rsidRPr="00CB59F3">
                    <w:rPr>
                      <w:rFonts w:ascii="Times New Roman" w:eastAsia="Times New Roman" w:hAnsi="Times New Roman" w:cs="Times New Roman"/>
                      <w:sz w:val="24"/>
                      <w:szCs w:val="24"/>
                      <w:lang w:eastAsia="tr-TR"/>
                    </w:rPr>
                    <w:t xml:space="preserve"> merdiven </w:t>
                  </w:r>
                  <w:r w:rsidRPr="00CB59F3">
                    <w:rPr>
                      <w:rFonts w:ascii="Times New Roman" w:eastAsia="Times New Roman" w:hAnsi="Times New Roman" w:cs="Times New Roman"/>
                      <w:bCs/>
                      <w:sz w:val="24"/>
                      <w:szCs w:val="24"/>
                      <w:lang w:eastAsia="tr-TR"/>
                    </w:rPr>
                    <w:t>boşlukları yakınına konulamaz</w:t>
                  </w:r>
                  <w:r w:rsidRPr="00CB59F3">
                    <w:rPr>
                      <w:rFonts w:ascii="Times New Roman" w:eastAsia="Times New Roman" w:hAnsi="Times New Roman" w:cs="Times New Roman"/>
                      <w:sz w:val="24"/>
                      <w:szCs w:val="24"/>
                      <w:lang w:eastAsia="tr-TR"/>
                    </w:rPr>
                    <w:t xml:space="preserve"> ve kaçış yollarını engelleyecek şekilde depolanamaz.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(9) Tüpler, vanalarının üzerinde emniyet tıpası takılmış olarak ve dolu tüpler ise, vanalarının üzerinde ilk kullanım kapağı takılmış olarak depolanır.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(10) Boş tüpler tercihen açıkta depolanır. Bina içinde depolanacaklar ise, depolama miktarının hesaplanmasında dolu tüp gibi kabul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(11) Depo binalarının elektrik sistemleri, ankastre olarak kıvılcım ve kısa devre oluşturmayan özellikteki malzeme ile yapılır. Elektrik anahtarlarının binanın dış yüzeyinde ve zeminden </w:t>
                  </w:r>
                  <w:smartTag w:uri="urn:schemas-microsoft-com:office:smarttags" w:element="metricconverter">
                    <w:smartTagPr>
                      <w:attr w:name="productid" w:val="2 m"/>
                    </w:smartTagPr>
                    <w:r w:rsidRPr="00CB59F3">
                      <w:rPr>
                        <w:rFonts w:ascii="Times New Roman" w:eastAsia="Times New Roman" w:hAnsi="Times New Roman" w:cs="Times New Roman"/>
                        <w:sz w:val="24"/>
                        <w:szCs w:val="24"/>
                        <w:lang w:eastAsia="tr-TR"/>
                      </w:rPr>
                      <w:t>2 m</w:t>
                    </w:r>
                  </w:smartTag>
                  <w:r w:rsidRPr="00CB59F3">
                    <w:rPr>
                      <w:rFonts w:ascii="Times New Roman" w:eastAsia="Times New Roman" w:hAnsi="Times New Roman" w:cs="Times New Roman"/>
                      <w:sz w:val="24"/>
                      <w:szCs w:val="24"/>
                      <w:lang w:eastAsia="tr-TR"/>
                    </w:rPr>
                    <w:t xml:space="preserve"> yükseklikte bulunması ve aydınlatma armatürlerinin tavana monte edilmiş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(12) Depolarda ısıtma sadece merkezi sistem ile yapılır ve ısı merkezi dışarıda olur. Tüplerin kalorifer radyatörlerinden en az </w:t>
                  </w:r>
                  <w:smartTag w:uri="urn:schemas-microsoft-com:office:smarttags" w:element="metricconverter">
                    <w:smartTagPr>
                      <w:attr w:name="productid" w:val="2 m"/>
                    </w:smartTagPr>
                    <w:r w:rsidRPr="00CB59F3">
                      <w:rPr>
                        <w:rFonts w:ascii="Times New Roman" w:eastAsia="Times New Roman" w:hAnsi="Times New Roman" w:cs="Times New Roman"/>
                        <w:sz w:val="24"/>
                        <w:szCs w:val="24"/>
                        <w:lang w:eastAsia="tr-TR"/>
                      </w:rPr>
                      <w:t>2 m</w:t>
                    </w:r>
                  </w:smartTag>
                  <w:r w:rsidRPr="00CB59F3">
                    <w:rPr>
                      <w:rFonts w:ascii="Times New Roman" w:eastAsia="Times New Roman" w:hAnsi="Times New Roman" w:cs="Times New Roman"/>
                      <w:sz w:val="24"/>
                      <w:szCs w:val="24"/>
                      <w:lang w:eastAsia="tr-TR"/>
                    </w:rPr>
                    <w:t xml:space="preserve"> uzaklıkta bulundurulması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 xml:space="preserve">(13) Özel olarak inşa edilmiş LPG dağıtım depolarında, tüplere doldurulmuş durumda en çok </w:t>
                  </w:r>
                  <w:smartTag w:uri="urn:schemas-microsoft-com:office:smarttags" w:element="metricconverter">
                    <w:smartTagPr>
                      <w:attr w:name="productid" w:val="10000 kg"/>
                    </w:smartTagPr>
                    <w:r w:rsidRPr="00CB59F3">
                      <w:rPr>
                        <w:rFonts w:ascii="Times New Roman" w:eastAsia="Times New Roman" w:hAnsi="Times New Roman" w:cs="Times New Roman"/>
                        <w:sz w:val="24"/>
                        <w:szCs w:val="24"/>
                        <w:lang w:eastAsia="tr-TR"/>
                      </w:rPr>
                      <w:t>10000 kg</w:t>
                    </w:r>
                  </w:smartTag>
                  <w:r w:rsidRPr="00CB59F3">
                    <w:rPr>
                      <w:rFonts w:ascii="Times New Roman" w:eastAsia="Times New Roman" w:hAnsi="Times New Roman" w:cs="Times New Roman"/>
                      <w:sz w:val="24"/>
                      <w:szCs w:val="24"/>
                      <w:lang w:eastAsia="tr-TR"/>
                    </w:rPr>
                    <w:t xml:space="preserve"> gaz bulundurulabilir. Bu binaların okul ve cami gibi kamuya açık binaların arsa sınırından en az </w:t>
                  </w:r>
                  <w:smartTag w:uri="urn:schemas-microsoft-com:office:smarttags" w:element="metricconverter">
                    <w:smartTagPr>
                      <w:attr w:name="productid" w:val="25 m"/>
                    </w:smartTagPr>
                    <w:r w:rsidRPr="00CB59F3">
                      <w:rPr>
                        <w:rFonts w:ascii="Times New Roman" w:eastAsia="Times New Roman" w:hAnsi="Times New Roman" w:cs="Times New Roman"/>
                        <w:sz w:val="24"/>
                        <w:szCs w:val="24"/>
                        <w:lang w:eastAsia="tr-TR"/>
                      </w:rPr>
                      <w:t>25 m</w:t>
                    </w:r>
                  </w:smartTag>
                  <w:r w:rsidRPr="00CB59F3">
                    <w:rPr>
                      <w:rFonts w:ascii="Times New Roman" w:eastAsia="Times New Roman" w:hAnsi="Times New Roman" w:cs="Times New Roman"/>
                      <w:sz w:val="24"/>
                      <w:szCs w:val="24"/>
                      <w:lang w:eastAsia="tr-TR"/>
                    </w:rPr>
                    <w:t xml:space="preserve"> ve diğer binaların arsa sınırından en az </w:t>
                  </w:r>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 m</w:t>
                    </w:r>
                  </w:smartTag>
                  <w:r w:rsidRPr="00CB59F3">
                    <w:rPr>
                      <w:rFonts w:ascii="Times New Roman" w:eastAsia="Times New Roman" w:hAnsi="Times New Roman" w:cs="Times New Roman"/>
                      <w:sz w:val="24"/>
                      <w:szCs w:val="24"/>
                      <w:lang w:eastAsia="tr-TR"/>
                    </w:rPr>
                    <w:t xml:space="preserve"> uzaklıkta bulunması gerekir. LPG </w:t>
                  </w:r>
                  <w:r w:rsidRPr="00CB59F3">
                    <w:rPr>
                      <w:rFonts w:ascii="Times New Roman" w:eastAsia="Times New Roman" w:hAnsi="Times New Roman" w:cs="Times New Roman"/>
                      <w:bCs/>
                      <w:sz w:val="24"/>
                      <w:szCs w:val="24"/>
                      <w:lang w:eastAsia="tr-TR"/>
                    </w:rPr>
                    <w:t xml:space="preserve">ve ticari </w:t>
                  </w:r>
                  <w:proofErr w:type="spellStart"/>
                  <w:r w:rsidRPr="00CB59F3">
                    <w:rPr>
                      <w:rFonts w:ascii="Times New Roman" w:eastAsia="Times New Roman" w:hAnsi="Times New Roman" w:cs="Times New Roman"/>
                      <w:bCs/>
                      <w:sz w:val="24"/>
                      <w:szCs w:val="24"/>
                      <w:lang w:eastAsia="tr-TR"/>
                    </w:rPr>
                    <w:t>propan</w:t>
                  </w:r>
                  <w:proofErr w:type="spellEnd"/>
                  <w:r w:rsidRPr="00CB59F3">
                    <w:rPr>
                      <w:rFonts w:ascii="Times New Roman" w:eastAsia="Times New Roman" w:hAnsi="Times New Roman" w:cs="Times New Roman"/>
                      <w:bCs/>
                      <w:sz w:val="24"/>
                      <w:szCs w:val="24"/>
                      <w:lang w:eastAsia="tr-TR"/>
                    </w:rPr>
                    <w:t xml:space="preserve"> tüpleri, birbiriyle karışmayacak şekilde depolanır.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(14) Bina dışında </w:t>
                  </w:r>
                  <w:proofErr w:type="spellStart"/>
                  <w:r w:rsidRPr="00CB59F3">
                    <w:rPr>
                      <w:rFonts w:ascii="Times New Roman" w:eastAsia="Times New Roman" w:hAnsi="Times New Roman" w:cs="Times New Roman"/>
                      <w:sz w:val="24"/>
                      <w:szCs w:val="24"/>
                      <w:lang w:eastAsia="tr-TR"/>
                    </w:rPr>
                    <w:t>LPG’nın</w:t>
                  </w:r>
                  <w:proofErr w:type="spellEnd"/>
                  <w:r w:rsidRPr="00CB59F3">
                    <w:rPr>
                      <w:rFonts w:ascii="Times New Roman" w:eastAsia="Times New Roman" w:hAnsi="Times New Roman" w:cs="Times New Roman"/>
                      <w:sz w:val="24"/>
                      <w:szCs w:val="24"/>
                      <w:lang w:eastAsia="tr-TR"/>
                    </w:rPr>
                    <w:t xml:space="preserve"> tüplere doldurulmuş hâlde depolandığı mahallin emniyet şeridinin, asgari emniyet uzaklıklarının Ek-9’daki gibi olması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(15) Bina dışındaki özel tüp depolarının bulunduğu güvenlik sahası, tel çit veya duvar ile çevrilir ve üzerine ikaz levhaları konulur.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(16) Tüp depolanmasında kullanılan özel binaların girişine ikaz levhaları konulur.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sz w:val="24"/>
                      <w:szCs w:val="24"/>
                      <w:lang w:eastAsia="tr-TR"/>
                    </w:rPr>
                    <w:lastRenderedPageBreak/>
                    <w:t>LPG’nin</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bCs/>
                      <w:iCs/>
                      <w:sz w:val="24"/>
                      <w:szCs w:val="24"/>
                      <w:lang w:eastAsia="tr-TR"/>
                    </w:rPr>
                    <w:t>dökme olarak depolanması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107-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proofErr w:type="spellStart"/>
                  <w:r w:rsidRPr="00CB59F3">
                    <w:rPr>
                      <w:rFonts w:ascii="Times New Roman" w:eastAsia="Times New Roman" w:hAnsi="Times New Roman" w:cs="Times New Roman"/>
                      <w:sz w:val="24"/>
                      <w:szCs w:val="24"/>
                      <w:lang w:eastAsia="tr-TR"/>
                    </w:rPr>
                    <w:t>LPG’nın</w:t>
                  </w:r>
                  <w:proofErr w:type="spellEnd"/>
                  <w:r w:rsidRPr="00CB59F3">
                    <w:rPr>
                      <w:rFonts w:ascii="Times New Roman" w:eastAsia="Times New Roman" w:hAnsi="Times New Roman" w:cs="Times New Roman"/>
                      <w:sz w:val="24"/>
                      <w:szCs w:val="24"/>
                      <w:lang w:eastAsia="tr-TR"/>
                    </w:rPr>
                    <w:t xml:space="preserve"> dökme olarak depolandığı yeraltı ve yerüstü tanklarının, binalara, bina gruplarına, komşu arsa sınırına ve ana trafik yollarına veya demir yollarına olan uzaklıkları ile tankların birbirlerine olan uzaklıklarının Ek-10’da belirtilen şekilde olması mecburidir.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w:t>
                  </w:r>
                  <w:proofErr w:type="spellStart"/>
                  <w:r w:rsidRPr="00CB59F3">
                    <w:rPr>
                      <w:rFonts w:ascii="Times New Roman" w:eastAsia="Times New Roman" w:hAnsi="Times New Roman" w:cs="Times New Roman"/>
                      <w:sz w:val="24"/>
                      <w:szCs w:val="24"/>
                      <w:lang w:eastAsia="tr-TR"/>
                    </w:rPr>
                    <w:t>LPG’nın</w:t>
                  </w:r>
                  <w:proofErr w:type="spellEnd"/>
                  <w:r w:rsidRPr="00CB59F3">
                    <w:rPr>
                      <w:rFonts w:ascii="Times New Roman" w:eastAsia="Times New Roman" w:hAnsi="Times New Roman" w:cs="Times New Roman"/>
                      <w:sz w:val="24"/>
                      <w:szCs w:val="24"/>
                      <w:lang w:eastAsia="tr-TR"/>
                    </w:rPr>
                    <w:t xml:space="preserve"> yerüstü tanklarında dökme olarak depolanması hâlinde;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Dökme LPG depolama tankları, taş veya beton bir zemin üzerine oturtulmuş olarak ve yanmaz yapıda ayaklar üzerine tesis edilir.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Dökme LPG depolama tankları, </w:t>
                  </w:r>
                  <w:proofErr w:type="spellStart"/>
                  <w:r w:rsidRPr="00CB59F3">
                    <w:rPr>
                      <w:rFonts w:ascii="Times New Roman" w:eastAsia="Times New Roman" w:hAnsi="Times New Roman" w:cs="Times New Roman"/>
                      <w:sz w:val="24"/>
                      <w:szCs w:val="24"/>
                      <w:lang w:eastAsia="tr-TR"/>
                    </w:rPr>
                    <w:t>fuel-oil</w:t>
                  </w:r>
                  <w:proofErr w:type="spellEnd"/>
                  <w:r w:rsidRPr="00CB59F3">
                    <w:rPr>
                      <w:rFonts w:ascii="Times New Roman" w:eastAsia="Times New Roman" w:hAnsi="Times New Roman" w:cs="Times New Roman"/>
                      <w:sz w:val="24"/>
                      <w:szCs w:val="24"/>
                      <w:lang w:eastAsia="tr-TR"/>
                    </w:rPr>
                    <w:t xml:space="preserve">, benzin ve motorin gibi diğer bir yanıcı sıvı depolanan tanklar ile aynı havuzlama duvarı ile çevrilmiş bir mahalde tesis edilemez ve bu duvarlardan en az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uzaklıkta kurulur.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Dökme LPG depolanacak yatay tanklar, genleşmeye ve daralmaya imkân verecek destekler üzerine yerleştirilir. Tankların temele veya ayaklara değen kısımları, korozyona karşı korunur.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w:t>
                  </w:r>
                  <w:proofErr w:type="spellStart"/>
                  <w:r w:rsidRPr="00CB59F3">
                    <w:rPr>
                      <w:rFonts w:ascii="Times New Roman" w:eastAsia="Times New Roman" w:hAnsi="Times New Roman" w:cs="Times New Roman"/>
                      <w:sz w:val="24"/>
                      <w:szCs w:val="24"/>
                      <w:lang w:eastAsia="tr-TR"/>
                    </w:rPr>
                    <w:t>LPG’nın</w:t>
                  </w:r>
                  <w:proofErr w:type="spellEnd"/>
                  <w:r w:rsidRPr="00CB59F3">
                    <w:rPr>
                      <w:rFonts w:ascii="Times New Roman" w:eastAsia="Times New Roman" w:hAnsi="Times New Roman" w:cs="Times New Roman"/>
                      <w:sz w:val="24"/>
                      <w:szCs w:val="24"/>
                      <w:lang w:eastAsia="tr-TR"/>
                    </w:rPr>
                    <w:t xml:space="preserve"> yeraltı tanklarında dökme olarak depolanması hâlinde;</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Yeraltı depolama tanklarının en üst yüzeyinin toprak seviyesinden en az </w:t>
                  </w:r>
                  <w:smartTag w:uri="urn:schemas-microsoft-com:office:smarttags" w:element="metricconverter">
                    <w:smartTagPr>
                      <w:attr w:name="productid" w:val="15 cm"/>
                    </w:smartTagPr>
                    <w:r w:rsidRPr="00CB59F3">
                      <w:rPr>
                        <w:rFonts w:ascii="Times New Roman" w:eastAsia="Times New Roman" w:hAnsi="Times New Roman" w:cs="Times New Roman"/>
                        <w:sz w:val="24"/>
                        <w:szCs w:val="24"/>
                        <w:lang w:eastAsia="tr-TR"/>
                      </w:rPr>
                      <w:t>15 cm</w:t>
                    </w:r>
                  </w:smartTag>
                  <w:r w:rsidRPr="00CB59F3">
                    <w:rPr>
                      <w:rFonts w:ascii="Times New Roman" w:eastAsia="Times New Roman" w:hAnsi="Times New Roman" w:cs="Times New Roman"/>
                      <w:sz w:val="24"/>
                      <w:szCs w:val="24"/>
                      <w:lang w:eastAsia="tr-TR"/>
                    </w:rPr>
                    <w:t xml:space="preserve"> aşağıda kalacak şekilde olması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Yeraltı depolama tanklarının, motorlu araçların trafik etkisine ve aşındırıcı fiziki etkilerin söz konusu olduğu yerlerde bu fiziki etkilere karşı korunmuş olması gerekir.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Yeraltı depolama tankları ve yeraltı boru donanımı, toprak özellikleri dikkate alınarak korozyona karşı korunur.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Toprak altına konulacak olan tanklar, yeraltı su seviyelerine göre uygun bir şekilde tasarlanır.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sz w:val="24"/>
                      <w:szCs w:val="24"/>
                      <w:lang w:eastAsia="tr-TR"/>
                    </w:rPr>
                    <w:t>LPG</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bCs/>
                      <w:iCs/>
                      <w:sz w:val="24"/>
                      <w:szCs w:val="24"/>
                      <w:lang w:eastAsia="tr-TR"/>
                    </w:rPr>
                    <w:t>perakende satış yerleri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
                      <w:sz w:val="24"/>
                      <w:szCs w:val="24"/>
                      <w:lang w:eastAsia="tr-TR"/>
                    </w:rPr>
                    <w:t>MADDE 108-</w:t>
                  </w:r>
                  <w:r w:rsidRPr="00CB59F3">
                    <w:rPr>
                      <w:rFonts w:ascii="Times New Roman" w:eastAsia="Times New Roman" w:hAnsi="Times New Roman" w:cs="Times New Roman"/>
                      <w:sz w:val="24"/>
                      <w:szCs w:val="24"/>
                      <w:lang w:eastAsia="tr-TR"/>
                    </w:rPr>
                    <w:t xml:space="preserve"> (1) Perakende satış yerlerinde en çok </w:t>
                  </w:r>
                  <w:smartTag w:uri="urn:schemas-microsoft-com:office:smarttags" w:element="metricconverter">
                    <w:smartTagPr>
                      <w:attr w:name="productid" w:val="500 kg"/>
                    </w:smartTagPr>
                    <w:r w:rsidRPr="00CB59F3">
                      <w:rPr>
                        <w:rFonts w:ascii="Times New Roman" w:eastAsia="Times New Roman" w:hAnsi="Times New Roman" w:cs="Times New Roman"/>
                        <w:sz w:val="24"/>
                        <w:szCs w:val="24"/>
                        <w:lang w:eastAsia="tr-TR"/>
                      </w:rPr>
                      <w:t>500 kg</w:t>
                    </w:r>
                  </w:smartTag>
                  <w:r w:rsidRPr="00CB59F3">
                    <w:rPr>
                      <w:rFonts w:ascii="Times New Roman" w:eastAsia="Times New Roman" w:hAnsi="Times New Roman" w:cs="Times New Roman"/>
                      <w:sz w:val="24"/>
                      <w:szCs w:val="24"/>
                      <w:lang w:eastAsia="tr-TR"/>
                    </w:rPr>
                    <w:t xml:space="preserve"> LPG bulundurulabilir. LPG bayilerine ait özel depolar var ise, </w:t>
                  </w:r>
                  <w:smartTag w:uri="urn:schemas-microsoft-com:office:smarttags" w:element="metricconverter">
                    <w:smartTagPr>
                      <w:attr w:name="productid" w:val="750 kg"/>
                    </w:smartTagPr>
                    <w:r w:rsidRPr="00CB59F3">
                      <w:rPr>
                        <w:rFonts w:ascii="Times New Roman" w:eastAsia="Times New Roman" w:hAnsi="Times New Roman" w:cs="Times New Roman"/>
                        <w:sz w:val="24"/>
                        <w:szCs w:val="24"/>
                        <w:lang w:eastAsia="tr-TR"/>
                      </w:rPr>
                      <w:t>750 kg</w:t>
                    </w:r>
                  </w:smartTag>
                  <w:r w:rsidRPr="00CB59F3">
                    <w:rPr>
                      <w:rFonts w:ascii="Times New Roman" w:eastAsia="Times New Roman" w:hAnsi="Times New Roman" w:cs="Times New Roman"/>
                      <w:sz w:val="24"/>
                      <w:szCs w:val="24"/>
                      <w:lang w:eastAsia="tr-TR"/>
                    </w:rPr>
                    <w:t xml:space="preserve"> daha LPG bulundurulabilir. </w:t>
                  </w:r>
                  <w:r w:rsidRPr="00CB59F3">
                    <w:rPr>
                      <w:rFonts w:ascii="Times New Roman" w:eastAsia="Times New Roman" w:hAnsi="Times New Roman" w:cs="Times New Roman"/>
                      <w:bCs/>
                      <w:sz w:val="24"/>
                      <w:szCs w:val="24"/>
                      <w:lang w:eastAsia="tr-TR"/>
                    </w:rPr>
                    <w:t xml:space="preserve">Perakende satış yerlerinin kapalı mahallerinde ticari </w:t>
                  </w:r>
                  <w:proofErr w:type="spellStart"/>
                  <w:r w:rsidRPr="00CB59F3">
                    <w:rPr>
                      <w:rFonts w:ascii="Times New Roman" w:eastAsia="Times New Roman" w:hAnsi="Times New Roman" w:cs="Times New Roman"/>
                      <w:bCs/>
                      <w:sz w:val="24"/>
                      <w:szCs w:val="24"/>
                      <w:lang w:eastAsia="tr-TR"/>
                    </w:rPr>
                    <w:t>propan</w:t>
                  </w:r>
                  <w:proofErr w:type="spellEnd"/>
                  <w:r w:rsidRPr="00CB59F3">
                    <w:rPr>
                      <w:rFonts w:ascii="Times New Roman" w:eastAsia="Times New Roman" w:hAnsi="Times New Roman" w:cs="Times New Roman"/>
                      <w:bCs/>
                      <w:sz w:val="24"/>
                      <w:szCs w:val="24"/>
                      <w:lang w:eastAsia="tr-TR"/>
                    </w:rPr>
                    <w:t xml:space="preserve"> tüpü bulundurulamaz.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Perakende satış yerleri, tercihen tek katlı ahşap olmayan binalarda, bunun mümkün olmaması hâlinde, çok katlı ahşap olmayan binaların zemin katında bulunabilir. Perakende satış yerlerinin başka bir işyeri veya mesken ile kapı veya pencere ile bağlantısının bulunmaması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LPG perakende satış yerleri, iş hanları, oteller, eğlence yerleri, pansiyonlar ve kahvehaneler gibi topluma açık yerler ile kolay yanıcı, parlayıcı ve patlayıcı maddeler ile benzeri maddelerin depo ve satış yerleri altında, üstünde ve bitişiğinde bulunamaz.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Perakende satış yerlerinin itfaiye ve cankurtaran araçlarının kolayca girip çıkabilecekleri cadde ve sokaklar üzerinde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Perakende satış yerleri bodrumlarda, zemin üstü asma katlarda veya halkın rahatlıkla tahliyesine imkân verecek genişlikte çıkışı olmayan yerlerde tesis edilemez.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iCs/>
                      <w:sz w:val="24"/>
                      <w:szCs w:val="24"/>
                      <w:lang w:eastAsia="tr-TR"/>
                    </w:rPr>
                  </w:pPr>
                  <w:r w:rsidRPr="00CB59F3">
                    <w:rPr>
                      <w:rFonts w:ascii="Times New Roman" w:eastAsia="Times New Roman" w:hAnsi="Times New Roman" w:cs="Times New Roman"/>
                      <w:sz w:val="24"/>
                      <w:szCs w:val="24"/>
                      <w:lang w:eastAsia="tr-TR"/>
                    </w:rPr>
                    <w:t xml:space="preserve">(6) Perakende satış yerleri en az 120 dakika yangına dayanıklı binalarda kurulur ve bir başka işyeri veya konut ve benzeri yerlere ahşap kapı, duvar veya ahşap veya madeni çerçeveli camekân bölme ile irtibatlı olamaz. Şayet bölme gerekli ise, en az 90 dakika yangına dayanıklı malzemeden yapılması şarttır. </w:t>
                  </w:r>
                  <w:r w:rsidRPr="00CB59F3">
                    <w:rPr>
                      <w:rFonts w:ascii="Times New Roman" w:eastAsia="Times New Roman" w:hAnsi="Times New Roman" w:cs="Times New Roman"/>
                      <w:iCs/>
                      <w:sz w:val="24"/>
                      <w:szCs w:val="24"/>
                      <w:lang w:eastAsia="tr-TR"/>
                    </w:rPr>
                    <w:t>Binalardaki giriş ve çıkış kapılarının, pencerelerin ve panjurların</w:t>
                  </w:r>
                  <w:r w:rsidRPr="00CB59F3">
                    <w:rPr>
                      <w:rFonts w:ascii="Times New Roman" w:eastAsia="Times New Roman" w:hAnsi="Times New Roman" w:cs="Times New Roman"/>
                      <w:iCs/>
                      <w:strike/>
                      <w:sz w:val="24"/>
                      <w:szCs w:val="24"/>
                      <w:lang w:eastAsia="tr-TR"/>
                    </w:rPr>
                    <w:t xml:space="preserve"> </w:t>
                  </w:r>
                  <w:r w:rsidRPr="00CB59F3">
                    <w:rPr>
                      <w:rFonts w:ascii="Times New Roman" w:eastAsia="Times New Roman" w:hAnsi="Times New Roman" w:cs="Times New Roman"/>
                      <w:iCs/>
                      <w:sz w:val="24"/>
                      <w:szCs w:val="24"/>
                      <w:lang w:eastAsia="tr-TR"/>
                    </w:rPr>
                    <w:t>basınç karşısında dışarıya doğru açılması ve tehlike anında bina içinde bulunanların kolayca kaçabilmelerini veya tahliye edilebilmelerini sağlayacak biçimde yapılması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(7) Özel bina ve odaların çatısında ve sokak, cadde, bahçe ve benzeri cephe duvarlarında, kesit alanı kapalı hacmin her 3 m</w:t>
                  </w:r>
                  <w:r w:rsidRPr="00CB59F3">
                    <w:rPr>
                      <w:rFonts w:ascii="Times New Roman" w:eastAsia="Times New Roman" w:hAnsi="Times New Roman" w:cs="Times New Roman"/>
                      <w:sz w:val="24"/>
                      <w:szCs w:val="24"/>
                      <w:vertAlign w:val="superscript"/>
                      <w:lang w:eastAsia="tr-TR"/>
                    </w:rPr>
                    <w:t>3</w:t>
                  </w:r>
                  <w:r w:rsidRPr="00CB59F3">
                    <w:rPr>
                      <w:rFonts w:ascii="Times New Roman" w:eastAsia="Times New Roman" w:hAnsi="Times New Roman" w:cs="Times New Roman"/>
                      <w:sz w:val="24"/>
                      <w:szCs w:val="24"/>
                      <w:lang w:eastAsia="tr-TR"/>
                    </w:rPr>
                    <w:t xml:space="preserve">’ü için en az </w:t>
                  </w:r>
                  <w:proofErr w:type="gramStart"/>
                  <w:smartTag w:uri="urn:schemas-microsoft-com:office:smarttags" w:element="metricconverter">
                    <w:smartTagPr>
                      <w:attr w:name="productid" w:val="0.2 m2"/>
                    </w:smartTagPr>
                    <w:r w:rsidRPr="00CB59F3">
                      <w:rPr>
                        <w:rFonts w:ascii="Times New Roman" w:eastAsia="Times New Roman" w:hAnsi="Times New Roman" w:cs="Times New Roman"/>
                        <w:sz w:val="24"/>
                        <w:szCs w:val="24"/>
                        <w:lang w:eastAsia="tr-TR"/>
                      </w:rPr>
                      <w:t>0.2</w:t>
                    </w:r>
                    <w:proofErr w:type="gramEnd"/>
                    <w:r w:rsidRPr="00CB59F3">
                      <w:rPr>
                        <w:rFonts w:ascii="Times New Roman" w:eastAsia="Times New Roman" w:hAnsi="Times New Roman" w:cs="Times New Roman"/>
                        <w:sz w:val="24"/>
                        <w:szCs w:val="24"/>
                        <w:lang w:eastAsia="tr-TR"/>
                      </w:rPr>
                      <w:t xml:space="preserve"> m</w:t>
                    </w:r>
                    <w:r w:rsidRPr="00CB59F3">
                      <w:rPr>
                        <w:rFonts w:ascii="Times New Roman" w:eastAsia="Times New Roman" w:hAnsi="Times New Roman" w:cs="Times New Roman"/>
                        <w:sz w:val="24"/>
                        <w:szCs w:val="24"/>
                        <w:vertAlign w:val="superscript"/>
                        <w:lang w:eastAsia="tr-TR"/>
                      </w:rPr>
                      <w:t>2</w:t>
                    </w:r>
                  </w:smartTag>
                  <w:r w:rsidRPr="00CB59F3">
                    <w:rPr>
                      <w:rFonts w:ascii="Times New Roman" w:eastAsia="Times New Roman" w:hAnsi="Times New Roman" w:cs="Times New Roman"/>
                      <w:sz w:val="24"/>
                      <w:szCs w:val="24"/>
                      <w:lang w:eastAsia="tr-TR"/>
                    </w:rPr>
                    <w:t xml:space="preserve"> esasına göre hesaplanmış patlama panelleri inşa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sz w:val="24"/>
                      <w:szCs w:val="24"/>
                      <w:lang w:eastAsia="tr-TR"/>
                    </w:rPr>
                    <w:t>LPG</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bCs/>
                      <w:iCs/>
                      <w:sz w:val="24"/>
                      <w:szCs w:val="24"/>
                      <w:lang w:eastAsia="tr-TR"/>
                    </w:rPr>
                    <w:t>tüplerinin kullanılması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109-</w:t>
                  </w:r>
                  <w:r w:rsidRPr="00CB59F3">
                    <w:rPr>
                      <w:rFonts w:ascii="Times New Roman" w:eastAsia="Times New Roman" w:hAnsi="Times New Roman" w:cs="Times New Roman"/>
                      <w:sz w:val="24"/>
                      <w:szCs w:val="24"/>
                      <w:lang w:eastAsia="tr-TR"/>
                    </w:rPr>
                    <w:t xml:space="preserve"> (1) Evlerde 2’den fazla LPG tüpü bulundurulamaz.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LPG tüpleri dik konumda bulundurulur. Tüp ile ocak, şofben, kombi ve katalitik gibi cihazlar arasında hortum kullanılması gerektiğinde, en fazla </w:t>
                  </w:r>
                  <w:smartTag w:uri="urn:schemas-microsoft-com:office:smarttags" w:element="metricconverter">
                    <w:smartTagPr>
                      <w:attr w:name="productid" w:val="150 cm"/>
                    </w:smartTagPr>
                    <w:r w:rsidRPr="00CB59F3">
                      <w:rPr>
                        <w:rFonts w:ascii="Times New Roman" w:eastAsia="Times New Roman" w:hAnsi="Times New Roman" w:cs="Times New Roman"/>
                        <w:sz w:val="24"/>
                        <w:szCs w:val="24"/>
                        <w:lang w:eastAsia="tr-TR"/>
                      </w:rPr>
                      <w:t>150 cm</w:t>
                    </w:r>
                  </w:smartTag>
                  <w:r w:rsidRPr="00CB59F3">
                    <w:rPr>
                      <w:rFonts w:ascii="Times New Roman" w:eastAsia="Times New Roman" w:hAnsi="Times New Roman" w:cs="Times New Roman"/>
                      <w:sz w:val="24"/>
                      <w:szCs w:val="24"/>
                      <w:lang w:eastAsia="tr-TR"/>
                    </w:rPr>
                    <w:t xml:space="preserve"> uzunluğunda ve </w:t>
                  </w:r>
                  <w:r w:rsidRPr="00CB59F3">
                    <w:rPr>
                      <w:rFonts w:ascii="Times New Roman" w:eastAsia="Times New Roman" w:hAnsi="Times New Roman" w:cs="Times New Roman"/>
                      <w:iCs/>
                      <w:sz w:val="24"/>
                      <w:szCs w:val="24"/>
                      <w:lang w:eastAsia="tr-TR"/>
                    </w:rPr>
                    <w:t>ilgili standartlara uygun</w:t>
                  </w:r>
                  <w:r w:rsidRPr="00CB59F3">
                    <w:rPr>
                      <w:rFonts w:ascii="Times New Roman" w:eastAsia="Times New Roman" w:hAnsi="Times New Roman" w:cs="Times New Roman"/>
                      <w:sz w:val="24"/>
                      <w:szCs w:val="24"/>
                      <w:lang w:eastAsia="tr-TR"/>
                    </w:rPr>
                    <w:t xml:space="preserve"> eksiz hortum kullanılır ve bağlantılar kelepçe ile sıkılır.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Tüpler, mümkünse balkonlarda bulundurulur. Kapalı veya az havalanan bir yerde tüp bulundurulacak ise bu bölümün havalandırılması sağlanır.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Tüplerin konulduğu yerin doğrudan doğruya güneş ışınlarına maruz kalmaması ve radyatörlerin, soba veya benzeri ısıtıcıların yakınına tüp konulmaması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LPG kullanılan sanayi tipi büyük mutfaklarda gaz kaçağını tespit eden ve sesli olarak uyaran gaz uyarı cihazının bulundurulması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İşyeri veya topluma açık her türlü binada zemin seviyesinin altında kalan tam bodrum katlarında LPG tüpü bulundurulamaz.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Tüpler ve bunlarla birlikte kullanılan cihazlar, uyuma mahallerinde bulundurulamaz.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Bina dışındaki tüplerden bina içindeki tesisata yapılacak bağlantıların, çelik çekme veya bakır borular ile rakor kullanılmadan kaynaklı olması gerekir. Ana bağlantı borusuna kolay görülen ve kolay açılan bir ana açma-kapama valfi takılır. Tesisat, duvar içerisinden geçirilemez.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(9) LPG, tavlama ve kesme gibi işlemler için kullanıldığında, iş sonuçlanır sonuçlanmaz tüpler depolama yerlerine kaldırılır.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(10) Sanayi tesisleri </w:t>
                  </w:r>
                  <w:proofErr w:type="spellStart"/>
                  <w:r w:rsidRPr="00CB59F3">
                    <w:rPr>
                      <w:rFonts w:ascii="Times New Roman" w:eastAsia="Times New Roman" w:hAnsi="Times New Roman" w:cs="Times New Roman"/>
                      <w:sz w:val="24"/>
                      <w:szCs w:val="24"/>
                      <w:lang w:eastAsia="tr-TR"/>
                    </w:rPr>
                    <w:t>içersinde</w:t>
                  </w:r>
                  <w:proofErr w:type="spellEnd"/>
                  <w:r w:rsidRPr="00CB59F3">
                    <w:rPr>
                      <w:rFonts w:ascii="Times New Roman" w:eastAsia="Times New Roman" w:hAnsi="Times New Roman" w:cs="Times New Roman"/>
                      <w:sz w:val="24"/>
                      <w:szCs w:val="24"/>
                      <w:lang w:eastAsia="tr-TR"/>
                    </w:rPr>
                    <w:t xml:space="preserve"> LPG kullanıldığında, tüpler bina içinde depolanacak ise; tesisten özel bölmelerle ayrılmış, depolama kurallarına uygun, havalandırılması sağlanan özel bir yere konulur.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(11) Tüplerin değiştirilmesinde gaz kaçaklarının kontrolü için bol köpürtülmüş sabundan faydalanılır ve ateş ile kontrol yapılmaz. Ev tipi ve sanayi tipi tüplerin değiştirilmeleri, tüpleri satan bayilerin eğitilmiş elemanları tarafından ve bayilerin sorumluluğu altında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(12) Kesme, kaynak ve tavlama gibi ısıya bağlı işlemler sırasında, oksijen tüplerinin ve beraberinde kullanılan LPG tüplerinin bağlantılarında alev tutucu emniyet valflerinin takılı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sz w:val="24"/>
                      <w:szCs w:val="24"/>
                      <w:lang w:eastAsia="tr-TR"/>
                    </w:rPr>
                    <w:t>LPG</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bCs/>
                      <w:iCs/>
                      <w:sz w:val="24"/>
                      <w:szCs w:val="24"/>
                      <w:lang w:eastAsia="tr-TR"/>
                    </w:rPr>
                    <w:t>ikmal istasyonları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110-</w:t>
                  </w:r>
                  <w:r w:rsidRPr="00CB59F3">
                    <w:rPr>
                      <w:rFonts w:ascii="Times New Roman" w:eastAsia="Times New Roman" w:hAnsi="Times New Roman" w:cs="Times New Roman"/>
                      <w:sz w:val="24"/>
                      <w:szCs w:val="24"/>
                      <w:lang w:eastAsia="tr-TR"/>
                    </w:rPr>
                    <w:t xml:space="preserve"> (1) LPG ikmal istasyonlarının tesisinde ilgili standartlar ve </w:t>
                  </w:r>
                  <w:proofErr w:type="gramStart"/>
                  <w:r w:rsidRPr="00CB59F3">
                    <w:rPr>
                      <w:rFonts w:ascii="Times New Roman" w:eastAsia="Times New Roman" w:hAnsi="Times New Roman" w:cs="Times New Roman"/>
                      <w:sz w:val="24"/>
                      <w:szCs w:val="24"/>
                      <w:lang w:eastAsia="tr-TR"/>
                    </w:rPr>
                    <w:t>15/5/1997</w:t>
                  </w:r>
                  <w:proofErr w:type="gramEnd"/>
                  <w:r w:rsidRPr="00CB59F3">
                    <w:rPr>
                      <w:rFonts w:ascii="Times New Roman" w:eastAsia="Times New Roman" w:hAnsi="Times New Roman" w:cs="Times New Roman"/>
                      <w:sz w:val="24"/>
                      <w:szCs w:val="24"/>
                      <w:lang w:eastAsia="tr-TR"/>
                    </w:rPr>
                    <w:t xml:space="preserve"> tarihli ve 22990 sayılı Resmi Gazetede yayımlanan Karayolları Kenarında Yapılacak ve Açılacak Tesisler Hakkında Yönetmelikte </w:t>
                  </w:r>
                  <w:proofErr w:type="spellStart"/>
                  <w:r w:rsidRPr="00CB59F3">
                    <w:rPr>
                      <w:rFonts w:ascii="Times New Roman" w:eastAsia="Times New Roman" w:hAnsi="Times New Roman" w:cs="Times New Roman"/>
                      <w:sz w:val="24"/>
                      <w:szCs w:val="24"/>
                      <w:lang w:eastAsia="tr-TR"/>
                    </w:rPr>
                    <w:t>yeralan</w:t>
                  </w:r>
                  <w:proofErr w:type="spellEnd"/>
                  <w:r w:rsidRPr="00CB59F3">
                    <w:rPr>
                      <w:rFonts w:ascii="Times New Roman" w:eastAsia="Times New Roman" w:hAnsi="Times New Roman" w:cs="Times New Roman"/>
                      <w:sz w:val="24"/>
                      <w:szCs w:val="24"/>
                      <w:lang w:eastAsia="tr-TR"/>
                    </w:rPr>
                    <w:t xml:space="preserve"> emniyet kurallarına uyulur.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LPG ikmal istasyonlarındaki tanklar yeraltında tesis edilir ve yeraltı tankları için alınması gerekli kurallara uyulur.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w:t>
                  </w:r>
                  <w:proofErr w:type="spellStart"/>
                  <w:r w:rsidRPr="00CB59F3">
                    <w:rPr>
                      <w:rFonts w:ascii="Times New Roman" w:eastAsia="Times New Roman" w:hAnsi="Times New Roman" w:cs="Times New Roman"/>
                      <w:sz w:val="24"/>
                      <w:szCs w:val="24"/>
                      <w:lang w:eastAsia="tr-TR"/>
                    </w:rPr>
                    <w:t>Dispenser</w:t>
                  </w:r>
                  <w:proofErr w:type="spellEnd"/>
                  <w:r w:rsidRPr="00CB59F3">
                    <w:rPr>
                      <w:rFonts w:ascii="Times New Roman" w:eastAsia="Times New Roman" w:hAnsi="Times New Roman" w:cs="Times New Roman"/>
                      <w:sz w:val="24"/>
                      <w:szCs w:val="24"/>
                      <w:lang w:eastAsia="tr-TR"/>
                    </w:rPr>
                    <w:t xml:space="preserve"> ile trafik yolu arasında giriş-çıkış kısmı hariç en az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lang w:eastAsia="tr-TR"/>
                      </w:rPr>
                      <w:t>50 cm</w:t>
                    </w:r>
                  </w:smartTag>
                  <w:r w:rsidRPr="00CB59F3">
                    <w:rPr>
                      <w:rFonts w:ascii="Times New Roman" w:eastAsia="Times New Roman" w:hAnsi="Times New Roman" w:cs="Times New Roman"/>
                      <w:sz w:val="24"/>
                      <w:szCs w:val="24"/>
                      <w:lang w:eastAsia="tr-TR"/>
                    </w:rPr>
                    <w:t xml:space="preserve"> yüksekliğinde sabit korugan yapılır. </w:t>
                  </w:r>
                  <w:proofErr w:type="spellStart"/>
                  <w:r w:rsidRPr="00CB59F3">
                    <w:rPr>
                      <w:rFonts w:ascii="Times New Roman" w:eastAsia="Times New Roman" w:hAnsi="Times New Roman" w:cs="Times New Roman"/>
                      <w:sz w:val="24"/>
                      <w:szCs w:val="24"/>
                      <w:lang w:eastAsia="tr-TR"/>
                    </w:rPr>
                    <w:t>Dispenser</w:t>
                  </w:r>
                  <w:proofErr w:type="spellEnd"/>
                  <w:r w:rsidRPr="00CB59F3">
                    <w:rPr>
                      <w:rFonts w:ascii="Times New Roman" w:eastAsia="Times New Roman" w:hAnsi="Times New Roman" w:cs="Times New Roman"/>
                      <w:sz w:val="24"/>
                      <w:szCs w:val="24"/>
                      <w:lang w:eastAsia="tr-TR"/>
                    </w:rPr>
                    <w:t xml:space="preserve"> ve tank sahasına, yerden </w:t>
                  </w:r>
                  <w:smartTag w:uri="urn:schemas-microsoft-com:office:smarttags" w:element="metricconverter">
                    <w:smartTagPr>
                      <w:attr w:name="productid" w:val="20 cm"/>
                    </w:smartTagPr>
                    <w:r w:rsidRPr="00CB59F3">
                      <w:rPr>
                        <w:rFonts w:ascii="Times New Roman" w:eastAsia="Times New Roman" w:hAnsi="Times New Roman" w:cs="Times New Roman"/>
                        <w:sz w:val="24"/>
                        <w:szCs w:val="24"/>
                        <w:lang w:eastAsia="tr-TR"/>
                      </w:rPr>
                      <w:t>20 cm</w:t>
                    </w:r>
                  </w:smartTag>
                  <w:r w:rsidRPr="00CB59F3">
                    <w:rPr>
                      <w:rFonts w:ascii="Times New Roman" w:eastAsia="Times New Roman" w:hAnsi="Times New Roman" w:cs="Times New Roman"/>
                      <w:sz w:val="24"/>
                      <w:szCs w:val="24"/>
                      <w:lang w:eastAsia="tr-TR"/>
                    </w:rPr>
                    <w:t xml:space="preserve"> yüksekte, kıvılcım güvenlikli (</w:t>
                  </w:r>
                  <w:proofErr w:type="spellStart"/>
                  <w:r w:rsidRPr="00CB59F3">
                    <w:rPr>
                      <w:rFonts w:ascii="Times New Roman" w:eastAsia="Times New Roman" w:hAnsi="Times New Roman" w:cs="Times New Roman"/>
                      <w:sz w:val="24"/>
                      <w:szCs w:val="24"/>
                      <w:lang w:eastAsia="tr-TR"/>
                    </w:rPr>
                    <w:t>ex-proof</w:t>
                  </w:r>
                  <w:proofErr w:type="spellEnd"/>
                  <w:r w:rsidRPr="00CB59F3">
                    <w:rPr>
                      <w:rFonts w:ascii="Times New Roman" w:eastAsia="Times New Roman" w:hAnsi="Times New Roman" w:cs="Times New Roman"/>
                      <w:sz w:val="24"/>
                      <w:szCs w:val="24"/>
                      <w:lang w:eastAsia="tr-TR"/>
                    </w:rPr>
                    <w:t>), en az birer LPG algılayıcısı olan gaz alarm sistemi konulur. Gaz kaçağı olması hâlinde, alarm sisteminin tesisin yangın söndürme ve aydınlatma sistemi haricinde bütün elektriğini kesebilmesi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Tankın çevresi, tank dış cidarının en az </w:t>
                  </w:r>
                  <w:smartTag w:uri="urn:schemas-microsoft-com:office:smarttags" w:element="metricconverter">
                    <w:smartTagPr>
                      <w:attr w:name="productid" w:val="1 m"/>
                    </w:smartTagPr>
                    <w:r w:rsidRPr="00CB59F3">
                      <w:rPr>
                        <w:rFonts w:ascii="Times New Roman" w:eastAsia="Times New Roman" w:hAnsi="Times New Roman" w:cs="Times New Roman"/>
                        <w:sz w:val="24"/>
                        <w:szCs w:val="24"/>
                        <w:lang w:eastAsia="tr-TR"/>
                      </w:rPr>
                      <w:t>1 m</w:t>
                    </w:r>
                  </w:smartTag>
                  <w:r w:rsidRPr="00CB59F3">
                    <w:rPr>
                      <w:rFonts w:ascii="Times New Roman" w:eastAsia="Times New Roman" w:hAnsi="Times New Roman" w:cs="Times New Roman"/>
                      <w:sz w:val="24"/>
                      <w:szCs w:val="24"/>
                      <w:lang w:eastAsia="tr-TR"/>
                    </w:rPr>
                    <w:t xml:space="preserve"> uzağından itibaren en az </w:t>
                  </w:r>
                  <w:smartTag w:uri="urn:schemas-microsoft-com:office:smarttags" w:element="metricconverter">
                    <w:smartTagPr>
                      <w:attr w:name="productid" w:val="180 cm"/>
                    </w:smartTagPr>
                    <w:r w:rsidRPr="00CB59F3">
                      <w:rPr>
                        <w:rFonts w:ascii="Times New Roman" w:eastAsia="Times New Roman" w:hAnsi="Times New Roman" w:cs="Times New Roman"/>
                        <w:sz w:val="24"/>
                        <w:szCs w:val="24"/>
                        <w:lang w:eastAsia="tr-TR"/>
                      </w:rPr>
                      <w:t>180 cm</w:t>
                    </w:r>
                  </w:smartTag>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sz w:val="24"/>
                      <w:szCs w:val="24"/>
                      <w:lang w:eastAsia="tr-TR"/>
                    </w:rPr>
                    <w:lastRenderedPageBreak/>
                    <w:t xml:space="preserve">yükseklikte tel örgü veya tel çit ile </w:t>
                  </w:r>
                  <w:proofErr w:type="spellStart"/>
                  <w:r w:rsidRPr="00CB59F3">
                    <w:rPr>
                      <w:rFonts w:ascii="Times New Roman" w:eastAsia="Times New Roman" w:hAnsi="Times New Roman" w:cs="Times New Roman"/>
                      <w:sz w:val="24"/>
                      <w:szCs w:val="24"/>
                      <w:lang w:eastAsia="tr-TR"/>
                    </w:rPr>
                    <w:t>çevirilir</w:t>
                  </w:r>
                  <w:proofErr w:type="spellEnd"/>
                  <w:r w:rsidRPr="00CB59F3">
                    <w:rPr>
                      <w:rFonts w:ascii="Times New Roman" w:eastAsia="Times New Roman" w:hAnsi="Times New Roman" w:cs="Times New Roman"/>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Tank sahasında ve </w:t>
                  </w:r>
                  <w:proofErr w:type="spellStart"/>
                  <w:r w:rsidRPr="00CB59F3">
                    <w:rPr>
                      <w:rFonts w:ascii="Times New Roman" w:eastAsia="Times New Roman" w:hAnsi="Times New Roman" w:cs="Times New Roman"/>
                      <w:sz w:val="24"/>
                      <w:szCs w:val="24"/>
                      <w:lang w:eastAsia="tr-TR"/>
                    </w:rPr>
                    <w:t>dispenserin</w:t>
                  </w:r>
                  <w:proofErr w:type="spellEnd"/>
                  <w:r w:rsidRPr="00CB59F3">
                    <w:rPr>
                      <w:rFonts w:ascii="Times New Roman" w:eastAsia="Times New Roman" w:hAnsi="Times New Roman" w:cs="Times New Roman"/>
                      <w:sz w:val="24"/>
                      <w:szCs w:val="24"/>
                      <w:lang w:eastAsia="tr-TR"/>
                    </w:rPr>
                    <w:t xml:space="preserve">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'den daha yakınında herhangi bir kanal veya kanalizasyon girişi ve benzeri çukurluklar bulunamaz.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Tankların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yakınında yanıcı madde bulundurulamaz ve bu uzaklıktaki kolay tutuşabilen kuru ot ve benzeri maddelerle gerekli mücadele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(7) Boru, vana, pompa, motor ve </w:t>
                  </w:r>
                  <w:proofErr w:type="spellStart"/>
                  <w:r w:rsidRPr="00CB59F3">
                    <w:rPr>
                      <w:rFonts w:ascii="Times New Roman" w:eastAsia="Times New Roman" w:hAnsi="Times New Roman" w:cs="Times New Roman"/>
                      <w:sz w:val="24"/>
                      <w:szCs w:val="24"/>
                      <w:lang w:eastAsia="tr-TR"/>
                    </w:rPr>
                    <w:t>dispenser</w:t>
                  </w:r>
                  <w:proofErr w:type="spellEnd"/>
                  <w:r w:rsidRPr="00CB59F3">
                    <w:rPr>
                      <w:rFonts w:ascii="Times New Roman" w:eastAsia="Times New Roman" w:hAnsi="Times New Roman" w:cs="Times New Roman"/>
                      <w:sz w:val="24"/>
                      <w:szCs w:val="24"/>
                      <w:lang w:eastAsia="tr-TR"/>
                    </w:rPr>
                    <w:t xml:space="preserve"> üzerindeki bütün topraklamaların eksiksiz olması ve tanklara </w:t>
                  </w:r>
                  <w:proofErr w:type="spellStart"/>
                  <w:r w:rsidRPr="00CB59F3">
                    <w:rPr>
                      <w:rFonts w:ascii="Times New Roman" w:eastAsia="Times New Roman" w:hAnsi="Times New Roman" w:cs="Times New Roman"/>
                      <w:sz w:val="24"/>
                      <w:szCs w:val="24"/>
                      <w:lang w:eastAsia="tr-TR"/>
                    </w:rPr>
                    <w:t>katodik</w:t>
                  </w:r>
                  <w:proofErr w:type="spellEnd"/>
                  <w:r w:rsidRPr="00CB59F3">
                    <w:rPr>
                      <w:rFonts w:ascii="Times New Roman" w:eastAsia="Times New Roman" w:hAnsi="Times New Roman" w:cs="Times New Roman"/>
                      <w:sz w:val="24"/>
                      <w:szCs w:val="24"/>
                      <w:lang w:eastAsia="tr-TR"/>
                    </w:rPr>
                    <w:t xml:space="preserve"> koruma yapılması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 İstasyon sahası içerisinde, çapraz ve karşılıklı konumda, 2 adet spiral hortumlu yangın dolabı ve 1 adet sis </w:t>
                  </w:r>
                  <w:proofErr w:type="spellStart"/>
                  <w:r w:rsidRPr="00CB59F3">
                    <w:rPr>
                      <w:rFonts w:ascii="Times New Roman" w:eastAsia="Times New Roman" w:hAnsi="Times New Roman" w:cs="Times New Roman"/>
                      <w:sz w:val="24"/>
                      <w:szCs w:val="24"/>
                      <w:lang w:eastAsia="tr-TR"/>
                    </w:rPr>
                    <w:t>lansı</w:t>
                  </w:r>
                  <w:proofErr w:type="spellEnd"/>
                  <w:r w:rsidRPr="00CB59F3">
                    <w:rPr>
                      <w:rFonts w:ascii="Times New Roman" w:eastAsia="Times New Roman" w:hAnsi="Times New Roman" w:cs="Times New Roman"/>
                      <w:sz w:val="24"/>
                      <w:szCs w:val="24"/>
                      <w:lang w:eastAsia="tr-TR"/>
                    </w:rPr>
                    <w:t xml:space="preserve"> bulundurulması, bunlar için en az </w:t>
                  </w:r>
                  <w:smartTag w:uri="urn:schemas-microsoft-com:office:smarttags" w:element="metricconverter">
                    <w:smartTagPr>
                      <w:attr w:name="productid" w:val="20 mﾳ"/>
                    </w:smartTagPr>
                    <w:r w:rsidRPr="00CB59F3">
                      <w:rPr>
                        <w:rFonts w:ascii="Times New Roman" w:eastAsia="Times New Roman" w:hAnsi="Times New Roman" w:cs="Times New Roman"/>
                        <w:sz w:val="24"/>
                        <w:szCs w:val="24"/>
                        <w:lang w:eastAsia="tr-TR"/>
                      </w:rPr>
                      <w:t>20 m³</w:t>
                    </w:r>
                  </w:smartTag>
                  <w:r w:rsidRPr="00CB59F3">
                    <w:rPr>
                      <w:rFonts w:ascii="Times New Roman" w:eastAsia="Times New Roman" w:hAnsi="Times New Roman" w:cs="Times New Roman"/>
                      <w:sz w:val="24"/>
                      <w:szCs w:val="24"/>
                      <w:lang w:eastAsia="tr-TR"/>
                    </w:rPr>
                    <w:t xml:space="preserve"> kapasitede yangın suyu deposu tesis edilmesi ve yangın dolaplarının 700 </w:t>
                  </w:r>
                  <w:proofErr w:type="spellStart"/>
                  <w:r w:rsidRPr="00CB59F3">
                    <w:rPr>
                      <w:rFonts w:ascii="Times New Roman" w:eastAsia="Times New Roman" w:hAnsi="Times New Roman" w:cs="Times New Roman"/>
                      <w:sz w:val="24"/>
                      <w:szCs w:val="24"/>
                      <w:lang w:eastAsia="tr-TR"/>
                    </w:rPr>
                    <w:t>kPa</w:t>
                  </w:r>
                  <w:proofErr w:type="spellEnd"/>
                  <w:r w:rsidRPr="00CB59F3">
                    <w:rPr>
                      <w:rFonts w:ascii="Times New Roman" w:eastAsia="Times New Roman" w:hAnsi="Times New Roman" w:cs="Times New Roman"/>
                      <w:sz w:val="24"/>
                      <w:szCs w:val="24"/>
                      <w:lang w:eastAsia="tr-TR"/>
                    </w:rPr>
                    <w:t xml:space="preserve"> basıncı olan pompa ile su deposuna bağlanması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proofErr w:type="gramStart"/>
                  <w:r w:rsidRPr="00CB59F3">
                    <w:rPr>
                      <w:rFonts w:ascii="Times New Roman" w:eastAsia="Times New Roman" w:hAnsi="Times New Roman" w:cs="Times New Roman"/>
                      <w:b/>
                      <w:sz w:val="24"/>
                      <w:szCs w:val="24"/>
                      <w:lang w:eastAsia="tr-TR"/>
                    </w:rPr>
                    <w:t xml:space="preserve">LPG </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bCs/>
                      <w:iCs/>
                      <w:sz w:val="24"/>
                      <w:szCs w:val="24"/>
                      <w:lang w:eastAsia="tr-TR"/>
                    </w:rPr>
                    <w:t>depolanması</w:t>
                  </w:r>
                  <w:proofErr w:type="gramEnd"/>
                  <w:r w:rsidRPr="00CB59F3">
                    <w:rPr>
                      <w:rFonts w:ascii="Times New Roman" w:eastAsia="Times New Roman" w:hAnsi="Times New Roman" w:cs="Times New Roman"/>
                      <w:b/>
                      <w:bCs/>
                      <w:iCs/>
                      <w:sz w:val="24"/>
                      <w:szCs w:val="24"/>
                      <w:lang w:eastAsia="tr-TR"/>
                    </w:rPr>
                    <w:t xml:space="preserve">  ve  ikmal  istasyonları  ile  ilgili  güvenlik  tedbirleri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111-</w:t>
                  </w:r>
                  <w:r w:rsidRPr="00CB59F3">
                    <w:rPr>
                      <w:rFonts w:ascii="Times New Roman" w:eastAsia="Times New Roman" w:hAnsi="Times New Roman" w:cs="Times New Roman"/>
                      <w:sz w:val="24"/>
                      <w:szCs w:val="24"/>
                      <w:lang w:eastAsia="tr-TR"/>
                    </w:rPr>
                    <w:t xml:space="preserve"> (1) LPG depolanmasında ve ikmal istasyonlarında aşağıda belirtilen yangın güvenlik tedbirlerinin alınması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Genel tedbirler: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 Depo ve tank etrafında çukur zemin, </w:t>
                  </w:r>
                  <w:proofErr w:type="spellStart"/>
                  <w:r w:rsidRPr="00CB59F3">
                    <w:rPr>
                      <w:rFonts w:ascii="Times New Roman" w:eastAsia="Times New Roman" w:hAnsi="Times New Roman" w:cs="Times New Roman"/>
                      <w:sz w:val="24"/>
                      <w:szCs w:val="24"/>
                      <w:lang w:eastAsia="tr-TR"/>
                    </w:rPr>
                    <w:t>foseptik</w:t>
                  </w:r>
                  <w:proofErr w:type="spellEnd"/>
                  <w:r w:rsidRPr="00CB59F3">
                    <w:rPr>
                      <w:rFonts w:ascii="Times New Roman" w:eastAsia="Times New Roman" w:hAnsi="Times New Roman" w:cs="Times New Roman"/>
                      <w:sz w:val="24"/>
                      <w:szCs w:val="24"/>
                      <w:lang w:eastAsia="tr-TR"/>
                    </w:rPr>
                    <w:t xml:space="preserve"> ve benzerleri bulunamaz.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Depo ve yerüstü tanklarının en az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ve yeraltı tanklarının, en az </w:t>
                  </w:r>
                  <w:smartTag w:uri="urn:schemas-microsoft-com:office:smarttags" w:element="metricconverter">
                    <w:smartTagPr>
                      <w:attr w:name="productid" w:val="1 m"/>
                    </w:smartTagPr>
                    <w:r w:rsidRPr="00CB59F3">
                      <w:rPr>
                        <w:rFonts w:ascii="Times New Roman" w:eastAsia="Times New Roman" w:hAnsi="Times New Roman" w:cs="Times New Roman"/>
                        <w:sz w:val="24"/>
                        <w:szCs w:val="24"/>
                        <w:lang w:eastAsia="tr-TR"/>
                      </w:rPr>
                      <w:t>1 m</w:t>
                    </w:r>
                  </w:smartTag>
                  <w:r w:rsidRPr="00CB59F3">
                    <w:rPr>
                      <w:rFonts w:ascii="Times New Roman" w:eastAsia="Times New Roman" w:hAnsi="Times New Roman" w:cs="Times New Roman"/>
                      <w:sz w:val="24"/>
                      <w:szCs w:val="24"/>
                      <w:lang w:eastAsia="tr-TR"/>
                    </w:rPr>
                    <w:t xml:space="preserve"> uzaklığından itibaren tel örgü veya çit ile çevrilir ve bu mesafeler içerisinde ot ve benzeri kolay yanabilir maddeler bulundurulmaz.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Tankların yakınından veya üstünden elektrik enerjisi nakil hatları geçemez. Anma gerilimi </w:t>
                  </w:r>
                  <w:proofErr w:type="gramStart"/>
                  <w:r w:rsidRPr="00CB59F3">
                    <w:rPr>
                      <w:rFonts w:ascii="Times New Roman" w:eastAsia="Times New Roman" w:hAnsi="Times New Roman" w:cs="Times New Roman"/>
                      <w:sz w:val="24"/>
                      <w:szCs w:val="24"/>
                      <w:lang w:eastAsia="tr-TR"/>
                    </w:rPr>
                    <w:t>0.6</w:t>
                  </w:r>
                  <w:proofErr w:type="gramEnd"/>
                  <w:r w:rsidRPr="00CB59F3">
                    <w:rPr>
                      <w:rFonts w:ascii="Times New Roman" w:eastAsia="Times New Roman" w:hAnsi="Times New Roman" w:cs="Times New Roman"/>
                      <w:sz w:val="24"/>
                      <w:szCs w:val="24"/>
                      <w:lang w:eastAsia="tr-TR"/>
                    </w:rPr>
                    <w:t xml:space="preserve"> ilâ 10.5 </w:t>
                  </w:r>
                  <w:proofErr w:type="spellStart"/>
                  <w:r w:rsidRPr="00CB59F3">
                    <w:rPr>
                      <w:rFonts w:ascii="Times New Roman" w:eastAsia="Times New Roman" w:hAnsi="Times New Roman" w:cs="Times New Roman"/>
                      <w:sz w:val="24"/>
                      <w:szCs w:val="24"/>
                      <w:lang w:eastAsia="tr-TR"/>
                    </w:rPr>
                    <w:t>kV</w:t>
                  </w:r>
                  <w:proofErr w:type="spellEnd"/>
                  <w:r w:rsidRPr="00CB59F3">
                    <w:rPr>
                      <w:rFonts w:ascii="Times New Roman" w:eastAsia="Times New Roman" w:hAnsi="Times New Roman" w:cs="Times New Roman"/>
                      <w:sz w:val="24"/>
                      <w:szCs w:val="24"/>
                      <w:lang w:eastAsia="tr-TR"/>
                    </w:rPr>
                    <w:t xml:space="preserve"> olan nakil hattının, dikey doğrultudan her yandan </w:t>
                  </w:r>
                  <w:smartTag w:uri="urn:schemas-microsoft-com:office:smarttags" w:element="metricconverter">
                    <w:smartTagPr>
                      <w:attr w:name="productid" w:val="2 m"/>
                    </w:smartTagPr>
                    <w:r w:rsidRPr="00CB59F3">
                      <w:rPr>
                        <w:rFonts w:ascii="Times New Roman" w:eastAsia="Times New Roman" w:hAnsi="Times New Roman" w:cs="Times New Roman"/>
                        <w:sz w:val="24"/>
                        <w:szCs w:val="24"/>
                        <w:lang w:eastAsia="tr-TR"/>
                      </w:rPr>
                      <w:t>2 m</w:t>
                    </w:r>
                  </w:smartTag>
                  <w:r w:rsidRPr="00CB59F3">
                    <w:rPr>
                      <w:rFonts w:ascii="Times New Roman" w:eastAsia="Times New Roman" w:hAnsi="Times New Roman" w:cs="Times New Roman"/>
                      <w:sz w:val="24"/>
                      <w:szCs w:val="24"/>
                      <w:lang w:eastAsia="tr-TR"/>
                    </w:rPr>
                    <w:t xml:space="preserve"> uzaklıkta ve anma gerilimi 10.5 </w:t>
                  </w:r>
                  <w:proofErr w:type="spellStart"/>
                  <w:r w:rsidRPr="00CB59F3">
                    <w:rPr>
                      <w:rFonts w:ascii="Times New Roman" w:eastAsia="Times New Roman" w:hAnsi="Times New Roman" w:cs="Times New Roman"/>
                      <w:sz w:val="24"/>
                      <w:szCs w:val="24"/>
                      <w:lang w:eastAsia="tr-TR"/>
                    </w:rPr>
                    <w:t>kV’ın</w:t>
                  </w:r>
                  <w:proofErr w:type="spellEnd"/>
                  <w:r w:rsidRPr="00CB59F3">
                    <w:rPr>
                      <w:rFonts w:ascii="Times New Roman" w:eastAsia="Times New Roman" w:hAnsi="Times New Roman" w:cs="Times New Roman"/>
                      <w:sz w:val="24"/>
                      <w:szCs w:val="24"/>
                      <w:lang w:eastAsia="tr-TR"/>
                    </w:rPr>
                    <w:t xml:space="preserve"> üzerinde olan nakil hattının da, yatay doğrultuda her yönden </w:t>
                  </w:r>
                  <w:smartTag w:uri="urn:schemas-microsoft-com:office:smarttags" w:element="metricconverter">
                    <w:smartTagPr>
                      <w:attr w:name="productid" w:val="7.5 m"/>
                    </w:smartTagPr>
                    <w:r w:rsidRPr="00CB59F3">
                      <w:rPr>
                        <w:rFonts w:ascii="Times New Roman" w:eastAsia="Times New Roman" w:hAnsi="Times New Roman" w:cs="Times New Roman"/>
                        <w:sz w:val="24"/>
                        <w:szCs w:val="24"/>
                        <w:lang w:eastAsia="tr-TR"/>
                      </w:rPr>
                      <w:t>7.5 m</w:t>
                    </w:r>
                  </w:smartTag>
                  <w:r w:rsidRPr="00CB59F3">
                    <w:rPr>
                      <w:rFonts w:ascii="Times New Roman" w:eastAsia="Times New Roman" w:hAnsi="Times New Roman" w:cs="Times New Roman"/>
                      <w:sz w:val="24"/>
                      <w:szCs w:val="24"/>
                      <w:lang w:eastAsia="tr-TR"/>
                    </w:rPr>
                    <w:t xml:space="preserve"> uzaklıkta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Depolama alanlarında, çıkabilecek yangınları güvenlik sorumlularına uyarı verecek bir alarm sistemi olması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Tank sahasına her yönden okunacak şekilde ikaz levhaları yerleştirilmesi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Örtülü tankların; toprak veya yanmaz nitelikte korozyona ve ısıya dayanıklı malzeme ile veyahut dere kumu ile örtülmesi, örtü kalınlığının en az </w:t>
                  </w:r>
                  <w:smartTag w:uri="urn:schemas-microsoft-com:office:smarttags" w:element="metricconverter">
                    <w:smartTagPr>
                      <w:attr w:name="productid" w:val="300 mm"/>
                    </w:smartTagPr>
                    <w:r w:rsidRPr="00CB59F3">
                      <w:rPr>
                        <w:rFonts w:ascii="Times New Roman" w:eastAsia="Times New Roman" w:hAnsi="Times New Roman" w:cs="Times New Roman"/>
                        <w:sz w:val="24"/>
                        <w:szCs w:val="24"/>
                        <w:lang w:eastAsia="tr-TR"/>
                      </w:rPr>
                      <w:t>300 mm</w:t>
                    </w:r>
                  </w:smartTag>
                  <w:r w:rsidRPr="00CB59F3">
                    <w:rPr>
                      <w:rFonts w:ascii="Times New Roman" w:eastAsia="Times New Roman" w:hAnsi="Times New Roman" w:cs="Times New Roman"/>
                      <w:sz w:val="24"/>
                      <w:szCs w:val="24"/>
                      <w:lang w:eastAsia="tr-TR"/>
                    </w:rPr>
                    <w:t xml:space="preserve"> olması, örtülü ve toprakaltı tanklarda </w:t>
                  </w:r>
                  <w:proofErr w:type="spellStart"/>
                  <w:r w:rsidRPr="00CB59F3">
                    <w:rPr>
                      <w:rFonts w:ascii="Times New Roman" w:eastAsia="Times New Roman" w:hAnsi="Times New Roman" w:cs="Times New Roman"/>
                      <w:sz w:val="24"/>
                      <w:szCs w:val="24"/>
                      <w:lang w:eastAsia="tr-TR"/>
                    </w:rPr>
                    <w:t>katodik</w:t>
                  </w:r>
                  <w:proofErr w:type="spellEnd"/>
                  <w:r w:rsidRPr="00CB59F3">
                    <w:rPr>
                      <w:rFonts w:ascii="Times New Roman" w:eastAsia="Times New Roman" w:hAnsi="Times New Roman" w:cs="Times New Roman"/>
                      <w:sz w:val="24"/>
                      <w:szCs w:val="24"/>
                      <w:lang w:eastAsia="tr-TR"/>
                    </w:rPr>
                    <w:t xml:space="preserve"> koruma yapılması şarttır.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Algılama ve elektrik tesisatı: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 Depo ve tank sahasındaki elektrik tesisatı, patlama ve kıvılcım güvenlikli olarak projelendirilir.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Gaz kaçaklarına karşı patlama ve kıvılcım güvenlikli gaz algılama sistemi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Gaz kapatma vanasının algılama sistemine bağlanması ve tehlike anında otomatik olarak kapanması; ayrıca, gaz kapatma vanasının, gaz kaçağı ve yangın hâlinde uzaktan kapatılabilir özellikte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Yangın veya gaz kaçağı gibi acil hâllerde personeli ikaz etmek üzere, sesli alarm sistemi bulunması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Yıldırım tehlikesine karşı ilgili yönetmeliklere ve standartlara uygun yıldırımdan korunma tesisatı yapılır.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Tank boru ve </w:t>
                  </w:r>
                  <w:proofErr w:type="spellStart"/>
                  <w:r w:rsidRPr="00CB59F3">
                    <w:rPr>
                      <w:rFonts w:ascii="Times New Roman" w:eastAsia="Times New Roman" w:hAnsi="Times New Roman" w:cs="Times New Roman"/>
                      <w:sz w:val="24"/>
                      <w:szCs w:val="24"/>
                      <w:lang w:eastAsia="tr-TR"/>
                    </w:rPr>
                    <w:t>dispenserlerin</w:t>
                  </w:r>
                  <w:proofErr w:type="spellEnd"/>
                  <w:r w:rsidRPr="00CB59F3">
                    <w:rPr>
                      <w:rFonts w:ascii="Times New Roman" w:eastAsia="Times New Roman" w:hAnsi="Times New Roman" w:cs="Times New Roman"/>
                      <w:sz w:val="24"/>
                      <w:szCs w:val="24"/>
                      <w:lang w:eastAsia="tr-TR"/>
                    </w:rPr>
                    <w:t xml:space="preserve"> topraklamalarının uygun olması, tank ve </w:t>
                  </w:r>
                  <w:proofErr w:type="spellStart"/>
                  <w:r w:rsidRPr="00CB59F3">
                    <w:rPr>
                      <w:rFonts w:ascii="Times New Roman" w:eastAsia="Times New Roman" w:hAnsi="Times New Roman" w:cs="Times New Roman"/>
                      <w:sz w:val="24"/>
                      <w:szCs w:val="24"/>
                      <w:lang w:eastAsia="tr-TR"/>
                    </w:rPr>
                    <w:t>dispenser</w:t>
                  </w:r>
                  <w:proofErr w:type="spellEnd"/>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sz w:val="24"/>
                      <w:szCs w:val="24"/>
                      <w:lang w:eastAsia="tr-TR"/>
                    </w:rPr>
                    <w:lastRenderedPageBreak/>
                    <w:t>bölgesinde statik topraklama penseleri bulunması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Soğutma ve söndürme sistemleri: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 Depo ve tank alanlarında TS 862-EN 3’e uygun en az 2 adet 12 kg’lık kuru kimyevi tozlu yangın söndürme cihazı bulundurulur. Kapasitesi 10000 kg’dan fazla 100000 kg’dan az olan depolara, en az 1 adet 12 kg’lık kuru kimyevi tozlu yangın söndürme cihazı ilave edilir. </w:t>
                  </w:r>
                  <w:smartTag w:uri="urn:schemas-microsoft-com:office:smarttags" w:element="metricconverter">
                    <w:smartTagPr>
                      <w:attr w:name="productid" w:val="100000 kg"/>
                    </w:smartTagPr>
                    <w:r w:rsidRPr="00CB59F3">
                      <w:rPr>
                        <w:rFonts w:ascii="Times New Roman" w:eastAsia="Times New Roman" w:hAnsi="Times New Roman" w:cs="Times New Roman"/>
                        <w:sz w:val="24"/>
                        <w:szCs w:val="24"/>
                        <w:lang w:eastAsia="tr-TR"/>
                      </w:rPr>
                      <w:t>100000 kg</w:t>
                    </w:r>
                  </w:smartTag>
                  <w:r w:rsidRPr="00CB59F3">
                    <w:rPr>
                      <w:rFonts w:ascii="Times New Roman" w:eastAsia="Times New Roman" w:hAnsi="Times New Roman" w:cs="Times New Roman"/>
                      <w:sz w:val="24"/>
                      <w:szCs w:val="24"/>
                      <w:lang w:eastAsia="tr-TR"/>
                    </w:rPr>
                    <w:t xml:space="preserve"> üzerindeki her </w:t>
                  </w:r>
                  <w:smartTag w:uri="urn:schemas-microsoft-com:office:smarttags" w:element="metricconverter">
                    <w:smartTagPr>
                      <w:attr w:name="productid" w:val="250000 kg"/>
                    </w:smartTagPr>
                    <w:r w:rsidRPr="00CB59F3">
                      <w:rPr>
                        <w:rFonts w:ascii="Times New Roman" w:eastAsia="Times New Roman" w:hAnsi="Times New Roman" w:cs="Times New Roman"/>
                        <w:sz w:val="24"/>
                        <w:szCs w:val="24"/>
                        <w:lang w:eastAsia="tr-TR"/>
                      </w:rPr>
                      <w:t>250000 kg</w:t>
                    </w:r>
                  </w:smartTag>
                  <w:r w:rsidRPr="00CB59F3">
                    <w:rPr>
                      <w:rFonts w:ascii="Times New Roman" w:eastAsia="Times New Roman" w:hAnsi="Times New Roman" w:cs="Times New Roman"/>
                      <w:sz w:val="24"/>
                      <w:szCs w:val="24"/>
                      <w:lang w:eastAsia="tr-TR"/>
                    </w:rPr>
                    <w:t xml:space="preserve"> için ilave olarak 1 adet 12 kg’lık kuru kimyevi tozlu söndürme cihazı bulundurulur.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Toplam kapasitesi 10 m</w:t>
                  </w:r>
                  <w:r w:rsidRPr="00CB59F3">
                    <w:rPr>
                      <w:rFonts w:ascii="Times New Roman" w:eastAsia="Times New Roman" w:hAnsi="Times New Roman" w:cs="Times New Roman"/>
                      <w:sz w:val="24"/>
                      <w:szCs w:val="24"/>
                      <w:vertAlign w:val="superscript"/>
                      <w:lang w:eastAsia="tr-TR"/>
                    </w:rPr>
                    <w:t>3</w:t>
                  </w:r>
                  <w:r w:rsidRPr="00CB59F3">
                    <w:rPr>
                      <w:rFonts w:ascii="Times New Roman" w:eastAsia="Times New Roman" w:hAnsi="Times New Roman" w:cs="Times New Roman"/>
                      <w:sz w:val="24"/>
                      <w:szCs w:val="24"/>
                      <w:lang w:eastAsia="tr-TR"/>
                    </w:rPr>
                    <w:t xml:space="preserve">’den daha büyük depolarda ve yerüstü tanklarında soğutma için </w:t>
                  </w:r>
                  <w:r w:rsidRPr="00CB59F3">
                    <w:rPr>
                      <w:rFonts w:ascii="Times New Roman" w:eastAsia="Times New Roman" w:hAnsi="Times New Roman" w:cs="Times New Roman"/>
                      <w:iCs/>
                      <w:sz w:val="24"/>
                      <w:szCs w:val="24"/>
                      <w:lang w:eastAsia="tr-TR"/>
                    </w:rPr>
                    <w:t>yağmurlama</w:t>
                  </w:r>
                  <w:r w:rsidRPr="00CB59F3">
                    <w:rPr>
                      <w:rFonts w:ascii="Times New Roman" w:eastAsia="Times New Roman" w:hAnsi="Times New Roman" w:cs="Times New Roman"/>
                      <w:sz w:val="24"/>
                      <w:szCs w:val="24"/>
                      <w:lang w:eastAsia="tr-TR"/>
                    </w:rPr>
                    <w:t xml:space="preserve"> sistemi bulunması mecburidir. </w:t>
                  </w:r>
                  <w:proofErr w:type="gramStart"/>
                  <w:r w:rsidRPr="00CB59F3">
                    <w:rPr>
                      <w:rFonts w:ascii="Times New Roman" w:eastAsia="Times New Roman" w:hAnsi="Times New Roman" w:cs="Times New Roman"/>
                      <w:sz w:val="24"/>
                      <w:szCs w:val="24"/>
                      <w:lang w:eastAsia="tr-TR"/>
                    </w:rPr>
                    <w:t>Projelendirmede, risk analizi sonuçlarına göre, bir yangın anında çevresindeki en fazla tankı etkileyebileceği kabul edilen yangına maruz tankın toplam dış yüzey alanı ile bu tanktan etkilenebilecek yakın çevresindeki tankların yalnızca dış yüzey alanlarının 1/2’sinin toplamının her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si için 10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tankların depolama alanı içerisinde birden fazla bölgede gruplandırılması hâlinde, yine aynı esaslara göre bulunacak en büyük tehlike riski taşıyan grup tankların veya tank dış yüzey toplam alanlarının her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si için 10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veya tüp depolama, dolum tesisi platformu ve sundurma gibi alanlarının her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’si için en az 10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su debisi alınması ve su deposunun bu debiyi en az </w:t>
                  </w:r>
                  <w:r w:rsidRPr="00CB59F3">
                    <w:rPr>
                      <w:rFonts w:ascii="Times New Roman" w:eastAsia="Times New Roman" w:hAnsi="Times New Roman" w:cs="Times New Roman"/>
                      <w:iCs/>
                      <w:sz w:val="24"/>
                      <w:szCs w:val="24"/>
                      <w:lang w:eastAsia="tr-TR"/>
                    </w:rPr>
                    <w:t>60 dakika</w:t>
                  </w:r>
                  <w:r w:rsidRPr="00CB59F3">
                    <w:rPr>
                      <w:rFonts w:ascii="Times New Roman" w:eastAsia="Times New Roman" w:hAnsi="Times New Roman" w:cs="Times New Roman"/>
                      <w:sz w:val="24"/>
                      <w:szCs w:val="24"/>
                      <w:lang w:eastAsia="tr-TR"/>
                    </w:rPr>
                    <w:t xml:space="preserve"> karşılayacak kapasitede olması gerekir. </w:t>
                  </w:r>
                  <w:proofErr w:type="gramEnd"/>
                  <w:r w:rsidRPr="00CB59F3">
                    <w:rPr>
                      <w:rFonts w:ascii="Times New Roman" w:eastAsia="Times New Roman" w:hAnsi="Times New Roman" w:cs="Times New Roman"/>
                      <w:sz w:val="24"/>
                      <w:szCs w:val="24"/>
                      <w:lang w:eastAsia="tr-TR"/>
                    </w:rPr>
                    <w:t xml:space="preserve">Hesaplanan su miktarını depolama tankları üzerine veya platform veya sundurma alanına uygun şekilde dağıtabilecek </w:t>
                  </w:r>
                  <w:r w:rsidRPr="00CB59F3">
                    <w:rPr>
                      <w:rFonts w:ascii="Times New Roman" w:eastAsia="Times New Roman" w:hAnsi="Times New Roman" w:cs="Times New Roman"/>
                      <w:iCs/>
                      <w:sz w:val="24"/>
                      <w:szCs w:val="24"/>
                      <w:lang w:eastAsia="tr-TR"/>
                    </w:rPr>
                    <w:t>yağmurlama</w:t>
                  </w:r>
                  <w:r w:rsidRPr="00CB59F3">
                    <w:rPr>
                      <w:rFonts w:ascii="Times New Roman" w:eastAsia="Times New Roman" w:hAnsi="Times New Roman" w:cs="Times New Roman"/>
                      <w:sz w:val="24"/>
                      <w:szCs w:val="24"/>
                      <w:lang w:eastAsia="tr-TR"/>
                    </w:rPr>
                    <w:t xml:space="preserve"> sistemi yapılması şarttır. </w:t>
                  </w:r>
                  <w:r w:rsidRPr="00CB59F3">
                    <w:rPr>
                      <w:rFonts w:ascii="Times New Roman" w:eastAsia="Times New Roman" w:hAnsi="Times New Roman" w:cs="Times New Roman"/>
                      <w:iCs/>
                      <w:sz w:val="24"/>
                      <w:szCs w:val="24"/>
                      <w:lang w:eastAsia="tr-TR"/>
                    </w:rPr>
                    <w:t>Yağmurlama</w:t>
                  </w:r>
                  <w:r w:rsidRPr="00CB59F3">
                    <w:rPr>
                      <w:rFonts w:ascii="Times New Roman" w:eastAsia="Times New Roman" w:hAnsi="Times New Roman" w:cs="Times New Roman"/>
                      <w:sz w:val="24"/>
                      <w:szCs w:val="24"/>
                      <w:lang w:eastAsia="tr-TR"/>
                    </w:rPr>
                    <w:t xml:space="preserve"> sistemine ve yangın musluklarına ihtiyaca uygun olarak suyu pompalayacak, birbirini yedekleyecek en az 2 pompa bulundurulur ve bu pompaların çıkış basıncı 700 </w:t>
                  </w:r>
                  <w:proofErr w:type="spellStart"/>
                  <w:r w:rsidRPr="00CB59F3">
                    <w:rPr>
                      <w:rFonts w:ascii="Times New Roman" w:eastAsia="Times New Roman" w:hAnsi="Times New Roman" w:cs="Times New Roman"/>
                      <w:sz w:val="24"/>
                      <w:szCs w:val="24"/>
                      <w:lang w:eastAsia="tr-TR"/>
                    </w:rPr>
                    <w:t>kPa’dan</w:t>
                  </w:r>
                  <w:proofErr w:type="spellEnd"/>
                  <w:r w:rsidRPr="00CB59F3">
                    <w:rPr>
                      <w:rFonts w:ascii="Times New Roman" w:eastAsia="Times New Roman" w:hAnsi="Times New Roman" w:cs="Times New Roman"/>
                      <w:sz w:val="24"/>
                      <w:szCs w:val="24"/>
                      <w:lang w:eastAsia="tr-TR"/>
                    </w:rPr>
                    <w:t xml:space="preserve"> az olamaz. Pompaların çalıştırılmasının otomatik veya uzaktan kumandalı olması ve bu sistemin haftada en az bir kere çalıştırılarak kontrol edilmesi gerekir. Pompalardan birisinin jeneratörden doğrudan beslenmesi veya dizel yangın pompası olması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Tüp depolama tesislerinde en az 2 adet yangın </w:t>
                  </w:r>
                  <w:proofErr w:type="spellStart"/>
                  <w:r w:rsidRPr="00CB59F3">
                    <w:rPr>
                      <w:rFonts w:ascii="Times New Roman" w:eastAsia="Times New Roman" w:hAnsi="Times New Roman" w:cs="Times New Roman"/>
                      <w:sz w:val="24"/>
                      <w:szCs w:val="24"/>
                      <w:lang w:eastAsia="tr-TR"/>
                    </w:rPr>
                    <w:t>hidrantı</w:t>
                  </w:r>
                  <w:proofErr w:type="spellEnd"/>
                  <w:r w:rsidRPr="00CB59F3">
                    <w:rPr>
                      <w:rFonts w:ascii="Times New Roman" w:eastAsia="Times New Roman" w:hAnsi="Times New Roman" w:cs="Times New Roman"/>
                      <w:sz w:val="24"/>
                      <w:szCs w:val="24"/>
                      <w:lang w:eastAsia="tr-TR"/>
                    </w:rPr>
                    <w:t xml:space="preserve"> veya komple yangın dolabı bulundurulur. Yangın dolaplarında itfaiye standartlarına uygun hortum ve </w:t>
                  </w:r>
                  <w:proofErr w:type="spellStart"/>
                  <w:r w:rsidRPr="00CB59F3">
                    <w:rPr>
                      <w:rFonts w:ascii="Times New Roman" w:eastAsia="Times New Roman" w:hAnsi="Times New Roman" w:cs="Times New Roman"/>
                      <w:sz w:val="24"/>
                      <w:szCs w:val="24"/>
                      <w:lang w:eastAsia="tr-TR"/>
                    </w:rPr>
                    <w:t>lans</w:t>
                  </w:r>
                  <w:proofErr w:type="spellEnd"/>
                  <w:r w:rsidRPr="00CB59F3">
                    <w:rPr>
                      <w:rFonts w:ascii="Times New Roman" w:eastAsia="Times New Roman" w:hAnsi="Times New Roman" w:cs="Times New Roman"/>
                      <w:sz w:val="24"/>
                      <w:szCs w:val="24"/>
                      <w:lang w:eastAsia="tr-TR"/>
                    </w:rPr>
                    <w:t xml:space="preserve"> bulundurulur.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Kapasitesi 100 m</w:t>
                  </w:r>
                  <w:r w:rsidRPr="00CB59F3">
                    <w:rPr>
                      <w:rFonts w:ascii="Times New Roman" w:eastAsia="Times New Roman" w:hAnsi="Times New Roman" w:cs="Times New Roman"/>
                      <w:sz w:val="24"/>
                      <w:szCs w:val="24"/>
                      <w:vertAlign w:val="superscript"/>
                      <w:lang w:eastAsia="tr-TR"/>
                    </w:rPr>
                    <w:t>3</w:t>
                  </w:r>
                  <w:r w:rsidRPr="00CB59F3">
                    <w:rPr>
                      <w:rFonts w:ascii="Times New Roman" w:eastAsia="Times New Roman" w:hAnsi="Times New Roman" w:cs="Times New Roman"/>
                      <w:sz w:val="24"/>
                      <w:szCs w:val="24"/>
                      <w:lang w:eastAsia="tr-TR"/>
                    </w:rPr>
                    <w:t>’den fazla olan yerüstü tüp depolama tesisleri ile tank ve dolum tesislerine çaprazlama olarak her birisi en az 1200 l/</w:t>
                  </w:r>
                  <w:proofErr w:type="spellStart"/>
                  <w:r w:rsidRPr="00CB59F3">
                    <w:rPr>
                      <w:rFonts w:ascii="Times New Roman" w:eastAsia="Times New Roman" w:hAnsi="Times New Roman" w:cs="Times New Roman"/>
                      <w:sz w:val="24"/>
                      <w:szCs w:val="24"/>
                      <w:lang w:eastAsia="tr-TR"/>
                    </w:rPr>
                    <w:t>dak</w:t>
                  </w:r>
                  <w:proofErr w:type="spellEnd"/>
                  <w:r w:rsidRPr="00CB59F3">
                    <w:rPr>
                      <w:rFonts w:ascii="Times New Roman" w:eastAsia="Times New Roman" w:hAnsi="Times New Roman" w:cs="Times New Roman"/>
                      <w:sz w:val="24"/>
                      <w:szCs w:val="24"/>
                      <w:lang w:eastAsia="tr-TR"/>
                    </w:rPr>
                    <w:t xml:space="preserve"> debide en az 2 adet sabit monitör yerleştirilir.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Bakım, eğitim ve testler: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 Statik topraklama ölçümleri, yılda en az 1 defa uzman kişi ve kuruluşlar tarafından yapılır ve sonuçları dosyalanır. Yaylı emniyet valflerinin hidrostatik testleri, 5 yılda bir yapılır.  Tankların hidrostatik testleri ise, 10 yılda bir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LPG satılması, taşınması, kullanılması ve denetlenmesi gibi işler ile direkt olarak ilgilenen personelin tamamına LPG güvenlik tedbirleri, istasyonlardaki ilgililere ise, gaz kaçağı veya yangın olduğunda müdahalenin nasıl yapılması gerektiği, gaz şirketleri tarafından uygulamalı tatbikat ile anlatılır. Nazari ve uygulamalı eğitimleri veren firmalar, bu eğitime tabi tutulmuş personele belge verir.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highlight w:val="yellow"/>
                      <w:lang w:eastAsia="tr-TR"/>
                    </w:rPr>
                    <w:t>Doğalgaz</w:t>
                  </w:r>
                  <w:r w:rsidRPr="00CB59F3">
                    <w:rPr>
                      <w:rFonts w:ascii="Times New Roman" w:eastAsia="Times New Roman" w:hAnsi="Times New Roman" w:cs="Times New Roman"/>
                      <w:b/>
                      <w:iCs/>
                      <w:sz w:val="24"/>
                      <w:szCs w:val="24"/>
                      <w:highlight w:val="yellow"/>
                      <w:lang w:eastAsia="tr-TR"/>
                    </w:rPr>
                    <w:t xml:space="preserve"> </w:t>
                  </w:r>
                  <w:r w:rsidRPr="00CB59F3">
                    <w:rPr>
                      <w:rFonts w:ascii="Times New Roman" w:eastAsia="Times New Roman" w:hAnsi="Times New Roman" w:cs="Times New Roman"/>
                      <w:b/>
                      <w:bCs/>
                      <w:iCs/>
                      <w:sz w:val="24"/>
                      <w:szCs w:val="24"/>
                      <w:highlight w:val="yellow"/>
                      <w:lang w:eastAsia="tr-TR"/>
                    </w:rPr>
                    <w:t>kullanım esasları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112-</w:t>
                  </w:r>
                  <w:r w:rsidRPr="00CB59F3">
                    <w:rPr>
                      <w:rFonts w:ascii="Times New Roman" w:eastAsia="Times New Roman" w:hAnsi="Times New Roman" w:cs="Times New Roman"/>
                      <w:sz w:val="24"/>
                      <w:szCs w:val="24"/>
                      <w:lang w:eastAsia="tr-TR"/>
                    </w:rPr>
                    <w:t xml:space="preserve"> (1) Doğalgaz kullanımı konusunda, doğalgaz ile ilgili mevzuat ve standart hükümlerine ve aşağıda belirtilen hususlara uyulur.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Doğalgazın kazan dairelerinde kullanılması hâlinde, kazan dairesinde bulunan ve enerjinin alınacağı enerji tablosunun, </w:t>
                  </w:r>
                  <w:proofErr w:type="spellStart"/>
                  <w:r w:rsidRPr="00CB59F3">
                    <w:rPr>
                      <w:rFonts w:ascii="Times New Roman" w:eastAsia="Times New Roman" w:hAnsi="Times New Roman" w:cs="Times New Roman"/>
                      <w:sz w:val="24"/>
                      <w:szCs w:val="24"/>
                      <w:highlight w:val="yellow"/>
                      <w:lang w:eastAsia="tr-TR"/>
                    </w:rPr>
                    <w:t>etanj</w:t>
                  </w:r>
                  <w:proofErr w:type="spellEnd"/>
                  <w:r w:rsidRPr="00CB59F3">
                    <w:rPr>
                      <w:rFonts w:ascii="Times New Roman" w:eastAsia="Times New Roman" w:hAnsi="Times New Roman" w:cs="Times New Roman"/>
                      <w:sz w:val="24"/>
                      <w:szCs w:val="24"/>
                      <w:highlight w:val="yellow"/>
                      <w:lang w:eastAsia="tr-TR"/>
                    </w:rPr>
                    <w:t xml:space="preserve"> tipi</w:t>
                  </w:r>
                  <w:r w:rsidRPr="00CB59F3">
                    <w:rPr>
                      <w:rFonts w:ascii="Times New Roman" w:eastAsia="Times New Roman" w:hAnsi="Times New Roman" w:cs="Times New Roman"/>
                      <w:sz w:val="24"/>
                      <w:szCs w:val="24"/>
                      <w:lang w:eastAsia="tr-TR"/>
                    </w:rPr>
                    <w:t xml:space="preserve"> patlama ve kıvılcım güvenlikli olması</w:t>
                  </w:r>
                  <w:r w:rsidRPr="00CB59F3">
                    <w:rPr>
                      <w:rFonts w:ascii="Times New Roman" w:eastAsia="Times New Roman" w:hAnsi="Times New Roman" w:cs="Times New Roman"/>
                      <w:sz w:val="24"/>
                      <w:szCs w:val="24"/>
                      <w:highlight w:val="yellow"/>
                      <w:lang w:eastAsia="tr-TR"/>
                    </w:rPr>
                    <w:t>, kumanda butonlarının pano ön kapağına monte edilmesi ve kapak açılmadan butonlar ile çalıştırılması ve kapatılması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w:t>
                  </w:r>
                  <w:r w:rsidRPr="00CB59F3">
                    <w:rPr>
                      <w:rFonts w:ascii="Times New Roman" w:eastAsia="Times New Roman" w:hAnsi="Times New Roman" w:cs="Times New Roman"/>
                      <w:sz w:val="24"/>
                      <w:szCs w:val="24"/>
                      <w:highlight w:val="yellow"/>
                      <w:lang w:eastAsia="tr-TR"/>
                    </w:rPr>
                    <w:t>Kazan dairelerinde, muhtemel tehlikeler karşısında, kazan dairesine girilmesine gerek olmaksızın dışarıdan kumanda edilerek elektriğinin kesilmesini sağlayacak biçimde ilave tesisat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Kazan dairelerinde aydınlatma sistemleri; tavandan </w:t>
                  </w:r>
                  <w:r w:rsidRPr="00CB59F3">
                    <w:rPr>
                      <w:rFonts w:ascii="Times New Roman" w:eastAsia="Times New Roman" w:hAnsi="Times New Roman" w:cs="Times New Roman"/>
                      <w:sz w:val="24"/>
                      <w:szCs w:val="24"/>
                      <w:highlight w:val="yellow"/>
                      <w:lang w:eastAsia="tr-TR"/>
                    </w:rPr>
                    <w:t xml:space="preserve">en az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highlight w:val="yellow"/>
                        <w:lang w:eastAsia="tr-TR"/>
                      </w:rPr>
                      <w:t>50 cm</w:t>
                    </w:r>
                  </w:smartTag>
                  <w:r w:rsidRPr="00CB59F3">
                    <w:rPr>
                      <w:rFonts w:ascii="Times New Roman" w:eastAsia="Times New Roman" w:hAnsi="Times New Roman" w:cs="Times New Roman"/>
                      <w:sz w:val="24"/>
                      <w:szCs w:val="24"/>
                      <w:highlight w:val="yellow"/>
                      <w:lang w:eastAsia="tr-TR"/>
                    </w:rPr>
                    <w:t xml:space="preserve"> sarkacak şekilde veya üst havalandırma seviyesinin altında kalacak şekilde veya yan duvarlara </w:t>
                  </w:r>
                  <w:proofErr w:type="spellStart"/>
                  <w:r w:rsidRPr="00CB59F3">
                    <w:rPr>
                      <w:rFonts w:ascii="Times New Roman" w:eastAsia="Times New Roman" w:hAnsi="Times New Roman" w:cs="Times New Roman"/>
                      <w:sz w:val="24"/>
                      <w:szCs w:val="24"/>
                      <w:highlight w:val="yellow"/>
                      <w:lang w:eastAsia="tr-TR"/>
                    </w:rPr>
                    <w:t>etanj</w:t>
                  </w:r>
                  <w:proofErr w:type="spellEnd"/>
                  <w:r w:rsidRPr="00CB59F3">
                    <w:rPr>
                      <w:rFonts w:ascii="Times New Roman" w:eastAsia="Times New Roman" w:hAnsi="Times New Roman" w:cs="Times New Roman"/>
                      <w:sz w:val="24"/>
                      <w:szCs w:val="24"/>
                      <w:highlight w:val="yellow"/>
                      <w:lang w:eastAsia="tr-TR"/>
                    </w:rPr>
                    <w:t xml:space="preserve"> tipi </w:t>
                  </w:r>
                  <w:proofErr w:type="spellStart"/>
                  <w:r w:rsidRPr="00CB59F3">
                    <w:rPr>
                      <w:rFonts w:ascii="Times New Roman" w:eastAsia="Times New Roman" w:hAnsi="Times New Roman" w:cs="Times New Roman"/>
                      <w:sz w:val="24"/>
                      <w:szCs w:val="24"/>
                      <w:highlight w:val="yellow"/>
                      <w:lang w:eastAsia="tr-TR"/>
                    </w:rPr>
                    <w:t>fluoresan</w:t>
                  </w:r>
                  <w:proofErr w:type="spellEnd"/>
                  <w:r w:rsidRPr="00CB59F3">
                    <w:rPr>
                      <w:rFonts w:ascii="Times New Roman" w:eastAsia="Times New Roman" w:hAnsi="Times New Roman" w:cs="Times New Roman"/>
                      <w:sz w:val="24"/>
                      <w:szCs w:val="24"/>
                      <w:highlight w:val="yellow"/>
                      <w:lang w:eastAsia="tr-TR"/>
                    </w:rPr>
                    <w:t xml:space="preserve"> </w:t>
                  </w:r>
                  <w:r w:rsidRPr="00CB59F3">
                    <w:rPr>
                      <w:rFonts w:ascii="Times New Roman" w:eastAsia="Times New Roman" w:hAnsi="Times New Roman" w:cs="Times New Roman"/>
                      <w:sz w:val="24"/>
                      <w:szCs w:val="24"/>
                      <w:highlight w:val="yellow"/>
                      <w:lang w:eastAsia="tr-TR"/>
                    </w:rPr>
                    <w:lastRenderedPageBreak/>
                    <w:t xml:space="preserve">veya contalı </w:t>
                  </w:r>
                  <w:proofErr w:type="spellStart"/>
                  <w:r w:rsidRPr="00CB59F3">
                    <w:rPr>
                      <w:rFonts w:ascii="Times New Roman" w:eastAsia="Times New Roman" w:hAnsi="Times New Roman" w:cs="Times New Roman"/>
                      <w:sz w:val="24"/>
                      <w:szCs w:val="24"/>
                      <w:highlight w:val="yellow"/>
                      <w:lang w:eastAsia="tr-TR"/>
                    </w:rPr>
                    <w:t>glop</w:t>
                  </w:r>
                  <w:proofErr w:type="spellEnd"/>
                  <w:r w:rsidRPr="00CB59F3">
                    <w:rPr>
                      <w:rFonts w:ascii="Times New Roman" w:eastAsia="Times New Roman" w:hAnsi="Times New Roman" w:cs="Times New Roman"/>
                      <w:sz w:val="24"/>
                      <w:szCs w:val="24"/>
                      <w:highlight w:val="yellow"/>
                      <w:lang w:eastAsia="tr-TR"/>
                    </w:rPr>
                    <w:t xml:space="preserve"> tipi armatürler ile yapılır ve tesisat </w:t>
                  </w:r>
                  <w:proofErr w:type="spellStart"/>
                  <w:r w:rsidRPr="00CB59F3">
                    <w:rPr>
                      <w:rFonts w:ascii="Times New Roman" w:eastAsia="Times New Roman" w:hAnsi="Times New Roman" w:cs="Times New Roman"/>
                      <w:sz w:val="24"/>
                      <w:szCs w:val="24"/>
                      <w:highlight w:val="yellow"/>
                      <w:lang w:eastAsia="tr-TR"/>
                    </w:rPr>
                    <w:t>antigron</w:t>
                  </w:r>
                  <w:proofErr w:type="spellEnd"/>
                  <w:r w:rsidRPr="00CB59F3">
                    <w:rPr>
                      <w:rFonts w:ascii="Times New Roman" w:eastAsia="Times New Roman" w:hAnsi="Times New Roman" w:cs="Times New Roman"/>
                      <w:sz w:val="24"/>
                      <w:szCs w:val="24"/>
                      <w:highlight w:val="yellow"/>
                      <w:lang w:eastAsia="tr-TR"/>
                    </w:rPr>
                    <w:t xml:space="preserve"> olarak tesis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Isı merkezlerinin girişinde 1 adet emniyet </w:t>
                  </w:r>
                  <w:proofErr w:type="spellStart"/>
                  <w:r w:rsidRPr="00CB59F3">
                    <w:rPr>
                      <w:rFonts w:ascii="Times New Roman" w:eastAsia="Times New Roman" w:hAnsi="Times New Roman" w:cs="Times New Roman"/>
                      <w:sz w:val="24"/>
                      <w:szCs w:val="24"/>
                      <w:lang w:eastAsia="tr-TR"/>
                    </w:rPr>
                    <w:t>selonoid</w:t>
                  </w:r>
                  <w:proofErr w:type="spellEnd"/>
                  <w:r w:rsidRPr="00CB59F3">
                    <w:rPr>
                      <w:rFonts w:ascii="Times New Roman" w:eastAsia="Times New Roman" w:hAnsi="Times New Roman" w:cs="Times New Roman"/>
                      <w:sz w:val="24"/>
                      <w:szCs w:val="24"/>
                      <w:lang w:eastAsia="tr-TR"/>
                    </w:rPr>
                    <w:t xml:space="preserve"> vanası bulunması ve bu vananın en az 2 adet patlama ve kıvılcım güvenlikli kademe ayarlı gaz </w:t>
                  </w:r>
                  <w:proofErr w:type="spellStart"/>
                  <w:r w:rsidRPr="00CB59F3">
                    <w:rPr>
                      <w:rFonts w:ascii="Times New Roman" w:eastAsia="Times New Roman" w:hAnsi="Times New Roman" w:cs="Times New Roman"/>
                      <w:sz w:val="24"/>
                      <w:szCs w:val="24"/>
                      <w:lang w:eastAsia="tr-TR"/>
                    </w:rPr>
                    <w:t>sensöründen</w:t>
                  </w:r>
                  <w:proofErr w:type="spellEnd"/>
                  <w:r w:rsidRPr="00CB59F3">
                    <w:rPr>
                      <w:rFonts w:ascii="Times New Roman" w:eastAsia="Times New Roman" w:hAnsi="Times New Roman" w:cs="Times New Roman"/>
                      <w:sz w:val="24"/>
                      <w:szCs w:val="24"/>
                      <w:lang w:eastAsia="tr-TR"/>
                    </w:rPr>
                    <w:t xml:space="preserve"> kumanda alarak açılması gerekir. Büyük tüketimli ısı merkezlerinde, entegre gaz alarm cihazı kullanılması da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d) Cebri havalandırma gereken yerlerde fan motorunun brülör kumanda sistemi ile paralel çalışması ve fanda meydana gelebilecek arızalarda brülör otomatik olarak devre dışı kalacak şekilde otomatik kontrol ünitesi yapılması gerekir. Hava kanalında gerekli hava akışı sağlanmayan hâllerde, elektrik enerjisini kesip brülörü devre dışı bırakması için, cebri hava kanalında duyarlı </w:t>
                  </w:r>
                  <w:proofErr w:type="spellStart"/>
                  <w:r w:rsidRPr="00CB59F3">
                    <w:rPr>
                      <w:rFonts w:ascii="Times New Roman" w:eastAsia="Times New Roman" w:hAnsi="Times New Roman" w:cs="Times New Roman"/>
                      <w:sz w:val="24"/>
                      <w:szCs w:val="24"/>
                      <w:lang w:eastAsia="tr-TR"/>
                    </w:rPr>
                    <w:t>sensör</w:t>
                  </w:r>
                  <w:proofErr w:type="spellEnd"/>
                  <w:r w:rsidRPr="00CB59F3">
                    <w:rPr>
                      <w:rFonts w:ascii="Times New Roman" w:eastAsia="Times New Roman" w:hAnsi="Times New Roman" w:cs="Times New Roman"/>
                      <w:sz w:val="24"/>
                      <w:szCs w:val="24"/>
                      <w:lang w:eastAsia="tr-TR"/>
                    </w:rPr>
                    <w:t xml:space="preserve"> kullanılır. Brülör ve fan ayrı ayrı </w:t>
                  </w:r>
                  <w:proofErr w:type="spellStart"/>
                  <w:r w:rsidRPr="00CB59F3">
                    <w:rPr>
                      <w:rFonts w:ascii="Times New Roman" w:eastAsia="Times New Roman" w:hAnsi="Times New Roman" w:cs="Times New Roman"/>
                      <w:sz w:val="24"/>
                      <w:szCs w:val="24"/>
                      <w:lang w:eastAsia="tr-TR"/>
                    </w:rPr>
                    <w:t>kontaktör</w:t>
                  </w:r>
                  <w:proofErr w:type="spellEnd"/>
                  <w:r w:rsidRPr="00CB59F3">
                    <w:rPr>
                      <w:rFonts w:ascii="Times New Roman" w:eastAsia="Times New Roman" w:hAnsi="Times New Roman" w:cs="Times New Roman"/>
                      <w:sz w:val="24"/>
                      <w:szCs w:val="24"/>
                      <w:lang w:eastAsia="tr-TR"/>
                    </w:rPr>
                    <w:t xml:space="preserve"> termik grubu ile beslenir.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e) Kazan dairelerinde bulunan doğalgaz tesisatının veya bağlantı elemanlarının üzerinde ve çok yakınında yanıcı maddeler bulundurulamaz.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f) </w:t>
                  </w:r>
                  <w:r w:rsidRPr="00CB59F3">
                    <w:rPr>
                      <w:rFonts w:ascii="Times New Roman" w:eastAsia="Times New Roman" w:hAnsi="Times New Roman" w:cs="Times New Roman"/>
                      <w:sz w:val="24"/>
                      <w:szCs w:val="24"/>
                      <w:highlight w:val="yellow"/>
                      <w:lang w:eastAsia="tr-TR"/>
                    </w:rPr>
                    <w:t>Doğalgaz kullanım mekânlarında herkesin görebileceği yerlere doğalgaz ile ilgili olarak dikkat edilecek hususları belirten uyarı levhaları asılır.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g) Herhangi bir gaz sızıntısında veya yanma hadisesinde, gaz akışı, kesme vanasından otomatik olarak durdurulur.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ğ) Brülörlerde alev sezici ve alevin geri tepmesini önleyen armatürler kullanılır.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h) Bina servis kutusu, ilgili gaz kuruluşunun acil ekiplerinin kolaylıkla müdahale edebileceği şekilde muhafaza edilir. Servis kutusu önüne, müdahaleyi zorlaştıracak malzeme konulamaz ve araç park edilmez.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ı) Bina içi tesisatın, gaz kesme tüketim cihazlarının ve bacaların periyodik kontrolleri ve bakımları yetkili servislere yaptırılır.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i) Doğalgaz kullanıcılarının tesisatlarını tanıması, gaz kesme vanalarının yerlerini öğrenmesi ve herhangi bir gaz kaçağı olduğunda buna karşı hareket tarzına dair bilgi sahibi olması gerekir.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CB59F3">
                    <w:rPr>
                      <w:rFonts w:ascii="Times New Roman" w:eastAsia="Times New Roman" w:hAnsi="Times New Roman" w:cs="Times New Roman"/>
                      <w:sz w:val="24"/>
                      <w:szCs w:val="24"/>
                      <w:lang w:eastAsia="tr-TR"/>
                    </w:rPr>
                    <w:t xml:space="preserve">j) Birinci ve ikinci derece deprem bölgelerinde bulunan ve bina yüksekliği 21.50 m’den fazla olan otel ve motel gibi konaklama tesisleri, toplanma amaçlı binalar, sağlık, eğitim, ticaret ve sanayi binaları ile yüksek binaların ana girişinde, sarsıntı olduğunda gaz akışını kesen tertibat, gaz dağıtım şirketi veya yetkili kıldığı kuruluş tarafından yaptırılır ve belediye gaz dağıtım şirketi tarafından kontrol edilir. </w:t>
                  </w:r>
                  <w:proofErr w:type="gramEnd"/>
                  <w:r w:rsidRPr="00CB59F3">
                    <w:rPr>
                      <w:rFonts w:ascii="Times New Roman" w:eastAsia="Times New Roman" w:hAnsi="Times New Roman" w:cs="Times New Roman"/>
                      <w:sz w:val="24"/>
                      <w:szCs w:val="24"/>
                      <w:lang w:eastAsia="tr-TR"/>
                    </w:rPr>
                    <w:t xml:space="preserve">Gaz akışını kesen tertibat herhangi bir nedenle gaz akışını kestiği takdirde kesilen gazın tekrar açılması için bir bedel talep edilemez.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DÖRDÜNCÜ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Yanıcı ve parlayıcı</w:t>
                  </w:r>
                  <w:r w:rsidRPr="00CB59F3">
                    <w:rPr>
                      <w:rFonts w:ascii="Times New Roman" w:eastAsia="Times New Roman" w:hAnsi="Times New Roman" w:cs="Times New Roman"/>
                      <w:bCs/>
                      <w:iCs/>
                      <w:sz w:val="24"/>
                      <w:szCs w:val="24"/>
                      <w:lang w:eastAsia="tr-TR"/>
                    </w:rPr>
                    <w:t xml:space="preserve"> </w:t>
                  </w:r>
                  <w:r w:rsidRPr="00CB59F3">
                    <w:rPr>
                      <w:rFonts w:ascii="Times New Roman" w:eastAsia="Times New Roman" w:hAnsi="Times New Roman" w:cs="Times New Roman"/>
                      <w:b/>
                      <w:bCs/>
                      <w:sz w:val="24"/>
                      <w:szCs w:val="24"/>
                      <w:lang w:eastAsia="tr-TR"/>
                    </w:rPr>
                    <w:t>Sıvılar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Yanıcı </w:t>
                  </w:r>
                  <w:r w:rsidRPr="00CB59F3">
                    <w:rPr>
                      <w:rFonts w:ascii="Times New Roman" w:eastAsia="Times New Roman" w:hAnsi="Times New Roman" w:cs="Times New Roman"/>
                      <w:b/>
                      <w:sz w:val="24"/>
                      <w:szCs w:val="24"/>
                      <w:lang w:eastAsia="tr-TR"/>
                    </w:rPr>
                    <w:t>ve</w:t>
                  </w:r>
                  <w:r w:rsidRPr="00CB59F3">
                    <w:rPr>
                      <w:rFonts w:ascii="Times New Roman" w:eastAsia="Times New Roman" w:hAnsi="Times New Roman" w:cs="Times New Roman"/>
                      <w:b/>
                      <w:bCs/>
                      <w:iCs/>
                      <w:sz w:val="24"/>
                      <w:szCs w:val="24"/>
                      <w:lang w:eastAsia="tr-TR"/>
                    </w:rPr>
                    <w:t xml:space="preserve"> </w:t>
                  </w:r>
                  <w:r w:rsidRPr="00CB59F3">
                    <w:rPr>
                      <w:rFonts w:ascii="Times New Roman" w:eastAsia="Times New Roman" w:hAnsi="Times New Roman" w:cs="Times New Roman"/>
                      <w:b/>
                      <w:sz w:val="24"/>
                      <w:szCs w:val="24"/>
                      <w:lang w:eastAsia="tr-TR"/>
                    </w:rPr>
                    <w:t>parlayıcı</w:t>
                  </w:r>
                  <w:r w:rsidRPr="00CB59F3">
                    <w:rPr>
                      <w:rFonts w:ascii="Times New Roman" w:eastAsia="Times New Roman" w:hAnsi="Times New Roman" w:cs="Times New Roman"/>
                      <w:b/>
                      <w:bCs/>
                      <w:iCs/>
                      <w:sz w:val="24"/>
                      <w:szCs w:val="24"/>
                      <w:lang w:eastAsia="tr-TR"/>
                    </w:rPr>
                    <w:t xml:space="preserve"> sıvı</w:t>
                  </w:r>
                  <w:r w:rsidRPr="00CB59F3">
                    <w:rPr>
                      <w:rFonts w:ascii="Times New Roman" w:eastAsia="Times New Roman" w:hAnsi="Times New Roman" w:cs="Times New Roman"/>
                      <w:b/>
                      <w:iCs/>
                      <w:sz w:val="24"/>
                      <w:szCs w:val="24"/>
                      <w:lang w:eastAsia="tr-TR"/>
                    </w:rPr>
                    <w:t>lar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113-</w:t>
                  </w:r>
                  <w:r w:rsidRPr="00CB59F3">
                    <w:rPr>
                      <w:rFonts w:ascii="Times New Roman" w:eastAsia="Times New Roman" w:hAnsi="Times New Roman" w:cs="Times New Roman"/>
                      <w:sz w:val="24"/>
                      <w:szCs w:val="24"/>
                      <w:lang w:eastAsia="tr-TR"/>
                    </w:rPr>
                    <w:t xml:space="preserve"> (1) Yanıcı ve</w:t>
                  </w:r>
                  <w:r w:rsidRPr="00CB59F3">
                    <w:rPr>
                      <w:rFonts w:ascii="Times New Roman" w:eastAsia="Times New Roman" w:hAnsi="Times New Roman" w:cs="Times New Roman"/>
                      <w:bCs/>
                      <w:iCs/>
                      <w:sz w:val="24"/>
                      <w:szCs w:val="24"/>
                      <w:lang w:eastAsia="tr-TR"/>
                    </w:rPr>
                    <w:t xml:space="preserve"> </w:t>
                  </w:r>
                  <w:r w:rsidRPr="00CB59F3">
                    <w:rPr>
                      <w:rFonts w:ascii="Times New Roman" w:eastAsia="Times New Roman" w:hAnsi="Times New Roman" w:cs="Times New Roman"/>
                      <w:sz w:val="24"/>
                      <w:szCs w:val="24"/>
                      <w:lang w:eastAsia="tr-TR"/>
                    </w:rPr>
                    <w:t>parlayıcı</w:t>
                  </w:r>
                  <w:r w:rsidRPr="00CB59F3">
                    <w:rPr>
                      <w:rFonts w:ascii="Times New Roman" w:eastAsia="Times New Roman" w:hAnsi="Times New Roman" w:cs="Times New Roman"/>
                      <w:bCs/>
                      <w:iCs/>
                      <w:sz w:val="24"/>
                      <w:szCs w:val="24"/>
                      <w:lang w:eastAsia="tr-TR"/>
                    </w:rPr>
                    <w:t xml:space="preserve"> </w:t>
                  </w:r>
                  <w:r w:rsidRPr="00CB59F3">
                    <w:rPr>
                      <w:rFonts w:ascii="Times New Roman" w:eastAsia="Times New Roman" w:hAnsi="Times New Roman" w:cs="Times New Roman"/>
                      <w:sz w:val="24"/>
                      <w:szCs w:val="24"/>
                      <w:lang w:eastAsia="tr-TR"/>
                    </w:rPr>
                    <w:t>sıvılar aşağıdaki şekilde tanımlanır ve sınıflara ayrılır: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Yanıcı sıvılar, parlama noktası </w:t>
                  </w:r>
                  <w:proofErr w:type="gramStart"/>
                  <w:smartTag w:uri="urn:schemas-microsoft-com:office:smarttags" w:element="metricconverter">
                    <w:smartTagPr>
                      <w:attr w:name="productid" w:val="37.8 °C"/>
                    </w:smartTagPr>
                    <w:r w:rsidRPr="00CB59F3">
                      <w:rPr>
                        <w:rFonts w:ascii="Times New Roman" w:eastAsia="Times New Roman" w:hAnsi="Times New Roman" w:cs="Times New Roman"/>
                        <w:sz w:val="24"/>
                        <w:szCs w:val="24"/>
                        <w:lang w:eastAsia="tr-TR"/>
                      </w:rPr>
                      <w:t>37.8</w:t>
                    </w:r>
                    <w:proofErr w:type="gramEnd"/>
                    <w:r w:rsidRPr="00CB59F3">
                      <w:rPr>
                        <w:rFonts w:ascii="Times New Roman" w:eastAsia="Times New Roman" w:hAnsi="Times New Roman" w:cs="Times New Roman"/>
                        <w:sz w:val="24"/>
                        <w:szCs w:val="24"/>
                        <w:lang w:eastAsia="tr-TR"/>
                      </w:rPr>
                      <w:t xml:space="preserve"> °C</w:t>
                    </w:r>
                  </w:smartTag>
                  <w:r w:rsidRPr="00CB59F3">
                    <w:rPr>
                      <w:rFonts w:ascii="Times New Roman" w:eastAsia="Times New Roman" w:hAnsi="Times New Roman" w:cs="Times New Roman"/>
                      <w:sz w:val="24"/>
                      <w:szCs w:val="24"/>
                      <w:lang w:eastAsia="tr-TR"/>
                    </w:rPr>
                    <w:t xml:space="preserve"> ve daha yüksek olan sıvılardır. Yanıcı sıvılar aşağıdaki alt sınıflara ayrılır: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 Sınıf II sıvılar: Parlama noktaları </w:t>
                  </w:r>
                  <w:proofErr w:type="gramStart"/>
                  <w:smartTag w:uri="urn:schemas-microsoft-com:office:smarttags" w:element="metricconverter">
                    <w:smartTagPr>
                      <w:attr w:name="productid" w:val="37.8 °C"/>
                    </w:smartTagPr>
                    <w:r w:rsidRPr="00CB59F3">
                      <w:rPr>
                        <w:rFonts w:ascii="Times New Roman" w:eastAsia="Times New Roman" w:hAnsi="Times New Roman" w:cs="Times New Roman"/>
                        <w:sz w:val="24"/>
                        <w:szCs w:val="24"/>
                        <w:lang w:eastAsia="tr-TR"/>
                      </w:rPr>
                      <w:t>37.8</w:t>
                    </w:r>
                    <w:proofErr w:type="gramEnd"/>
                    <w:r w:rsidRPr="00CB59F3">
                      <w:rPr>
                        <w:rFonts w:ascii="Times New Roman" w:eastAsia="Times New Roman" w:hAnsi="Times New Roman" w:cs="Times New Roman"/>
                        <w:sz w:val="24"/>
                        <w:szCs w:val="24"/>
                        <w:lang w:eastAsia="tr-TR"/>
                      </w:rPr>
                      <w:t xml:space="preserve"> °C</w:t>
                    </w:r>
                  </w:smartTag>
                  <w:r w:rsidRPr="00CB59F3">
                    <w:rPr>
                      <w:rFonts w:ascii="Times New Roman" w:eastAsia="Times New Roman" w:hAnsi="Times New Roman" w:cs="Times New Roman"/>
                      <w:sz w:val="24"/>
                      <w:szCs w:val="24"/>
                      <w:lang w:eastAsia="tr-TR"/>
                    </w:rPr>
                    <w:t xml:space="preserve"> ve daha yüksek ve 60 °</w:t>
                  </w:r>
                  <w:proofErr w:type="spellStart"/>
                  <w:r w:rsidRPr="00CB59F3">
                    <w:rPr>
                      <w:rFonts w:ascii="Times New Roman" w:eastAsia="Times New Roman" w:hAnsi="Times New Roman" w:cs="Times New Roman"/>
                      <w:sz w:val="24"/>
                      <w:szCs w:val="24"/>
                      <w:lang w:eastAsia="tr-TR"/>
                    </w:rPr>
                    <w:t>C’dan</w:t>
                  </w:r>
                  <w:proofErr w:type="spellEnd"/>
                  <w:r w:rsidRPr="00CB59F3">
                    <w:rPr>
                      <w:rFonts w:ascii="Times New Roman" w:eastAsia="Times New Roman" w:hAnsi="Times New Roman" w:cs="Times New Roman"/>
                      <w:sz w:val="24"/>
                      <w:szCs w:val="24"/>
                      <w:lang w:eastAsia="tr-TR"/>
                    </w:rPr>
                    <w:t xml:space="preserve"> düşük olan sıvılardır.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Sınıf IIIA sıvılar: Parlama noktaları </w:t>
                  </w:r>
                  <w:smartTag w:uri="urn:schemas-microsoft-com:office:smarttags" w:element="metricconverter">
                    <w:smartTagPr>
                      <w:attr w:name="productid" w:val="60 ﾰC"/>
                    </w:smartTagPr>
                    <w:r w:rsidRPr="00CB59F3">
                      <w:rPr>
                        <w:rFonts w:ascii="Times New Roman" w:eastAsia="Times New Roman" w:hAnsi="Times New Roman" w:cs="Times New Roman"/>
                        <w:sz w:val="24"/>
                        <w:szCs w:val="24"/>
                        <w:lang w:eastAsia="tr-TR"/>
                      </w:rPr>
                      <w:t>60 °C</w:t>
                    </w:r>
                  </w:smartTag>
                  <w:r w:rsidRPr="00CB59F3">
                    <w:rPr>
                      <w:rFonts w:ascii="Times New Roman" w:eastAsia="Times New Roman" w:hAnsi="Times New Roman" w:cs="Times New Roman"/>
                      <w:sz w:val="24"/>
                      <w:szCs w:val="24"/>
                      <w:lang w:eastAsia="tr-TR"/>
                    </w:rPr>
                    <w:t xml:space="preserve"> ve daha yüksek ve 93 °</w:t>
                  </w:r>
                  <w:proofErr w:type="spellStart"/>
                  <w:r w:rsidRPr="00CB59F3">
                    <w:rPr>
                      <w:rFonts w:ascii="Times New Roman" w:eastAsia="Times New Roman" w:hAnsi="Times New Roman" w:cs="Times New Roman"/>
                      <w:sz w:val="24"/>
                      <w:szCs w:val="24"/>
                      <w:lang w:eastAsia="tr-TR"/>
                    </w:rPr>
                    <w:t>C’dan</w:t>
                  </w:r>
                  <w:proofErr w:type="spellEnd"/>
                  <w:r w:rsidRPr="00CB59F3">
                    <w:rPr>
                      <w:rFonts w:ascii="Times New Roman" w:eastAsia="Times New Roman" w:hAnsi="Times New Roman" w:cs="Times New Roman"/>
                      <w:sz w:val="24"/>
                      <w:szCs w:val="24"/>
                      <w:lang w:eastAsia="tr-TR"/>
                    </w:rPr>
                    <w:t xml:space="preserve"> düşük olan sıvılardır.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Sınıf IIIB sıvılar: Parlama noktaları </w:t>
                  </w:r>
                  <w:smartTag w:uri="urn:schemas-microsoft-com:office:smarttags" w:element="metricconverter">
                    <w:smartTagPr>
                      <w:attr w:name="productid" w:val="93 ﾰC"/>
                    </w:smartTagPr>
                    <w:r w:rsidRPr="00CB59F3">
                      <w:rPr>
                        <w:rFonts w:ascii="Times New Roman" w:eastAsia="Times New Roman" w:hAnsi="Times New Roman" w:cs="Times New Roman"/>
                        <w:sz w:val="24"/>
                        <w:szCs w:val="24"/>
                        <w:lang w:eastAsia="tr-TR"/>
                      </w:rPr>
                      <w:t>93 °C</w:t>
                    </w:r>
                  </w:smartTag>
                  <w:r w:rsidRPr="00CB59F3">
                    <w:rPr>
                      <w:rFonts w:ascii="Times New Roman" w:eastAsia="Times New Roman" w:hAnsi="Times New Roman" w:cs="Times New Roman"/>
                      <w:sz w:val="24"/>
                      <w:szCs w:val="24"/>
                      <w:lang w:eastAsia="tr-TR"/>
                    </w:rPr>
                    <w:t xml:space="preserve"> ve daha yüksek olan sıvılardır.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b) Parlayıcı sıvı (Sınıf I), parlama noktası </w:t>
                  </w:r>
                  <w:proofErr w:type="gramStart"/>
                  <w:r w:rsidRPr="00CB59F3">
                    <w:rPr>
                      <w:rFonts w:ascii="Times New Roman" w:eastAsia="Times New Roman" w:hAnsi="Times New Roman" w:cs="Times New Roman"/>
                      <w:sz w:val="24"/>
                      <w:szCs w:val="24"/>
                      <w:lang w:eastAsia="tr-TR"/>
                    </w:rPr>
                    <w:t>37.8</w:t>
                  </w:r>
                  <w:proofErr w:type="gram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C’ın</w:t>
                  </w:r>
                  <w:proofErr w:type="spellEnd"/>
                  <w:r w:rsidRPr="00CB59F3">
                    <w:rPr>
                      <w:rFonts w:ascii="Times New Roman" w:eastAsia="Times New Roman" w:hAnsi="Times New Roman" w:cs="Times New Roman"/>
                      <w:sz w:val="24"/>
                      <w:szCs w:val="24"/>
                      <w:lang w:eastAsia="tr-TR"/>
                    </w:rPr>
                    <w:t xml:space="preserve"> altında ve 37.8 °</w:t>
                  </w:r>
                  <w:proofErr w:type="spellStart"/>
                  <w:r w:rsidRPr="00CB59F3">
                    <w:rPr>
                      <w:rFonts w:ascii="Times New Roman" w:eastAsia="Times New Roman" w:hAnsi="Times New Roman" w:cs="Times New Roman"/>
                      <w:sz w:val="24"/>
                      <w:szCs w:val="24"/>
                      <w:lang w:eastAsia="tr-TR"/>
                    </w:rPr>
                    <w:t>C’daki</w:t>
                  </w:r>
                  <w:proofErr w:type="spellEnd"/>
                  <w:r w:rsidRPr="00CB59F3">
                    <w:rPr>
                      <w:rFonts w:ascii="Times New Roman" w:eastAsia="Times New Roman" w:hAnsi="Times New Roman" w:cs="Times New Roman"/>
                      <w:sz w:val="24"/>
                      <w:szCs w:val="24"/>
                      <w:lang w:eastAsia="tr-TR"/>
                    </w:rPr>
                    <w:t xml:space="preserve"> buhar basıncı 276 </w:t>
                  </w:r>
                  <w:proofErr w:type="spellStart"/>
                  <w:r w:rsidRPr="00CB59F3">
                    <w:rPr>
                      <w:rFonts w:ascii="Times New Roman" w:eastAsia="Times New Roman" w:hAnsi="Times New Roman" w:cs="Times New Roman"/>
                      <w:sz w:val="24"/>
                      <w:szCs w:val="24"/>
                      <w:lang w:eastAsia="tr-TR"/>
                    </w:rPr>
                    <w:t>kPa’ı</w:t>
                  </w:r>
                  <w:proofErr w:type="spellEnd"/>
                  <w:r w:rsidRPr="00CB59F3">
                    <w:rPr>
                      <w:rFonts w:ascii="Times New Roman" w:eastAsia="Times New Roman" w:hAnsi="Times New Roman" w:cs="Times New Roman"/>
                      <w:sz w:val="24"/>
                      <w:szCs w:val="24"/>
                      <w:lang w:eastAsia="tr-TR"/>
                    </w:rPr>
                    <w:t xml:space="preserve"> aşmayan sıvılar parlayıcı sıvı, yani, Sınıf I olarak kabul edilir. Sınıf I sıvılar, aşağıdaki alt sınıflara ayrılır: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1) Sınıf IA sıvılar: Parlama noktaları </w:t>
                  </w:r>
                  <w:proofErr w:type="gramStart"/>
                  <w:r w:rsidRPr="00CB59F3">
                    <w:rPr>
                      <w:rFonts w:ascii="Times New Roman" w:eastAsia="Times New Roman" w:hAnsi="Times New Roman" w:cs="Times New Roman"/>
                      <w:sz w:val="24"/>
                      <w:szCs w:val="24"/>
                      <w:lang w:eastAsia="tr-TR"/>
                    </w:rPr>
                    <w:t>22.8</w:t>
                  </w:r>
                  <w:proofErr w:type="gram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C’dan</w:t>
                  </w:r>
                  <w:proofErr w:type="spellEnd"/>
                  <w:r w:rsidRPr="00CB59F3">
                    <w:rPr>
                      <w:rFonts w:ascii="Times New Roman" w:eastAsia="Times New Roman" w:hAnsi="Times New Roman" w:cs="Times New Roman"/>
                      <w:sz w:val="24"/>
                      <w:szCs w:val="24"/>
                      <w:lang w:eastAsia="tr-TR"/>
                    </w:rPr>
                    <w:t xml:space="preserve"> ve kaynama noktaları 37.8 °</w:t>
                  </w:r>
                  <w:proofErr w:type="spellStart"/>
                  <w:r w:rsidRPr="00CB59F3">
                    <w:rPr>
                      <w:rFonts w:ascii="Times New Roman" w:eastAsia="Times New Roman" w:hAnsi="Times New Roman" w:cs="Times New Roman"/>
                      <w:sz w:val="24"/>
                      <w:szCs w:val="24"/>
                      <w:lang w:eastAsia="tr-TR"/>
                    </w:rPr>
                    <w:t>C’dan</w:t>
                  </w:r>
                  <w:proofErr w:type="spellEnd"/>
                  <w:r w:rsidRPr="00CB59F3">
                    <w:rPr>
                      <w:rFonts w:ascii="Times New Roman" w:eastAsia="Times New Roman" w:hAnsi="Times New Roman" w:cs="Times New Roman"/>
                      <w:sz w:val="24"/>
                      <w:szCs w:val="24"/>
                      <w:lang w:eastAsia="tr-TR"/>
                    </w:rPr>
                    <w:t xml:space="preserve"> düşük olan sıvılardır.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Sınıf IB sıvılar: Parlama noktaları </w:t>
                  </w:r>
                  <w:proofErr w:type="gramStart"/>
                  <w:r w:rsidRPr="00CB59F3">
                    <w:rPr>
                      <w:rFonts w:ascii="Times New Roman" w:eastAsia="Times New Roman" w:hAnsi="Times New Roman" w:cs="Times New Roman"/>
                      <w:sz w:val="24"/>
                      <w:szCs w:val="24"/>
                      <w:lang w:eastAsia="tr-TR"/>
                    </w:rPr>
                    <w:t>22.8</w:t>
                  </w:r>
                  <w:proofErr w:type="gram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C’dan</w:t>
                  </w:r>
                  <w:proofErr w:type="spellEnd"/>
                  <w:r w:rsidRPr="00CB59F3">
                    <w:rPr>
                      <w:rFonts w:ascii="Times New Roman" w:eastAsia="Times New Roman" w:hAnsi="Times New Roman" w:cs="Times New Roman"/>
                      <w:sz w:val="24"/>
                      <w:szCs w:val="24"/>
                      <w:lang w:eastAsia="tr-TR"/>
                    </w:rPr>
                    <w:t xml:space="preserve"> düşük ve kaynama noktaları </w:t>
                  </w:r>
                  <w:smartTag w:uri="urn:schemas-microsoft-com:office:smarttags" w:element="metricconverter">
                    <w:smartTagPr>
                      <w:attr w:name="productid" w:val="37.8 °C"/>
                    </w:smartTagPr>
                    <w:r w:rsidRPr="00CB59F3">
                      <w:rPr>
                        <w:rFonts w:ascii="Times New Roman" w:eastAsia="Times New Roman" w:hAnsi="Times New Roman" w:cs="Times New Roman"/>
                        <w:sz w:val="24"/>
                        <w:szCs w:val="24"/>
                        <w:lang w:eastAsia="tr-TR"/>
                      </w:rPr>
                      <w:t>37.8 °C</w:t>
                    </w:r>
                  </w:smartTag>
                  <w:r w:rsidRPr="00CB59F3">
                    <w:rPr>
                      <w:rFonts w:ascii="Times New Roman" w:eastAsia="Times New Roman" w:hAnsi="Times New Roman" w:cs="Times New Roman"/>
                      <w:sz w:val="24"/>
                      <w:szCs w:val="24"/>
                      <w:lang w:eastAsia="tr-TR"/>
                    </w:rPr>
                    <w:t xml:space="preserve"> ve daha yüksek olan sıvılardır.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Sınıf IC sıvılar: Parlama noktaları </w:t>
                  </w:r>
                  <w:proofErr w:type="gramStart"/>
                  <w:r w:rsidRPr="00CB59F3">
                    <w:rPr>
                      <w:rFonts w:ascii="Times New Roman" w:eastAsia="Times New Roman" w:hAnsi="Times New Roman" w:cs="Times New Roman"/>
                      <w:sz w:val="24"/>
                      <w:szCs w:val="24"/>
                      <w:lang w:eastAsia="tr-TR"/>
                    </w:rPr>
                    <w:t>22.8</w:t>
                  </w:r>
                  <w:proofErr w:type="gram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C’dan</w:t>
                  </w:r>
                  <w:proofErr w:type="spellEnd"/>
                  <w:r w:rsidRPr="00CB59F3">
                    <w:rPr>
                      <w:rFonts w:ascii="Times New Roman" w:eastAsia="Times New Roman" w:hAnsi="Times New Roman" w:cs="Times New Roman"/>
                      <w:sz w:val="24"/>
                      <w:szCs w:val="24"/>
                      <w:lang w:eastAsia="tr-TR"/>
                    </w:rPr>
                    <w:t xml:space="preserve"> yüksek ve 37.8 °</w:t>
                  </w:r>
                  <w:proofErr w:type="spellStart"/>
                  <w:r w:rsidRPr="00CB59F3">
                    <w:rPr>
                      <w:rFonts w:ascii="Times New Roman" w:eastAsia="Times New Roman" w:hAnsi="Times New Roman" w:cs="Times New Roman"/>
                      <w:sz w:val="24"/>
                      <w:szCs w:val="24"/>
                      <w:lang w:eastAsia="tr-TR"/>
                    </w:rPr>
                    <w:t>C’dan</w:t>
                  </w:r>
                  <w:proofErr w:type="spellEnd"/>
                  <w:r w:rsidRPr="00CB59F3">
                    <w:rPr>
                      <w:rFonts w:ascii="Times New Roman" w:eastAsia="Times New Roman" w:hAnsi="Times New Roman" w:cs="Times New Roman"/>
                      <w:sz w:val="24"/>
                      <w:szCs w:val="24"/>
                      <w:lang w:eastAsia="tr-TR"/>
                    </w:rPr>
                    <w:t xml:space="preserve"> düşük olan sıvılardır.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Parlama noktasının üzerinde ısıtılan Sınıf II ve Sınıf IIIA sıvılar, Sınıf I olarak kabul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Bildirim ve izin mecburiyeti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114-</w:t>
                  </w:r>
                  <w:r w:rsidRPr="00CB59F3">
                    <w:rPr>
                      <w:rFonts w:ascii="Times New Roman" w:eastAsia="Times New Roman" w:hAnsi="Times New Roman" w:cs="Times New Roman"/>
                      <w:sz w:val="24"/>
                      <w:szCs w:val="24"/>
                      <w:lang w:eastAsia="tr-TR"/>
                    </w:rPr>
                    <w:t xml:space="preserve"> (1) Sınıf IIIA ve Sınıf IIIB sıvılar dışında olup depolama yerine göre depolanan miktarı Ek-11’de verilen değerleri aşan yanıcı ve parlayıcı sıvı depolarının, ilgili mevzuat uyarınca bildirimi mecburidir. Depolanan miktarın, Ek-11’de verilen değerlerin üst sınırını aşması veya depolanan yerin farklı olması hâlinde, ayrıca itfaiye teşkilatından izin alınması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(2) Sınıf I ve Sınıf II</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sınıfı sıvıların doldurulduğu kapalı hacimlerde, saatte 200 litreden fazla dolum yapılıyor ve 1000 litreden fazla yanıcı sıvı bulunduruyor ise, itfaiye teşkilatından izin alınması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Sınıf II, Sınıf IIIA ve Sınıf IIIB sıvılar, Sınıf I sıvılar ile beraber depolanıyor ise, </w:t>
                  </w:r>
                  <w:smartTag w:uri="urn:schemas-microsoft-com:office:smarttags" w:element="metricconverter">
                    <w:smartTagPr>
                      <w:attr w:name="productid" w:val="5 litre"/>
                    </w:smartTagPr>
                    <w:r w:rsidRPr="00CB59F3">
                      <w:rPr>
                        <w:rFonts w:ascii="Times New Roman" w:eastAsia="Times New Roman" w:hAnsi="Times New Roman" w:cs="Times New Roman"/>
                        <w:sz w:val="24"/>
                        <w:szCs w:val="24"/>
                        <w:lang w:eastAsia="tr-TR"/>
                      </w:rPr>
                      <w:t>5 litre</w:t>
                    </w:r>
                  </w:smartTag>
                  <w:r w:rsidRPr="00CB59F3">
                    <w:rPr>
                      <w:rFonts w:ascii="Times New Roman" w:eastAsia="Times New Roman" w:hAnsi="Times New Roman" w:cs="Times New Roman"/>
                      <w:sz w:val="24"/>
                      <w:szCs w:val="24"/>
                      <w:lang w:eastAsia="tr-TR"/>
                    </w:rPr>
                    <w:t xml:space="preserve"> Sınıf II ve Sınıf IIIA, </w:t>
                  </w:r>
                  <w:smartTag w:uri="urn:schemas-microsoft-com:office:smarttags" w:element="metricconverter">
                    <w:smartTagPr>
                      <w:attr w:name="productid" w:val="1 litre"/>
                    </w:smartTagPr>
                    <w:r w:rsidRPr="00CB59F3">
                      <w:rPr>
                        <w:rFonts w:ascii="Times New Roman" w:eastAsia="Times New Roman" w:hAnsi="Times New Roman" w:cs="Times New Roman"/>
                        <w:sz w:val="24"/>
                        <w:szCs w:val="24"/>
                        <w:lang w:eastAsia="tr-TR"/>
                      </w:rPr>
                      <w:t>1 litre</w:t>
                    </w:r>
                  </w:smartTag>
                  <w:r w:rsidRPr="00CB59F3">
                    <w:rPr>
                      <w:rFonts w:ascii="Times New Roman" w:eastAsia="Times New Roman" w:hAnsi="Times New Roman" w:cs="Times New Roman"/>
                      <w:sz w:val="24"/>
                      <w:szCs w:val="24"/>
                      <w:lang w:eastAsia="tr-TR"/>
                    </w:rPr>
                    <w:t xml:space="preserve"> Sınıf I sıvıya eşdeğer olarak alınır ve toplam miktar buna göre hesaplanır.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Azami depolama</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miktarları ve depolama şekilleri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115-</w:t>
                  </w:r>
                  <w:r w:rsidRPr="00CB59F3">
                    <w:rPr>
                      <w:rFonts w:ascii="Times New Roman" w:eastAsia="Times New Roman" w:hAnsi="Times New Roman" w:cs="Times New Roman"/>
                      <w:sz w:val="24"/>
                      <w:szCs w:val="24"/>
                      <w:lang w:eastAsia="tr-TR"/>
                    </w:rPr>
                    <w:t xml:space="preserve"> (1) Koridorda, geçişlerde, merdiven sahanlığında, merdiven altında, bodrumda, herkesin girebileceği hol ve fuayelerde, kaçış yollarında, çalışılan yerlerde, lokanta ve kahvehane gibi umuma açık yerlerde parlayıcı ve yanıcı sıvı depolanamaz.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Diğer kullanım alanlarından yangına en az 90 dakika dayanıklı duvar ve döşemeler ile ayırılan ve tali derecedeki işlemler yürütülen binalarda, depolama odasında veya 200 °C’de 10 dakika yangına dayanıklı dolap içerisinde;</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Sınıf IA sıvılar </w:t>
                  </w:r>
                  <w:smartTag w:uri="urn:schemas-microsoft-com:office:smarttags" w:element="metricconverter">
                    <w:smartTagPr>
                      <w:attr w:name="productid" w:val="100 litre"/>
                    </w:smartTagPr>
                    <w:r w:rsidRPr="00CB59F3">
                      <w:rPr>
                        <w:rFonts w:ascii="Times New Roman" w:eastAsia="Times New Roman" w:hAnsi="Times New Roman" w:cs="Times New Roman"/>
                        <w:sz w:val="24"/>
                        <w:szCs w:val="24"/>
                        <w:lang w:eastAsia="tr-TR"/>
                      </w:rPr>
                      <w:t>100 litre</w:t>
                    </w:r>
                  </w:smartTag>
                  <w:r w:rsidRPr="00CB59F3">
                    <w:rPr>
                      <w:rFonts w:ascii="Times New Roman" w:eastAsia="Times New Roman" w:hAnsi="Times New Roman" w:cs="Times New Roman"/>
                      <w:sz w:val="24"/>
                      <w:szCs w:val="24"/>
                      <w:lang w:eastAsia="tr-TR"/>
                    </w:rPr>
                    <w:t xml:space="preserve"> orijinal kabında,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Sınıf IB, Sınıf IC, Sınıf II ve Sınıf IIIA sıvılar, toplam </w:t>
                  </w:r>
                  <w:smartTag w:uri="urn:schemas-microsoft-com:office:smarttags" w:element="metricconverter">
                    <w:smartTagPr>
                      <w:attr w:name="productid" w:val="500 litre"/>
                    </w:smartTagPr>
                    <w:r w:rsidRPr="00CB59F3">
                      <w:rPr>
                        <w:rFonts w:ascii="Times New Roman" w:eastAsia="Times New Roman" w:hAnsi="Times New Roman" w:cs="Times New Roman"/>
                        <w:sz w:val="24"/>
                        <w:szCs w:val="24"/>
                        <w:lang w:eastAsia="tr-TR"/>
                      </w:rPr>
                      <w:t>500 litre</w:t>
                    </w:r>
                  </w:smartTag>
                  <w:r w:rsidRPr="00CB59F3">
                    <w:rPr>
                      <w:rFonts w:ascii="Times New Roman" w:eastAsia="Times New Roman" w:hAnsi="Times New Roman" w:cs="Times New Roman"/>
                      <w:sz w:val="24"/>
                      <w:szCs w:val="24"/>
                      <w:lang w:eastAsia="tr-TR"/>
                    </w:rPr>
                    <w:t xml:space="preserve"> orijinal kabında,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Sınıf IB, Sınıf IC, Sınıf II ve Sınıf IIIA sıvılar, toplam </w:t>
                  </w:r>
                  <w:smartTag w:uri="urn:schemas-microsoft-com:office:smarttags" w:element="metricconverter">
                    <w:smartTagPr>
                      <w:attr w:name="productid" w:val="2500 litre"/>
                    </w:smartTagPr>
                    <w:r w:rsidRPr="00CB59F3">
                      <w:rPr>
                        <w:rFonts w:ascii="Times New Roman" w:eastAsia="Times New Roman" w:hAnsi="Times New Roman" w:cs="Times New Roman"/>
                        <w:sz w:val="24"/>
                        <w:szCs w:val="24"/>
                        <w:lang w:eastAsia="tr-TR"/>
                      </w:rPr>
                      <w:t>2500 litre</w:t>
                    </w:r>
                  </w:smartTag>
                  <w:r w:rsidRPr="00CB59F3">
                    <w:rPr>
                      <w:rFonts w:ascii="Times New Roman" w:eastAsia="Times New Roman" w:hAnsi="Times New Roman" w:cs="Times New Roman"/>
                      <w:sz w:val="24"/>
                      <w:szCs w:val="24"/>
                      <w:lang w:eastAsia="tr-TR"/>
                    </w:rPr>
                    <w:t xml:space="preserve"> taşınabilir tanklarda,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depolanabilir.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Diğer kullanım alanlarından yangına en az 90 dakika dayanıklı duvar ve döşemeler ile ayrılan perakende satış yerlerinde yanıcı ve parlayıcı sıvılar, 200 °C’de 10 dakika yangına dayanıklı kabin ve orijinal ambalaj içinde aşağıda belirtilen miktarları aşmamak şartıyla, beher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 taban alanı için </w:t>
                  </w:r>
                  <w:smartTag w:uri="urn:schemas-microsoft-com:office:smarttags" w:element="metricconverter">
                    <w:smartTagPr>
                      <w:attr w:name="productid" w:val="5 litre"/>
                    </w:smartTagPr>
                    <w:r w:rsidRPr="00CB59F3">
                      <w:rPr>
                        <w:rFonts w:ascii="Times New Roman" w:eastAsia="Times New Roman" w:hAnsi="Times New Roman" w:cs="Times New Roman"/>
                        <w:sz w:val="24"/>
                        <w:szCs w:val="24"/>
                        <w:lang w:eastAsia="tr-TR"/>
                      </w:rPr>
                      <w:t>5 litre</w:t>
                    </w:r>
                  </w:smartTag>
                  <w:r w:rsidRPr="00CB59F3">
                    <w:rPr>
                      <w:rFonts w:ascii="Times New Roman" w:eastAsia="Times New Roman" w:hAnsi="Times New Roman" w:cs="Times New Roman"/>
                      <w:sz w:val="24"/>
                      <w:szCs w:val="24"/>
                      <w:lang w:eastAsia="tr-TR"/>
                    </w:rPr>
                    <w:t xml:space="preserve"> bulundurulabilir.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Sınıf IA sıvılar, en fazla </w:t>
                  </w:r>
                  <w:smartTag w:uri="urn:schemas-microsoft-com:office:smarttags" w:element="metricconverter">
                    <w:smartTagPr>
                      <w:attr w:name="productid" w:val="100 litre"/>
                    </w:smartTagPr>
                    <w:r w:rsidRPr="00CB59F3">
                      <w:rPr>
                        <w:rFonts w:ascii="Times New Roman" w:eastAsia="Times New Roman" w:hAnsi="Times New Roman" w:cs="Times New Roman"/>
                        <w:sz w:val="24"/>
                        <w:szCs w:val="24"/>
                        <w:lang w:eastAsia="tr-TR"/>
                      </w:rPr>
                      <w:t>100 litre</w:t>
                    </w:r>
                  </w:smartTag>
                  <w:r w:rsidRPr="00CB59F3">
                    <w:rPr>
                      <w:rFonts w:ascii="Times New Roman" w:eastAsia="Times New Roman" w:hAnsi="Times New Roman" w:cs="Times New Roman"/>
                      <w:sz w:val="24"/>
                      <w:szCs w:val="24"/>
                      <w:lang w:eastAsia="tr-TR"/>
                    </w:rPr>
                    <w:t>,</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Sınıf IB, Sınıf IC, Sınıf II ve Sınıf IIIA sıvılar, toplam kapasite miktarı orijinal kaplarında en fazla </w:t>
                  </w:r>
                  <w:smartTag w:uri="urn:schemas-microsoft-com:office:smarttags" w:element="metricconverter">
                    <w:smartTagPr>
                      <w:attr w:name="productid" w:val="1000 litre"/>
                    </w:smartTagPr>
                    <w:r w:rsidRPr="00CB59F3">
                      <w:rPr>
                        <w:rFonts w:ascii="Times New Roman" w:eastAsia="Times New Roman" w:hAnsi="Times New Roman" w:cs="Times New Roman"/>
                        <w:sz w:val="24"/>
                        <w:szCs w:val="24"/>
                        <w:lang w:eastAsia="tr-TR"/>
                      </w:rPr>
                      <w:t>1000 litre</w:t>
                    </w:r>
                  </w:smartTag>
                  <w:r w:rsidRPr="00CB59F3">
                    <w:rPr>
                      <w:rFonts w:ascii="Times New Roman" w:eastAsia="Times New Roman" w:hAnsi="Times New Roman" w:cs="Times New Roman"/>
                      <w:sz w:val="24"/>
                      <w:szCs w:val="24"/>
                      <w:lang w:eastAsia="tr-TR"/>
                    </w:rPr>
                    <w:t>,</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Sınıf IIIB sıvılar, en fazla </w:t>
                  </w:r>
                  <w:smartTag w:uri="urn:schemas-microsoft-com:office:smarttags" w:element="metricconverter">
                    <w:smartTagPr>
                      <w:attr w:name="productid" w:val="2500 litre"/>
                    </w:smartTagPr>
                    <w:r w:rsidRPr="00CB59F3">
                      <w:rPr>
                        <w:rFonts w:ascii="Times New Roman" w:eastAsia="Times New Roman" w:hAnsi="Times New Roman" w:cs="Times New Roman"/>
                        <w:sz w:val="24"/>
                        <w:szCs w:val="24"/>
                        <w:lang w:eastAsia="tr-TR"/>
                      </w:rPr>
                      <w:t>2500 litre</w:t>
                    </w:r>
                  </w:smartTag>
                  <w:r w:rsidRPr="00CB59F3">
                    <w:rPr>
                      <w:rFonts w:ascii="Times New Roman" w:eastAsia="Times New Roman" w:hAnsi="Times New Roman" w:cs="Times New Roman"/>
                      <w:sz w:val="24"/>
                      <w:szCs w:val="24"/>
                      <w:lang w:eastAsia="tr-TR"/>
                    </w:rPr>
                    <w:t>,</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bulundurulabilir.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w:t>
                  </w:r>
                  <w:proofErr w:type="gramStart"/>
                  <w:r w:rsidRPr="00CB59F3">
                    <w:rPr>
                      <w:rFonts w:ascii="Times New Roman" w:eastAsia="Times New Roman" w:hAnsi="Times New Roman" w:cs="Times New Roman"/>
                      <w:sz w:val="24"/>
                      <w:szCs w:val="24"/>
                      <w:lang w:eastAsia="tr-TR"/>
                    </w:rPr>
                    <w:t>Sınıf  II</w:t>
                  </w:r>
                  <w:proofErr w:type="gramEnd"/>
                  <w:r w:rsidRPr="00CB59F3">
                    <w:rPr>
                      <w:rFonts w:ascii="Times New Roman" w:eastAsia="Times New Roman" w:hAnsi="Times New Roman" w:cs="Times New Roman"/>
                      <w:sz w:val="24"/>
                      <w:szCs w:val="24"/>
                      <w:lang w:eastAsia="tr-TR"/>
                    </w:rPr>
                    <w:t xml:space="preserve">  ve  Sınıf  III  yanıcı  sıvılar  dökme  hâlde  bulunduruluyor  ise,  119 uncu  ve 120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madde hükümleri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Tehlike bölgelerinin tanımları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116-</w:t>
                  </w:r>
                  <w:r w:rsidRPr="00CB59F3">
                    <w:rPr>
                      <w:rFonts w:ascii="Times New Roman" w:eastAsia="Times New Roman" w:hAnsi="Times New Roman" w:cs="Times New Roman"/>
                      <w:sz w:val="24"/>
                      <w:szCs w:val="24"/>
                      <w:lang w:eastAsia="tr-TR"/>
                    </w:rPr>
                    <w:t xml:space="preserve"> (1) İlgili yönetmelik ve standartlara uygun olmak şartıyla,</w:t>
                  </w:r>
                  <w:r w:rsidRPr="00CB59F3">
                    <w:rPr>
                      <w:rFonts w:ascii="Times New Roman" w:eastAsia="Times New Roman" w:hAnsi="Times New Roman" w:cs="Times New Roman"/>
                      <w:sz w:val="24"/>
                      <w:szCs w:val="24"/>
                      <w:lang w:val="pl-PL" w:eastAsia="tr-TR"/>
                    </w:rPr>
                    <w:t xml:space="preserve"> </w:t>
                  </w:r>
                  <w:r w:rsidRPr="00CB59F3">
                    <w:rPr>
                      <w:rFonts w:ascii="Times New Roman" w:eastAsia="Times New Roman" w:hAnsi="Times New Roman" w:cs="Times New Roman"/>
                      <w:sz w:val="24"/>
                      <w:szCs w:val="24"/>
                      <w:lang w:eastAsia="tr-TR"/>
                    </w:rPr>
                    <w:t>tehlike bölgeleri üçe ayrılır: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0. Bölge: Patlayıcı gaz-hava karışımının devamlı surette veya uzun süre mevcut olduğu boru ve kap içleri gibi bölgelerdir.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1. Bölge: Patlayıcı gaz-hava karışımının normal çalışma sırasında oluşma ihtimalinin olduğu dolum borusu civarı ve armatürler gibi bölgelerdir.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highlight w:val="yellow"/>
                      <w:lang w:eastAsia="tr-TR"/>
                    </w:rPr>
                  </w:pPr>
                  <w:r w:rsidRPr="00CB59F3">
                    <w:rPr>
                      <w:rFonts w:ascii="Times New Roman" w:eastAsia="Times New Roman" w:hAnsi="Times New Roman" w:cs="Times New Roman"/>
                      <w:sz w:val="24"/>
                      <w:szCs w:val="24"/>
                      <w:lang w:eastAsia="tr-TR"/>
                    </w:rPr>
                    <w:t>c) 2. Bölge: Patlayıcı gaz-hava karışımının normal çalışma sırasında oluşma ihtimalinin olmadığı ve fakat olması hâlinde yalnız kısa bir süre için mevcut olduğu, tankların yakın çevresi gibi bölgelerdir.</w:t>
                  </w:r>
                  <w:r w:rsidRPr="00CB59F3">
                    <w:rPr>
                      <w:rFonts w:ascii="Times New Roman" w:eastAsia="Times New Roman" w:hAnsi="Times New Roman" w:cs="Times New Roman"/>
                      <w:sz w:val="24"/>
                      <w:szCs w:val="24"/>
                      <w:highlight w:val="yellow"/>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Tehlike bölgelerindeki sınırlamalar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117-</w:t>
                  </w:r>
                  <w:r w:rsidRPr="00CB59F3">
                    <w:rPr>
                      <w:rFonts w:ascii="Times New Roman" w:eastAsia="Times New Roman" w:hAnsi="Times New Roman" w:cs="Times New Roman"/>
                      <w:sz w:val="24"/>
                      <w:szCs w:val="24"/>
                      <w:lang w:eastAsia="tr-TR"/>
                    </w:rPr>
                    <w:t xml:space="preserve"> (1) Tehlike bölgelerindeki sınırlamalar aşağıda belirtildiği şekilde olur: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0. Tehlike Bölgesinde, beklenen yüksek işletme tehlikesi sebebiyle yalnız bu Bölgede kullanılmasına müsaade edilmiş ve var ise Türk Standartları Enstitüsü sertifikalı veya uygunluk belgeli olan cihazların kullanılması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1. Tehlike Bölgesinde, yalnız patlama ve kıvılcım güvenlikli cihaz ve sistemler kullanılır. Bu bölgeye taşıma araçlarının girmesine, ancak patlayıcı karışımların oluşmasını önleyecek tedbirlerin alınmış olması hâlinde müsaade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2. Tehlike Bölgesinde, sadece kıvılcım oluşturmayan ve buhar hava karışımının tutuşma sıcaklığının 4/5 sıcaklığına erişmeyen cihaz ve sistemler kullanılabilir. Bu Bölgede basınçlı, sıvılaştırılmış veya basınç altında çözünmüş gazlar, yanmayan ve sağlığa zararlı olmayan gazlar ve söndürme cihazları hariç olmak üzere, sadece yangına en az 120 dakika dayanıklı kapalı hacimlerde depolanabilir.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Depo binası içinde depolama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118-</w:t>
                  </w:r>
                  <w:r w:rsidRPr="00CB59F3">
                    <w:rPr>
                      <w:rFonts w:ascii="Times New Roman" w:eastAsia="Times New Roman" w:hAnsi="Times New Roman" w:cs="Times New Roman"/>
                      <w:sz w:val="24"/>
                      <w:szCs w:val="24"/>
                      <w:lang w:eastAsia="tr-TR"/>
                    </w:rPr>
                    <w:t xml:space="preserve"> (1) Yanıcı ve parlayıcı sıvıların depolandığı depo binaları en az 120 dakika yangına dayanıklı şekilde yapılır. Sınıf I parlayıcı sıvıların depolandığı binaların bodrum katının bulunmaması gerekir. Sınıf II sıvılar, bodrum katta depolanamazlar. Sınıf IIIA ve Sınıf IIIB sıvılar bodrum katta depolanacaklar ise, depolanacak miktar 40000 litreyi geçemez.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Bir kapalı hacimde beher yığında Ek-12/A’da belirtilen değerleri aşmamak kaydıyla, en fazla 5 ayrı yığın oluşturarak, her bir yığının birbirlerine olan mesafesi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olmak üzere parlayıcı sıvı</w:t>
                  </w:r>
                  <w:r w:rsidRPr="00CB59F3">
                    <w:rPr>
                      <w:rFonts w:ascii="Times New Roman" w:eastAsia="Times New Roman" w:hAnsi="Times New Roman" w:cs="Times New Roman"/>
                      <w:iCs/>
                      <w:sz w:val="24"/>
                      <w:szCs w:val="24"/>
                      <w:lang w:eastAsia="tr-TR"/>
                    </w:rPr>
                    <w:t xml:space="preserve"> </w:t>
                  </w:r>
                  <w:r w:rsidRPr="00CB59F3">
                    <w:rPr>
                      <w:rFonts w:ascii="Times New Roman" w:eastAsia="Times New Roman" w:hAnsi="Times New Roman" w:cs="Times New Roman"/>
                      <w:sz w:val="24"/>
                      <w:szCs w:val="24"/>
                      <w:lang w:eastAsia="tr-TR"/>
                    </w:rPr>
                    <w:t xml:space="preserve">depolanabilir. Aynı hacimde çeşitli tehlike sınıflarına giren sıvılar birlikte depolanıyor ise, toplam depolanacak miktar, en yüksek tehlike sınıfına göre alınır </w:t>
                  </w:r>
                  <w:proofErr w:type="gramStart"/>
                  <w:r w:rsidRPr="00CB59F3">
                    <w:rPr>
                      <w:rFonts w:ascii="Times New Roman" w:eastAsia="Times New Roman" w:hAnsi="Times New Roman" w:cs="Times New Roman"/>
                      <w:sz w:val="24"/>
                      <w:szCs w:val="24"/>
                      <w:lang w:eastAsia="tr-TR"/>
                    </w:rPr>
                    <w:t>ve;</w:t>
                  </w:r>
                  <w:proofErr w:type="gramEnd"/>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iCs/>
                      <w:sz w:val="24"/>
                      <w:szCs w:val="24"/>
                      <w:lang w:eastAsia="tr-TR"/>
                    </w:rPr>
                    <w:t xml:space="preserve">a) Sınıf IA + Sınıf IB/2 </w:t>
                  </w:r>
                  <w:r w:rsidRPr="00CB59F3">
                    <w:rPr>
                      <w:rFonts w:ascii="Times New Roman" w:eastAsia="Times New Roman" w:hAnsi="Times New Roman" w:cs="Times New Roman"/>
                      <w:strike/>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iCs/>
                      <w:sz w:val="24"/>
                      <w:szCs w:val="24"/>
                      <w:lang w:eastAsia="tr-TR"/>
                    </w:rPr>
                    <w:t>b) Sınıf IA + Sınıf IC/4</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iCs/>
                      <w:sz w:val="24"/>
                      <w:szCs w:val="24"/>
                      <w:lang w:eastAsia="tr-TR"/>
                    </w:rPr>
                    <w:t>c) Sınıf IA + Sınıf II/12</w:t>
                  </w:r>
                  <w:r w:rsidRPr="00CB59F3">
                    <w:rPr>
                      <w:rFonts w:ascii="Times New Roman" w:eastAsia="Times New Roman" w:hAnsi="Times New Roman" w:cs="Times New Roman"/>
                      <w:strike/>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iCs/>
                      <w:sz w:val="24"/>
                      <w:szCs w:val="24"/>
                      <w:lang w:eastAsia="tr-TR"/>
                    </w:rPr>
                    <w:t>ç) Sınıf IA + Sınıf IIIA/40</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iCs/>
                      <w:sz w:val="24"/>
                      <w:szCs w:val="24"/>
                      <w:lang w:eastAsia="tr-TR"/>
                    </w:rPr>
                    <w:t>d) Sınıf IA + Sınıf IIIB/80</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iCs/>
                      <w:sz w:val="24"/>
                      <w:szCs w:val="24"/>
                      <w:lang w:eastAsia="tr-TR"/>
                    </w:rPr>
                  </w:pPr>
                  <w:r w:rsidRPr="00CB59F3">
                    <w:rPr>
                      <w:rFonts w:ascii="Times New Roman" w:eastAsia="Times New Roman" w:hAnsi="Times New Roman" w:cs="Times New Roman"/>
                      <w:iCs/>
                      <w:sz w:val="24"/>
                      <w:szCs w:val="24"/>
                      <w:lang w:eastAsia="tr-TR"/>
                    </w:rPr>
                    <w:t xml:space="preserve">şeklinde depolanır. Sınıf IA cinsinden depolanan toplam sıvı miktarı, 12500 litreyi </w:t>
                  </w:r>
                  <w:r w:rsidRPr="00CB59F3">
                    <w:rPr>
                      <w:rFonts w:ascii="Times New Roman" w:eastAsia="Times New Roman" w:hAnsi="Times New Roman" w:cs="Times New Roman"/>
                      <w:iCs/>
                      <w:sz w:val="24"/>
                      <w:szCs w:val="24"/>
                      <w:lang w:eastAsia="tr-TR"/>
                    </w:rPr>
                    <w:lastRenderedPageBreak/>
                    <w:t xml:space="preserve">geçemez.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iCs/>
                      <w:sz w:val="24"/>
                      <w:szCs w:val="24"/>
                      <w:lang w:eastAsia="tr-TR"/>
                    </w:rPr>
                  </w:pPr>
                  <w:r w:rsidRPr="00CB59F3">
                    <w:rPr>
                      <w:rFonts w:ascii="Times New Roman" w:eastAsia="Times New Roman" w:hAnsi="Times New Roman" w:cs="Times New Roman"/>
                      <w:iCs/>
                      <w:sz w:val="24"/>
                      <w:szCs w:val="24"/>
                      <w:lang w:eastAsia="tr-TR"/>
                    </w:rPr>
                    <w:t xml:space="preserve">(3) Yanıcı ve parlayıcı sıvıların, bunların işlendiği fabrika ve atölye binalarında depolanmasına, </w:t>
                  </w:r>
                  <w:r w:rsidRPr="00CB59F3">
                    <w:rPr>
                      <w:rFonts w:ascii="Times New Roman" w:eastAsia="Times New Roman" w:hAnsi="Times New Roman" w:cs="Times New Roman"/>
                      <w:sz w:val="24"/>
                      <w:szCs w:val="24"/>
                      <w:lang w:eastAsia="tr-TR"/>
                    </w:rPr>
                    <w:t>Ek-12/B’de</w:t>
                  </w:r>
                  <w:r w:rsidRPr="00CB59F3">
                    <w:rPr>
                      <w:rFonts w:ascii="Times New Roman" w:eastAsia="Times New Roman" w:hAnsi="Times New Roman" w:cs="Times New Roman"/>
                      <w:iCs/>
                      <w:sz w:val="24"/>
                      <w:szCs w:val="24"/>
                      <w:lang w:eastAsia="tr-TR"/>
                    </w:rPr>
                    <w:t xml:space="preserve"> belirtilen değerleri aşmaması ve işlemin yürütüldüğü alandan tecrit edilmiş bir alan içinde yer alması şartı ile izin verilir.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Depo hacimleri 1. Tehlike Bölgesidir. Depo hacminden dışarıya açılan kapılardan ve pencerelerden ve diğer açıklıklardan itibaren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 xml:space="preserve"> yarıçapındaki bölge, döşemeden </w:t>
                  </w:r>
                  <w:proofErr w:type="gramStart"/>
                  <w:smartTag w:uri="urn:schemas-microsoft-com:office:smarttags" w:element="metricconverter">
                    <w:smartTagPr>
                      <w:attr w:name="productid" w:val="0.8 m"/>
                    </w:smartTagPr>
                    <w:r w:rsidRPr="00CB59F3">
                      <w:rPr>
                        <w:rFonts w:ascii="Times New Roman" w:eastAsia="Times New Roman" w:hAnsi="Times New Roman" w:cs="Times New Roman"/>
                        <w:sz w:val="24"/>
                        <w:szCs w:val="24"/>
                        <w:lang w:eastAsia="tr-TR"/>
                      </w:rPr>
                      <w:t>0.8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yüksekliğe kadar 2. Tehlike Bölgeleridir.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Depo hacimlerine işi olmayanların girmesi yasaklanır ve uygun bir levha ile bu yasak belirtilir.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Komşu hacimlere boru geçişlerinin ve tavan deliklerinin yanıcı olmayan yapı malzemeleri ile buhar hava karışımı geçmeyecek şekilde tıkanması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(7) Depo binaları, konutlara ve insanların bulunduğu hacimlere bitişik olamaz.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(8) Döşemelerin depolanan sıvı için geçirgen olmaması ve yanıcı olmayan malzemeden yapılması gerekir. Dökülen yanıcı sıvının, atık su çukurlarına, kanallara, borulara ve boru ve tesisat kanallarına sızması önlenir. Kapılar en az 120 dakika yangına dayanıklı olur.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(9) Depo hacimlerinin yeteri kadar havalandırılması ve elektrik ile teknik kurallara uygun şekilde aydınlatılması gerekir. Doğal çekim yetişmiyor ise, döşeme düzeyinde etkili, saatte en az </w:t>
                  </w:r>
                  <w:r w:rsidRPr="00CB59F3">
                    <w:rPr>
                      <w:rFonts w:ascii="Times New Roman" w:eastAsia="Times New Roman" w:hAnsi="Times New Roman" w:cs="Times New Roman"/>
                      <w:iCs/>
                      <w:sz w:val="24"/>
                      <w:szCs w:val="24"/>
                      <w:lang w:eastAsia="tr-TR"/>
                    </w:rPr>
                    <w:t xml:space="preserve">6 hava değişimi yapacak patlama ve kıvılcım güvenlikli mekanik </w:t>
                  </w:r>
                  <w:r w:rsidRPr="00CB59F3">
                    <w:rPr>
                      <w:rFonts w:ascii="Times New Roman" w:eastAsia="Times New Roman" w:hAnsi="Times New Roman" w:cs="Times New Roman"/>
                      <w:sz w:val="24"/>
                      <w:szCs w:val="24"/>
                      <w:lang w:eastAsia="tr-TR"/>
                    </w:rPr>
                    <w:t>bir düzen kurulur.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Açıkta yerüstü depolama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119</w:t>
                  </w:r>
                  <w:r w:rsidRPr="00CB59F3">
                    <w:rPr>
                      <w:rFonts w:ascii="Times New Roman" w:eastAsia="Times New Roman" w:hAnsi="Times New Roman" w:cs="Times New Roman"/>
                      <w:sz w:val="24"/>
                      <w:szCs w:val="24"/>
                      <w:lang w:eastAsia="tr-TR"/>
                    </w:rPr>
                    <w:t>- (1) Açıkta kurulan yerüstü tanklarının meskun yerlerden ve kara ve demir yollarından uzaklığı Ek-12/C’de verilen esaslara göre belirlenir.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Havuzlama: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Havuzlama hacmi, aynı büyüklükte tanklar kurulu ise bir tankın hacmine, çeşitli boylarda tanklar var ise en büyük tankın hacmine eşit olur.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Havuzlama hacmi, taşınabilir tankların toplam hacimlerinin % 75'ine veya en az </w:t>
                  </w:r>
                  <w:r w:rsidRPr="00CB59F3">
                    <w:rPr>
                      <w:rFonts w:ascii="Times New Roman" w:eastAsia="Times New Roman" w:hAnsi="Times New Roman" w:cs="Times New Roman"/>
                      <w:bCs/>
                      <w:iCs/>
                      <w:sz w:val="24"/>
                      <w:szCs w:val="24"/>
                      <w:lang w:eastAsia="tr-TR"/>
                    </w:rPr>
                    <w:t xml:space="preserve">en büyük taşınabilir </w:t>
                  </w:r>
                  <w:r w:rsidRPr="00CB59F3">
                    <w:rPr>
                      <w:rFonts w:ascii="Times New Roman" w:eastAsia="Times New Roman" w:hAnsi="Times New Roman" w:cs="Times New Roman"/>
                      <w:sz w:val="24"/>
                      <w:szCs w:val="24"/>
                      <w:lang w:eastAsia="tr-TR"/>
                    </w:rPr>
                    <w:t>bir</w:t>
                  </w:r>
                  <w:r w:rsidRPr="00CB59F3">
                    <w:rPr>
                      <w:rFonts w:ascii="Times New Roman" w:eastAsia="Times New Roman" w:hAnsi="Times New Roman" w:cs="Times New Roman"/>
                      <w:bCs/>
                      <w:iCs/>
                      <w:sz w:val="24"/>
                      <w:szCs w:val="24"/>
                      <w:lang w:eastAsia="tr-TR"/>
                    </w:rPr>
                    <w:t xml:space="preserve"> tankın</w:t>
                  </w:r>
                  <w:r w:rsidRPr="00CB59F3">
                    <w:rPr>
                      <w:rFonts w:ascii="Times New Roman" w:eastAsia="Times New Roman" w:hAnsi="Times New Roman" w:cs="Times New Roman"/>
                      <w:sz w:val="24"/>
                      <w:szCs w:val="24"/>
                      <w:lang w:eastAsia="tr-TR"/>
                    </w:rPr>
                    <w:t xml:space="preserve"> hacmine eşit olur.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Karma depolama yapılır ise, havuzlama hacmi, (a) ve (b) bentlerinde belirtilen esaslara göre yapılan hacimlerin toplamına eşit olur.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Ham petrol ve </w:t>
                  </w:r>
                  <w:proofErr w:type="spellStart"/>
                  <w:r w:rsidRPr="00CB59F3">
                    <w:rPr>
                      <w:rFonts w:ascii="Times New Roman" w:eastAsia="Times New Roman" w:hAnsi="Times New Roman" w:cs="Times New Roman"/>
                      <w:sz w:val="24"/>
                      <w:szCs w:val="24"/>
                      <w:lang w:eastAsia="tr-TR"/>
                    </w:rPr>
                    <w:t>karbonsülfür</w:t>
                  </w:r>
                  <w:proofErr w:type="spellEnd"/>
                  <w:r w:rsidRPr="00CB59F3">
                    <w:rPr>
                      <w:rFonts w:ascii="Times New Roman" w:eastAsia="Times New Roman" w:hAnsi="Times New Roman" w:cs="Times New Roman"/>
                      <w:sz w:val="24"/>
                      <w:szCs w:val="24"/>
                      <w:lang w:eastAsia="tr-TR"/>
                    </w:rPr>
                    <w:t xml:space="preserve"> depolandığında, havuzlama hacmi, toplam hacme eşit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d) Ham petrol ve </w:t>
                  </w:r>
                  <w:proofErr w:type="spellStart"/>
                  <w:r w:rsidRPr="00CB59F3">
                    <w:rPr>
                      <w:rFonts w:ascii="Times New Roman" w:eastAsia="Times New Roman" w:hAnsi="Times New Roman" w:cs="Times New Roman"/>
                      <w:sz w:val="24"/>
                      <w:szCs w:val="24"/>
                      <w:lang w:eastAsia="tr-TR"/>
                    </w:rPr>
                    <w:t>karbonsülfür</w:t>
                  </w:r>
                  <w:proofErr w:type="spellEnd"/>
                  <w:r w:rsidRPr="00CB59F3">
                    <w:rPr>
                      <w:rFonts w:ascii="Times New Roman" w:eastAsia="Times New Roman" w:hAnsi="Times New Roman" w:cs="Times New Roman"/>
                      <w:sz w:val="24"/>
                      <w:szCs w:val="24"/>
                      <w:lang w:eastAsia="tr-TR"/>
                    </w:rPr>
                    <w:t xml:space="preserve"> dışındaki, </w:t>
                  </w:r>
                  <w:r w:rsidRPr="00CB59F3">
                    <w:rPr>
                      <w:rFonts w:ascii="Times New Roman" w:eastAsia="Times New Roman" w:hAnsi="Times New Roman" w:cs="Times New Roman"/>
                      <w:bCs/>
                      <w:iCs/>
                      <w:sz w:val="24"/>
                      <w:szCs w:val="24"/>
                      <w:lang w:eastAsia="tr-TR"/>
                    </w:rPr>
                    <w:t>Sınıf I, Sınıf II ve Sınıf III</w:t>
                  </w:r>
                  <w:r w:rsidRPr="00CB59F3">
                    <w:rPr>
                      <w:rFonts w:ascii="Times New Roman" w:eastAsia="Times New Roman" w:hAnsi="Times New Roman" w:cs="Times New Roman"/>
                      <w:sz w:val="24"/>
                      <w:szCs w:val="24"/>
                      <w:lang w:eastAsia="tr-TR"/>
                    </w:rPr>
                    <w:t xml:space="preserve"> yanıcı sıvılar, toplam hacim</w:t>
                  </w:r>
                  <w:r w:rsidRPr="00CB59F3">
                    <w:rPr>
                      <w:rFonts w:ascii="Times New Roman" w:eastAsia="Times New Roman" w:hAnsi="Times New Roman" w:cs="Times New Roman"/>
                      <w:bCs/>
                      <w:iCs/>
                      <w:sz w:val="24"/>
                      <w:szCs w:val="24"/>
                      <w:lang w:eastAsia="tr-TR"/>
                    </w:rPr>
                    <w:t xml:space="preserve"> Sınıf IA parlayıcı cinsinden </w:t>
                  </w:r>
                  <w:r w:rsidRPr="00CB59F3">
                    <w:rPr>
                      <w:rFonts w:ascii="Times New Roman" w:eastAsia="Times New Roman" w:hAnsi="Times New Roman" w:cs="Times New Roman"/>
                      <w:sz w:val="24"/>
                      <w:szCs w:val="24"/>
                      <w:lang w:eastAsia="tr-TR"/>
                    </w:rPr>
                    <w:t>12500</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litreyi</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geçmediği sürece, tek havuzlama bölgesinde depolanabilir.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e) Ham petrol veya </w:t>
                  </w:r>
                  <w:proofErr w:type="spellStart"/>
                  <w:r w:rsidRPr="00CB59F3">
                    <w:rPr>
                      <w:rFonts w:ascii="Times New Roman" w:eastAsia="Times New Roman" w:hAnsi="Times New Roman" w:cs="Times New Roman"/>
                      <w:sz w:val="24"/>
                      <w:szCs w:val="24"/>
                      <w:lang w:eastAsia="tr-TR"/>
                    </w:rPr>
                    <w:t>karbonsülfür</w:t>
                  </w:r>
                  <w:proofErr w:type="spellEnd"/>
                  <w:r w:rsidRPr="00CB59F3">
                    <w:rPr>
                      <w:rFonts w:ascii="Times New Roman" w:eastAsia="Times New Roman" w:hAnsi="Times New Roman" w:cs="Times New Roman"/>
                      <w:sz w:val="24"/>
                      <w:szCs w:val="24"/>
                      <w:lang w:eastAsia="tr-TR"/>
                    </w:rPr>
                    <w:t xml:space="preserve"> için, depolanan hacim 15000 m³’ü ve havuzlama yüzeyi 700 m²’yi geçmediği sürece, bir havuzlama bölgesi yapılabilir.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f) (a) ve (b) bentlerinde belirtilen esaslar, sınıfı, </w:t>
                  </w:r>
                  <w:r w:rsidRPr="00CB59F3">
                    <w:rPr>
                      <w:rFonts w:ascii="Times New Roman" w:eastAsia="Times New Roman" w:hAnsi="Times New Roman" w:cs="Times New Roman"/>
                      <w:bCs/>
                      <w:iCs/>
                      <w:sz w:val="24"/>
                      <w:szCs w:val="24"/>
                      <w:lang w:eastAsia="tr-TR"/>
                    </w:rPr>
                    <w:t>Sınıf I, Sınıf II ve Sınıf III</w:t>
                  </w:r>
                  <w:r w:rsidRPr="00CB59F3">
                    <w:rPr>
                      <w:rFonts w:ascii="Times New Roman" w:eastAsia="Times New Roman" w:hAnsi="Times New Roman" w:cs="Times New Roman"/>
                      <w:iCs/>
                      <w:sz w:val="24"/>
                      <w:szCs w:val="24"/>
                      <w:lang w:eastAsia="tr-TR"/>
                    </w:rPr>
                    <w:t xml:space="preserve"> </w:t>
                  </w:r>
                  <w:r w:rsidRPr="00CB59F3">
                    <w:rPr>
                      <w:rFonts w:ascii="Times New Roman" w:eastAsia="Times New Roman" w:hAnsi="Times New Roman" w:cs="Times New Roman"/>
                      <w:sz w:val="24"/>
                      <w:szCs w:val="24"/>
                      <w:lang w:eastAsia="tr-TR"/>
                    </w:rPr>
                    <w:t>sıvılar ile beraber depolandığında da geçerlidir.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g) Havuzlama bölgesi hafriyat veya setler ile yapılabilir. Sızdırmazlığı sağlayan folyo dışında bütün malzemenin yanmaz olması ve cidarların yangın hâlinde sızdırmaz kalması gerekir. Folyolar yanıcı ise, yangına karşı korunması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ğ) Tankların, yüksekliklerinin 4/5’inden daha alçak olan set ve duvarlardan en az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uzaklıkta olması gerekir. Bu konudaki ölçüm, tank cidarından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h) Havuzlama hacimlerinin set ve duvar depolarından boru geçiyor ise, bunların sızdırmaz şekilde yerleştirilmesi ve havuzlama hacminden su boşaltma imkânı bulunması gerekir. Akıntıların kapanabilir ve yanıcı sıvıyı ayırabilen düzen ile donatılması şarttır.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ı) Havuzlama hacmi içinde bölmeler yapılmış ise, bunların yüksekliği dış duvarların yüksekliğinin 4/5’inden daha az olamaz ve kanal var ise, üstünün açık olması gerekir. Bu amaçla kanal üzerine ızgara konulabilir.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i) Havuzlama bölgesinde, tanklar dışında yalnız armatür ve boru bulunabilir.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Koruma bölgesi: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Yerüstü tanklarında yapılan depolamada, tankların çevresinde koruyucu uzaklık bırakılması gerekir. Bu uzaklıklar, Ek-12/C’de verilen değerlere göre belirlenir.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Depolama taşınabilir kaplar ile yapılıyor ise, uzaklıklar Ek-12/D’de verilen değerlere uygun olarak belirlenir. Uzaklıklar, depolanan kap topluluğunun dış sınırlarından itibaren ölçülür.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Koruyucu bölge genişliği tank cidarından itibaren ölçülür ve en az 2/3’ünün havuzlama bölgesi dışında olması gerekir. Ölçümde, havuzlama duvarının iç kenarının üstü esas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Gerekli olan emniyet havuzlama bölgesi dışında kurulu, yangına 120 dakika dayanıklı, tankın en az 4/5'i yüksekliğinde bir duvar veya set ile sağlanıyor ise; koruyucu bölge, itfaiyenin görüşü alınarak daha dar tutulabilir.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Koruyucu bölgede depo işletmesinin yapılabilmesi için gerekli olan tesis ve binalar, havuzlama bölgesi dışında olmak şartı ile kurulabilir.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Tehlike bölgeleri: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Aşağıdaki maddelerde aksi belirtilmediği sürece tank cidarından itibaren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 xml:space="preserve">5 </w:t>
                    </w:r>
                    <w:proofErr w:type="spellStart"/>
                    <w:r w:rsidRPr="00CB59F3">
                      <w:rPr>
                        <w:rFonts w:ascii="Times New Roman" w:eastAsia="Times New Roman" w:hAnsi="Times New Roman" w:cs="Times New Roman"/>
                        <w:sz w:val="24"/>
                        <w:szCs w:val="24"/>
                        <w:lang w:eastAsia="tr-TR"/>
                      </w:rPr>
                      <w:t>m</w:t>
                    </w:r>
                  </w:smartTag>
                  <w:r w:rsidRPr="00CB59F3">
                    <w:rPr>
                      <w:rFonts w:ascii="Times New Roman" w:eastAsia="Times New Roman" w:hAnsi="Times New Roman" w:cs="Times New Roman"/>
                      <w:sz w:val="24"/>
                      <w:szCs w:val="24"/>
                      <w:lang w:eastAsia="tr-TR"/>
                    </w:rPr>
                    <w:t>'lik</w:t>
                  </w:r>
                  <w:proofErr w:type="spellEnd"/>
                  <w:r w:rsidRPr="00CB59F3">
                    <w:rPr>
                      <w:rFonts w:ascii="Times New Roman" w:eastAsia="Times New Roman" w:hAnsi="Times New Roman" w:cs="Times New Roman"/>
                      <w:sz w:val="24"/>
                      <w:szCs w:val="24"/>
                      <w:lang w:eastAsia="tr-TR"/>
                    </w:rPr>
                    <w:t xml:space="preserve"> bir uzaklık, zeminden </w:t>
                  </w:r>
                  <w:proofErr w:type="gramStart"/>
                  <w:smartTag w:uri="urn:schemas-microsoft-com:office:smarttags" w:element="metricconverter">
                    <w:smartTagPr>
                      <w:attr w:name="productid" w:val="0.8 m"/>
                    </w:smartTagPr>
                    <w:r w:rsidRPr="00CB59F3">
                      <w:rPr>
                        <w:rFonts w:ascii="Times New Roman" w:eastAsia="Times New Roman" w:hAnsi="Times New Roman" w:cs="Times New Roman"/>
                        <w:sz w:val="24"/>
                        <w:szCs w:val="24"/>
                        <w:lang w:eastAsia="tr-TR"/>
                      </w:rPr>
                      <w:t>0.8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yüksekliğine kadar 2. Tehlike Bölgesidir.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Yanıcı sıvılar bir havuzlama bölgesi içinde depolanmış ise, bu bölge havuz setinin üst kenarının </w:t>
                  </w:r>
                  <w:proofErr w:type="gramStart"/>
                  <w:smartTag w:uri="urn:schemas-microsoft-com:office:smarttags" w:element="metricconverter">
                    <w:smartTagPr>
                      <w:attr w:name="productid" w:val="0.8 m"/>
                    </w:smartTagPr>
                    <w:r w:rsidRPr="00CB59F3">
                      <w:rPr>
                        <w:rFonts w:ascii="Times New Roman" w:eastAsia="Times New Roman" w:hAnsi="Times New Roman" w:cs="Times New Roman"/>
                        <w:sz w:val="24"/>
                        <w:szCs w:val="24"/>
                        <w:lang w:eastAsia="tr-TR"/>
                      </w:rPr>
                      <w:t>0.8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üstüne kadar 1. Tehlike Bölgesidir.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Yanıcı sıvıların yerüstünde açıkta depolandığı arazinin, genel trafik akışına açık olmaması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Depolama sahasına işi olmayanların girişinin yasaklanması ve bu yasağın uygun bir levha ile gösterilmesi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Depolama</w:t>
                  </w:r>
                  <w:r w:rsidRPr="00CB59F3">
                    <w:rPr>
                      <w:rFonts w:ascii="Times New Roman" w:eastAsia="Times New Roman" w:hAnsi="Times New Roman" w:cs="Times New Roman"/>
                      <w:b/>
                      <w:iCs/>
                      <w:sz w:val="24"/>
                      <w:szCs w:val="24"/>
                      <w:lang w:eastAsia="tr-TR"/>
                    </w:rPr>
                    <w:t xml:space="preserve"> </w:t>
                  </w:r>
                  <w:r w:rsidRPr="00CB59F3">
                    <w:rPr>
                      <w:rFonts w:ascii="Times New Roman" w:eastAsia="Times New Roman" w:hAnsi="Times New Roman" w:cs="Times New Roman"/>
                      <w:b/>
                      <w:bCs/>
                      <w:iCs/>
                      <w:sz w:val="24"/>
                      <w:szCs w:val="24"/>
                      <w:lang w:eastAsia="tr-TR"/>
                    </w:rPr>
                    <w:t>tankları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120-</w:t>
                  </w:r>
                  <w:r w:rsidRPr="00CB59F3">
                    <w:rPr>
                      <w:rFonts w:ascii="Times New Roman" w:eastAsia="Times New Roman" w:hAnsi="Times New Roman" w:cs="Times New Roman"/>
                      <w:sz w:val="24"/>
                      <w:szCs w:val="24"/>
                      <w:lang w:eastAsia="tr-TR"/>
                    </w:rPr>
                    <w:t xml:space="preserve"> (1) Yeraltı tanklarında, yerüstü tanklarında ve taşınabilir kapların doldurulduğu ve boşaltıldığı yerlerde uyulması mecburi olan hususlar bu maddede belirtilmiştir: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Yeraltı tankları: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Yeraltı tankı, yeraltına tamamen gömülü, üzerindeki toprak tabakası en az </w:t>
                  </w:r>
                  <w:smartTag w:uri="urn:schemas-microsoft-com:office:smarttags" w:element="metricconverter">
                    <w:smartTagPr>
                      <w:attr w:name="productid" w:val="60 cm"/>
                    </w:smartTagPr>
                    <w:r w:rsidRPr="00CB59F3">
                      <w:rPr>
                        <w:rFonts w:ascii="Times New Roman" w:eastAsia="Times New Roman" w:hAnsi="Times New Roman" w:cs="Times New Roman"/>
                        <w:sz w:val="24"/>
                        <w:szCs w:val="24"/>
                        <w:lang w:eastAsia="tr-TR"/>
                      </w:rPr>
                      <w:t>60 cm</w:t>
                    </w:r>
                  </w:smartTag>
                  <w:r w:rsidRPr="00CB59F3">
                    <w:rPr>
                      <w:rFonts w:ascii="Times New Roman" w:eastAsia="Times New Roman" w:hAnsi="Times New Roman" w:cs="Times New Roman"/>
                      <w:sz w:val="24"/>
                      <w:szCs w:val="24"/>
                      <w:lang w:eastAsia="tr-TR"/>
                    </w:rPr>
                    <w:t xml:space="preserve"> olan ve ayrıca üstü en az 10 </w:t>
                  </w:r>
                  <w:proofErr w:type="spellStart"/>
                  <w:r w:rsidRPr="00CB59F3">
                    <w:rPr>
                      <w:rFonts w:ascii="Times New Roman" w:eastAsia="Times New Roman" w:hAnsi="Times New Roman" w:cs="Times New Roman"/>
                      <w:sz w:val="24"/>
                      <w:szCs w:val="24"/>
                      <w:lang w:eastAsia="tr-TR"/>
                    </w:rPr>
                    <w:t>cm’lik</w:t>
                  </w:r>
                  <w:proofErr w:type="spellEnd"/>
                  <w:r w:rsidRPr="00CB59F3">
                    <w:rPr>
                      <w:rFonts w:ascii="Times New Roman" w:eastAsia="Times New Roman" w:hAnsi="Times New Roman" w:cs="Times New Roman"/>
                      <w:sz w:val="24"/>
                      <w:szCs w:val="24"/>
                      <w:lang w:eastAsia="tr-TR"/>
                    </w:rPr>
                    <w:t xml:space="preserve"> bir beton tabakası ile örtülen tankı ifade eder. </w:t>
                  </w:r>
                  <w:r w:rsidRPr="00CB59F3">
                    <w:rPr>
                      <w:rFonts w:ascii="Times New Roman" w:eastAsia="Times New Roman" w:hAnsi="Times New Roman" w:cs="Times New Roman"/>
                      <w:iCs/>
                      <w:sz w:val="24"/>
                      <w:szCs w:val="24"/>
                    </w:rPr>
                    <w:t xml:space="preserve">Yeraltı tankı üzerinde araç trafiği olacak veya olma ihtimali var ise, üzerinden geçecek araçların vereceği zararı önlemek üzere, tankın üzerinin en az </w:t>
                  </w:r>
                  <w:smartTag w:uri="urn:schemas-microsoft-com:office:smarttags" w:element="metricconverter">
                    <w:smartTagPr>
                      <w:attr w:name="productid" w:val="60 cm"/>
                    </w:smartTagPr>
                    <w:r w:rsidRPr="00CB59F3">
                      <w:rPr>
                        <w:rFonts w:ascii="Times New Roman" w:eastAsia="Times New Roman" w:hAnsi="Times New Roman" w:cs="Times New Roman"/>
                        <w:iCs/>
                        <w:sz w:val="24"/>
                        <w:szCs w:val="24"/>
                      </w:rPr>
                      <w:t>60 cm</w:t>
                    </w:r>
                  </w:smartTag>
                  <w:r w:rsidRPr="00CB59F3">
                    <w:rPr>
                      <w:rFonts w:ascii="Times New Roman" w:eastAsia="Times New Roman" w:hAnsi="Times New Roman" w:cs="Times New Roman"/>
                      <w:iCs/>
                      <w:sz w:val="24"/>
                      <w:szCs w:val="24"/>
                    </w:rPr>
                    <w:t xml:space="preserve"> kalınlığında sıkıştırılmış dolgu malzemesi ile ve dolgunun üzerinin de </w:t>
                  </w:r>
                  <w:smartTag w:uri="urn:schemas-microsoft-com:office:smarttags" w:element="metricconverter">
                    <w:smartTagPr>
                      <w:attr w:name="productid" w:val="15 cm"/>
                    </w:smartTagPr>
                    <w:r w:rsidRPr="00CB59F3">
                      <w:rPr>
                        <w:rFonts w:ascii="Times New Roman" w:eastAsia="Times New Roman" w:hAnsi="Times New Roman" w:cs="Times New Roman"/>
                        <w:iCs/>
                        <w:sz w:val="24"/>
                        <w:szCs w:val="24"/>
                      </w:rPr>
                      <w:t>15 cm</w:t>
                    </w:r>
                  </w:smartTag>
                  <w:r w:rsidRPr="00CB59F3">
                    <w:rPr>
                      <w:rFonts w:ascii="Times New Roman" w:eastAsia="Times New Roman" w:hAnsi="Times New Roman" w:cs="Times New Roman"/>
                      <w:iCs/>
                      <w:sz w:val="24"/>
                      <w:szCs w:val="24"/>
                    </w:rPr>
                    <w:t xml:space="preserve"> kalınlığında demir takviyeli beton plaka ile kapatılması şarttır. Beton plaka kullanıldığında, plakanın yatay düzlemde her yönde, tankın oluşturduğu alanın kenarlarından en az </w:t>
                  </w:r>
                  <w:smartTag w:uri="urn:schemas-microsoft-com:office:smarttags" w:element="metricconverter">
                    <w:smartTagPr>
                      <w:attr w:name="productid" w:val="50 cm"/>
                    </w:smartTagPr>
                    <w:r w:rsidRPr="00CB59F3">
                      <w:rPr>
                        <w:rFonts w:ascii="Times New Roman" w:eastAsia="Times New Roman" w:hAnsi="Times New Roman" w:cs="Times New Roman"/>
                        <w:iCs/>
                        <w:sz w:val="24"/>
                        <w:szCs w:val="24"/>
                      </w:rPr>
                      <w:t>50 cm</w:t>
                    </w:r>
                  </w:smartTag>
                  <w:r w:rsidRPr="00CB59F3">
                    <w:rPr>
                      <w:rFonts w:ascii="Times New Roman" w:eastAsia="Times New Roman" w:hAnsi="Times New Roman" w:cs="Times New Roman"/>
                      <w:iCs/>
                      <w:sz w:val="24"/>
                      <w:szCs w:val="24"/>
                    </w:rPr>
                    <w:t xml:space="preserve"> taşması gerekir. Beton plaka ile üzeri kapatılmayan tankların üzerinden araç geçişini önlemek üzere, tankın gömülü olduğu alanın etrafı en az </w:t>
                  </w:r>
                  <w:smartTag w:uri="urn:schemas-microsoft-com:office:smarttags" w:element="metricconverter">
                    <w:smartTagPr>
                      <w:attr w:name="productid" w:val="180 cm"/>
                    </w:smartTagPr>
                    <w:r w:rsidRPr="00CB59F3">
                      <w:rPr>
                        <w:rFonts w:ascii="Times New Roman" w:eastAsia="Times New Roman" w:hAnsi="Times New Roman" w:cs="Times New Roman"/>
                        <w:iCs/>
                        <w:sz w:val="24"/>
                        <w:szCs w:val="24"/>
                      </w:rPr>
                      <w:t>180 cm</w:t>
                    </w:r>
                  </w:smartTag>
                  <w:r w:rsidRPr="00CB59F3">
                    <w:rPr>
                      <w:rFonts w:ascii="Times New Roman" w:eastAsia="Times New Roman" w:hAnsi="Times New Roman" w:cs="Times New Roman"/>
                      <w:iCs/>
                      <w:sz w:val="24"/>
                      <w:szCs w:val="24"/>
                    </w:rPr>
                    <w:t xml:space="preserve"> yüksekliğinde tel örgü ile çevrilir.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b) Yeraltı tanklarının depo sahasına ait olmayan arsa ve araziden uzaklığının en az </w:t>
                  </w:r>
                  <w:smartTag w:uri="urn:schemas-microsoft-com:office:smarttags" w:element="metricconverter">
                    <w:smartTagPr>
                      <w:attr w:name="productid" w:val="1 m"/>
                    </w:smartTagPr>
                    <w:r w:rsidRPr="00CB59F3">
                      <w:rPr>
                        <w:rFonts w:ascii="Times New Roman" w:eastAsia="Times New Roman" w:hAnsi="Times New Roman" w:cs="Times New Roman"/>
                        <w:sz w:val="24"/>
                        <w:szCs w:val="24"/>
                        <w:lang w:eastAsia="tr-TR"/>
                      </w:rPr>
                      <w:t>1 m</w:t>
                    </w:r>
                  </w:smartTag>
                  <w:r w:rsidRPr="00CB59F3">
                    <w:rPr>
                      <w:rFonts w:ascii="Times New Roman" w:eastAsia="Times New Roman" w:hAnsi="Times New Roman" w:cs="Times New Roman"/>
                      <w:sz w:val="24"/>
                      <w:szCs w:val="24"/>
                      <w:lang w:eastAsia="tr-TR"/>
                    </w:rPr>
                    <w:t xml:space="preserve"> olması şarttır. Tankların meskun yerlere olan uzaklığı ile kendi aralarındaki uzaklık için Ek-12/Ç’deki değerler esas alınır.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Yeraltı tanklarının içi, 0. Tehlike ve bakım işlerinin yapıldığı kanal veya kapak bölmesi, 1. Tehlike Bölgesidir.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Yeraltı tanklarının beklenen mekanik etkilerde ve yangın hâlinde sızdırmaz kalabilmesi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d) Korozyona dayanıklı olmayan malzemeden yapılmış yeraltı tankları, korozyon tehlikesine karşı, dışından </w:t>
                  </w:r>
                  <w:proofErr w:type="spellStart"/>
                  <w:r w:rsidRPr="00CB59F3">
                    <w:rPr>
                      <w:rFonts w:ascii="Times New Roman" w:eastAsia="Times New Roman" w:hAnsi="Times New Roman" w:cs="Times New Roman"/>
                      <w:sz w:val="24"/>
                      <w:szCs w:val="24"/>
                      <w:lang w:eastAsia="tr-TR"/>
                    </w:rPr>
                    <w:t>zedesiz</w:t>
                  </w:r>
                  <w:proofErr w:type="spellEnd"/>
                  <w:r w:rsidRPr="00CB59F3">
                    <w:rPr>
                      <w:rFonts w:ascii="Times New Roman" w:eastAsia="Times New Roman" w:hAnsi="Times New Roman" w:cs="Times New Roman"/>
                      <w:sz w:val="24"/>
                      <w:szCs w:val="24"/>
                      <w:lang w:eastAsia="tr-TR"/>
                    </w:rPr>
                    <w:t xml:space="preserve"> ve zarar görmemiş bir </w:t>
                  </w:r>
                  <w:r w:rsidRPr="00CB59F3">
                    <w:rPr>
                      <w:rFonts w:ascii="Times New Roman" w:eastAsia="Times New Roman" w:hAnsi="Times New Roman" w:cs="Times New Roman"/>
                      <w:iCs/>
                      <w:sz w:val="24"/>
                      <w:szCs w:val="24"/>
                    </w:rPr>
                    <w:t>yalıtım</w:t>
                  </w:r>
                  <w:r w:rsidRPr="00CB59F3">
                    <w:rPr>
                      <w:rFonts w:ascii="Times New Roman" w:eastAsia="Times New Roman" w:hAnsi="Times New Roman" w:cs="Times New Roman"/>
                      <w:sz w:val="24"/>
                      <w:szCs w:val="24"/>
                      <w:lang w:eastAsia="tr-TR"/>
                    </w:rPr>
                    <w:t xml:space="preserve"> tabakası ile korunur.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e) Tankların kamuya ait boru ve diğer şebekelerden en az </w:t>
                  </w:r>
                  <w:smartTag w:uri="urn:schemas-microsoft-com:office:smarttags" w:element="metricconverter">
                    <w:smartTagPr>
                      <w:attr w:name="productid" w:val="1 m"/>
                    </w:smartTagPr>
                    <w:r w:rsidRPr="00CB59F3">
                      <w:rPr>
                        <w:rFonts w:ascii="Times New Roman" w:eastAsia="Times New Roman" w:hAnsi="Times New Roman" w:cs="Times New Roman"/>
                        <w:sz w:val="24"/>
                        <w:szCs w:val="24"/>
                        <w:lang w:eastAsia="tr-TR"/>
                      </w:rPr>
                      <w:t>1 m</w:t>
                    </w:r>
                  </w:smartTag>
                  <w:r w:rsidRPr="00CB59F3">
                    <w:rPr>
                      <w:rFonts w:ascii="Times New Roman" w:eastAsia="Times New Roman" w:hAnsi="Times New Roman" w:cs="Times New Roman"/>
                      <w:sz w:val="24"/>
                      <w:szCs w:val="24"/>
                      <w:lang w:eastAsia="tr-TR"/>
                    </w:rPr>
                    <w:t xml:space="preserve"> uzaklığa yerleştirilmesi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f) Tankın, toprak doldurulmadan önce, en az </w:t>
                  </w:r>
                  <w:smartTag w:uri="urn:schemas-microsoft-com:office:smarttags" w:element="metricconverter">
                    <w:smartTagPr>
                      <w:attr w:name="productid" w:val="200 mm"/>
                    </w:smartTagPr>
                    <w:r w:rsidRPr="00CB59F3">
                      <w:rPr>
                        <w:rFonts w:ascii="Times New Roman" w:eastAsia="Times New Roman" w:hAnsi="Times New Roman" w:cs="Times New Roman"/>
                        <w:sz w:val="24"/>
                        <w:szCs w:val="24"/>
                        <w:lang w:eastAsia="tr-TR"/>
                      </w:rPr>
                      <w:t>200 mm</w:t>
                    </w:r>
                  </w:smartTag>
                  <w:r w:rsidRPr="00CB59F3">
                    <w:rPr>
                      <w:rFonts w:ascii="Times New Roman" w:eastAsia="Times New Roman" w:hAnsi="Times New Roman" w:cs="Times New Roman"/>
                      <w:sz w:val="24"/>
                      <w:szCs w:val="24"/>
                      <w:lang w:eastAsia="tr-TR"/>
                    </w:rPr>
                    <w:t xml:space="preserve"> kalınlığında, yanmaz ve izolasyonuna etki etmeyen bir tabaka ile örtülmesi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g) Tanklar tesis edilecekleri yerde imal edilmiyor ise, izolasyonun sağlamlığı ve yerleştirilirken sağlam kaldığı, yetkili bir kişi tarafından tankın yerleştirilmesi sırasında tespit edilir. Tankların zedelenmeden, hazırlanan çukura yerleştirilmeleri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ğ) Tankların kapatılmaz bir havalandırma borusunun bulunması ve bu borunun doldurma sırasında gaz sıkışmasına meydan vermeyecek ebatta olması şarttır. Bu şart, bölmeli tanklarda her bölme için geçerlidir. Havalandırma borularının kapalı hacimlere açılmaması ve zeminden en az </w:t>
                  </w:r>
                  <w:smartTag w:uri="urn:schemas-microsoft-com:office:smarttags" w:element="metricconverter">
                    <w:smartTagPr>
                      <w:attr w:name="productid" w:val="4 m"/>
                    </w:smartTagPr>
                    <w:r w:rsidRPr="00CB59F3">
                      <w:rPr>
                        <w:rFonts w:ascii="Times New Roman" w:eastAsia="Times New Roman" w:hAnsi="Times New Roman" w:cs="Times New Roman"/>
                        <w:sz w:val="24"/>
                        <w:szCs w:val="24"/>
                        <w:lang w:eastAsia="tr-TR"/>
                      </w:rPr>
                      <w:t>4 m</w:t>
                    </w:r>
                  </w:smartTag>
                  <w:r w:rsidRPr="00CB59F3">
                    <w:rPr>
                      <w:rFonts w:ascii="Times New Roman" w:eastAsia="Times New Roman" w:hAnsi="Times New Roman" w:cs="Times New Roman"/>
                      <w:sz w:val="24"/>
                      <w:szCs w:val="24"/>
                      <w:lang w:eastAsia="tr-TR"/>
                    </w:rPr>
                    <w:t xml:space="preserve"> yüksekte açık havaya çıkması gerekir. Boru uçları, yağmur ve yabancı madde girişine karşı korunur.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Yerüstü tankları: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Yerüstü tanklarının içi, 0. Tehlike Bölgesidir.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Yerüstü tanklarının beklenen mekanik etki ve yangın hâlinde sızdırmaz kalması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Tank cidarları dıştan korozyona maruz ve korozyona dayanıksız malzemeden yapılmış ise, uygun şekilde bu etkilerden korunur.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Tanklar içindeki sıvı sebebiyle içerden korozyona maruz ise, tankların içi de uygun şekilde korunur.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Tanklar ve bölmeli tankların her bölmesi havalandırma boruları ile donatılır.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e) Birkaç tank, ayrı tehlikeli gruba ait sıvılar ihtiva etmiyor veya içlerindeki sıvıların karışmalarından tehlikeli bir reaksiyon beklenmiyor ise, ortak boru hattı üzerinden havalandırılabilir.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f) Her tank veya tank bölmesinde, sıvı seviyesini gösteren bir düzen bulunur. Gösterge olarak cam veya benzeri borular kullanılıyor ise, bu boruların çabuk kapatılabilir bir vana ile donatılması ve vananın yalnız ölçüm için açılması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g) Tankın sıvı hacmine bağlanan her boru bir vana ile kapatılır. Vanalar, kolay ulaşılır ve görülen bir şekilde, tanka yakın olarak düzenlenir.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ğ) </w:t>
                  </w:r>
                  <w:r w:rsidRPr="00CB59F3">
                    <w:rPr>
                      <w:rFonts w:ascii="Times New Roman" w:eastAsia="Times New Roman" w:hAnsi="Times New Roman" w:cs="Times New Roman"/>
                      <w:iCs/>
                      <w:sz w:val="24"/>
                      <w:szCs w:val="24"/>
                    </w:rPr>
                    <w:t>Sınıf I, Sınıf II ve Sınıf III</w:t>
                  </w:r>
                  <w:r w:rsidRPr="00CB59F3">
                    <w:rPr>
                      <w:rFonts w:ascii="Times New Roman" w:eastAsia="Times New Roman" w:hAnsi="Times New Roman" w:cs="Times New Roman"/>
                      <w:sz w:val="24"/>
                      <w:szCs w:val="24"/>
                      <w:lang w:eastAsia="tr-TR"/>
                    </w:rPr>
                    <w:t xml:space="preserve"> sıvıların doldurulduğu tanklar, elektrostatik yüklemeye karşı emniyete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Taşınabilir kapların doldurulduğu ve boşaltıldığı yerler: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Taşınabilir veya araç üstü tankların doldurulup boşaltıldığı yerlerdeki teçhizatta, </w:t>
                  </w:r>
                  <w:r w:rsidRPr="00CB59F3">
                    <w:rPr>
                      <w:rFonts w:ascii="Times New Roman" w:eastAsia="Times New Roman" w:hAnsi="Times New Roman" w:cs="Times New Roman"/>
                      <w:sz w:val="24"/>
                      <w:szCs w:val="24"/>
                      <w:lang w:eastAsia="tr-TR"/>
                    </w:rPr>
                    <w:lastRenderedPageBreak/>
                    <w:t>tankın elektrostatik yüklenme tehlikesini önleyecek tedbirler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Dolum ve boşaltım yapılan yerlerde, akan sıvının yerüstü ve yeraltı su kaynaklarına ve kanalizasyona karışması önlenir.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Dolum yapılan yerlerin </w:t>
                  </w:r>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 m</w:t>
                    </w:r>
                  </w:smartTag>
                  <w:r w:rsidRPr="00CB59F3">
                    <w:rPr>
                      <w:rFonts w:ascii="Times New Roman" w:eastAsia="Times New Roman" w:hAnsi="Times New Roman" w:cs="Times New Roman"/>
                      <w:sz w:val="24"/>
                      <w:szCs w:val="24"/>
                      <w:lang w:eastAsia="tr-TR"/>
                    </w:rPr>
                    <w:t xml:space="preserve"> yarıçapa ve zeminden </w:t>
                  </w:r>
                  <w:proofErr w:type="gramStart"/>
                  <w:smartTag w:uri="urn:schemas-microsoft-com:office:smarttags" w:element="metricconverter">
                    <w:smartTagPr>
                      <w:attr w:name="productid" w:val="0.8 m"/>
                    </w:smartTagPr>
                    <w:r w:rsidRPr="00CB59F3">
                      <w:rPr>
                        <w:rFonts w:ascii="Times New Roman" w:eastAsia="Times New Roman" w:hAnsi="Times New Roman" w:cs="Times New Roman"/>
                        <w:sz w:val="24"/>
                        <w:szCs w:val="24"/>
                        <w:lang w:eastAsia="tr-TR"/>
                      </w:rPr>
                      <w:t>0.8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yüksekliğe kadar ve dolum ağzından itibaren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 xml:space="preserve"> yarıçapa ve ağızdan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yüksekliğe kadar olan civarı, 1. Tehlike Bölgesidir.</w:t>
                  </w:r>
                </w:p>
                <w:p w:rsidR="00E41F45" w:rsidRPr="00CB59F3" w:rsidRDefault="00E41F45" w:rsidP="00E41F4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Boşaltma yapılan yerlerden ve boşaltma sırasında açılan hava tahliye ağzından </w:t>
                  </w:r>
                  <w:r w:rsidRPr="00CB59F3">
                    <w:rPr>
                      <w:rFonts w:ascii="Times New Roman" w:eastAsia="Times New Roman" w:hAnsi="Times New Roman" w:cs="Times New Roman"/>
                      <w:iCs/>
                      <w:sz w:val="24"/>
                      <w:szCs w:val="24"/>
                      <w:lang w:eastAsia="tr-TR"/>
                    </w:rPr>
                    <w:t>(buhar haznesinden)</w:t>
                  </w:r>
                  <w:r w:rsidRPr="00CB59F3">
                    <w:rPr>
                      <w:rFonts w:ascii="Times New Roman" w:eastAsia="Times New Roman" w:hAnsi="Times New Roman" w:cs="Times New Roman"/>
                      <w:sz w:val="24"/>
                      <w:szCs w:val="24"/>
                      <w:lang w:eastAsia="tr-TR"/>
                    </w:rPr>
                    <w:t xml:space="preserve"> yanıcı buharların çıkabileceği açıklıkların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 xml:space="preserve"> yarıçapa ve zeminden </w:t>
                  </w:r>
                  <w:proofErr w:type="gramStart"/>
                  <w:smartTag w:uri="urn:schemas-microsoft-com:office:smarttags" w:element="metricconverter">
                    <w:smartTagPr>
                      <w:attr w:name="productid" w:val="0.8 m"/>
                    </w:smartTagPr>
                    <w:r w:rsidRPr="00CB59F3">
                      <w:rPr>
                        <w:rFonts w:ascii="Times New Roman" w:eastAsia="Times New Roman" w:hAnsi="Times New Roman" w:cs="Times New Roman"/>
                        <w:sz w:val="24"/>
                        <w:szCs w:val="24"/>
                        <w:lang w:eastAsia="tr-TR"/>
                      </w:rPr>
                      <w:t>0.8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yüksekliğe kadar olan civarı, 2. Tehlike Bölgesidir.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Akaryakıt servis istasyonları</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b/>
                      <w:sz w:val="24"/>
                      <w:szCs w:val="24"/>
                      <w:lang w:eastAsia="tr-TR"/>
                    </w:rPr>
                    <w:t>MADDE 121-</w:t>
                  </w:r>
                  <w:r w:rsidRPr="00CB59F3">
                    <w:rPr>
                      <w:rFonts w:ascii="Times New Roman" w:eastAsia="Times New Roman" w:hAnsi="Times New Roman" w:cs="Times New Roman"/>
                      <w:sz w:val="24"/>
                      <w:szCs w:val="24"/>
                      <w:lang w:eastAsia="tr-TR"/>
                    </w:rPr>
                    <w:t xml:space="preserve"> (1) Servis istasyonları kurulurken </w:t>
                  </w:r>
                  <w:r w:rsidRPr="00CB59F3">
                    <w:rPr>
                      <w:rFonts w:ascii="Times New Roman" w:eastAsia="Times New Roman" w:hAnsi="Times New Roman" w:cs="Times New Roman"/>
                      <w:bCs/>
                      <w:sz w:val="24"/>
                      <w:szCs w:val="24"/>
                      <w:lang w:eastAsia="tr-TR"/>
                    </w:rPr>
                    <w:t>bu Yönetmelikte yer almayan hususlar hakkında,</w:t>
                  </w:r>
                  <w:r w:rsidRPr="00CB59F3">
                    <w:rPr>
                      <w:rFonts w:ascii="Times New Roman" w:eastAsia="Times New Roman" w:hAnsi="Times New Roman" w:cs="Times New Roman"/>
                      <w:sz w:val="24"/>
                      <w:szCs w:val="24"/>
                      <w:lang w:eastAsia="tr-TR"/>
                    </w:rPr>
                    <w:t xml:space="preserve"> Karayolları Kenarında Yapılacak ve Açılacak Tesisler Hakkında Yönetmelik </w:t>
                  </w:r>
                  <w:r w:rsidRPr="00CB59F3">
                    <w:rPr>
                      <w:rFonts w:ascii="Times New Roman" w:eastAsia="Times New Roman" w:hAnsi="Times New Roman" w:cs="Times New Roman"/>
                      <w:bCs/>
                      <w:sz w:val="24"/>
                      <w:szCs w:val="24"/>
                      <w:lang w:eastAsia="tr-TR"/>
                    </w:rPr>
                    <w:t>ve</w:t>
                  </w:r>
                  <w:r w:rsidRPr="00CB59F3">
                    <w:rPr>
                      <w:rFonts w:ascii="Times New Roman" w:eastAsia="Times New Roman" w:hAnsi="Times New Roman" w:cs="Times New Roman"/>
                      <w:sz w:val="24"/>
                      <w:szCs w:val="24"/>
                      <w:lang w:eastAsia="tr-TR"/>
                    </w:rPr>
                    <w:t xml:space="preserve"> ilgili </w:t>
                  </w:r>
                  <w:r w:rsidRPr="00CB59F3">
                    <w:rPr>
                      <w:rFonts w:ascii="Times New Roman" w:eastAsia="Times New Roman" w:hAnsi="Times New Roman" w:cs="Times New Roman"/>
                      <w:bCs/>
                      <w:sz w:val="24"/>
                      <w:szCs w:val="24"/>
                      <w:lang w:eastAsia="tr-TR"/>
                    </w:rPr>
                    <w:t>standart</w:t>
                  </w:r>
                  <w:r w:rsidRPr="00CB59F3">
                    <w:rPr>
                      <w:rFonts w:ascii="Times New Roman" w:eastAsia="Times New Roman" w:hAnsi="Times New Roman" w:cs="Times New Roman"/>
                      <w:sz w:val="24"/>
                      <w:szCs w:val="24"/>
                      <w:lang w:eastAsia="tr-TR"/>
                    </w:rPr>
                    <w:t xml:space="preserve"> hükümlerine uyulur.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(2) Servis istasyonları kurulurken, Ek-13’de verilen uzaklıklara uyulur ve yeterli havalandırma sağlanır. </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(3) İkmal kolonlarının içi, 1. Tehlike Bölgesidir. Kolonların orta noktalarından </w:t>
                  </w:r>
                  <w:smartTag w:uri="urn:schemas-microsoft-com:office:smarttags" w:element="metricconverter">
                    <w:smartTagPr>
                      <w:attr w:name="productid" w:val="1 m"/>
                    </w:smartTagPr>
                    <w:r w:rsidRPr="00CB59F3">
                      <w:rPr>
                        <w:rFonts w:ascii="Times New Roman" w:eastAsia="Times New Roman" w:hAnsi="Times New Roman" w:cs="Times New Roman"/>
                        <w:sz w:val="24"/>
                        <w:szCs w:val="24"/>
                        <w:lang w:eastAsia="tr-TR"/>
                      </w:rPr>
                      <w:t>1 m</w:t>
                    </w:r>
                  </w:smartTag>
                  <w:r w:rsidRPr="00CB59F3">
                    <w:rPr>
                      <w:rFonts w:ascii="Times New Roman" w:eastAsia="Times New Roman" w:hAnsi="Times New Roman" w:cs="Times New Roman"/>
                      <w:sz w:val="24"/>
                      <w:szCs w:val="24"/>
                      <w:lang w:eastAsia="tr-TR"/>
                    </w:rPr>
                    <w:t xml:space="preserve"> yarıçaplı çevresi, kolon yüksekliğine kadar 2. Tehlike Bölgesidir.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 xml:space="preserve">(4) Akaryakıt istasyonlarının düzenlenmesinde </w:t>
                  </w:r>
                  <w:r w:rsidRPr="00CB59F3">
                    <w:rPr>
                      <w:rFonts w:ascii="Times New Roman" w:eastAsia="Times New Roman" w:hAnsi="Times New Roman" w:cs="Times New Roman"/>
                      <w:sz w:val="24"/>
                      <w:szCs w:val="24"/>
                      <w:lang w:eastAsia="tr-TR"/>
                    </w:rPr>
                    <w:t xml:space="preserve">aşağıda belirtilen </w:t>
                  </w:r>
                  <w:r w:rsidRPr="00CB59F3">
                    <w:rPr>
                      <w:rFonts w:ascii="Times New Roman" w:eastAsia="Times New Roman" w:hAnsi="Times New Roman" w:cs="Times New Roman"/>
                      <w:bCs/>
                      <w:sz w:val="24"/>
                      <w:szCs w:val="24"/>
                      <w:lang w:eastAsia="tr-TR"/>
                    </w:rPr>
                    <w:t xml:space="preserve">esaslara </w:t>
                  </w:r>
                  <w:r w:rsidRPr="00CB59F3">
                    <w:rPr>
                      <w:rFonts w:ascii="Times New Roman" w:eastAsia="Times New Roman" w:hAnsi="Times New Roman" w:cs="Times New Roman"/>
                      <w:sz w:val="24"/>
                      <w:szCs w:val="24"/>
                      <w:lang w:eastAsia="tr-TR"/>
                    </w:rPr>
                    <w:t>uyulur: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w:t>
                  </w:r>
                  <w:r w:rsidRPr="00CB59F3">
                    <w:rPr>
                      <w:rFonts w:ascii="Times New Roman" w:eastAsia="Times New Roman" w:hAnsi="Times New Roman" w:cs="Times New Roman"/>
                      <w:bCs/>
                      <w:sz w:val="24"/>
                      <w:szCs w:val="24"/>
                      <w:lang w:eastAsia="tr-TR"/>
                    </w:rPr>
                    <w:t xml:space="preserve">Akaryakıt </w:t>
                  </w:r>
                  <w:r w:rsidRPr="00CB59F3">
                    <w:rPr>
                      <w:rFonts w:ascii="Times New Roman" w:eastAsia="Times New Roman" w:hAnsi="Times New Roman" w:cs="Times New Roman"/>
                      <w:sz w:val="24"/>
                      <w:szCs w:val="24"/>
                      <w:lang w:eastAsia="tr-TR"/>
                    </w:rPr>
                    <w:t>servis istasyonlarında</w:t>
                  </w:r>
                  <w:r w:rsidRPr="00CB59F3">
                    <w:rPr>
                      <w:rFonts w:ascii="Times New Roman" w:eastAsia="Times New Roman" w:hAnsi="Times New Roman" w:cs="Times New Roman"/>
                      <w:bCs/>
                      <w:sz w:val="24"/>
                      <w:szCs w:val="24"/>
                      <w:lang w:eastAsia="tr-TR"/>
                    </w:rPr>
                    <w:t>,</w:t>
                  </w:r>
                  <w:r w:rsidRPr="00CB59F3">
                    <w:rPr>
                      <w:rFonts w:ascii="Times New Roman" w:eastAsia="Times New Roman" w:hAnsi="Times New Roman" w:cs="Times New Roman"/>
                      <w:sz w:val="24"/>
                      <w:szCs w:val="24"/>
                      <w:lang w:eastAsia="tr-TR"/>
                    </w:rPr>
                    <w:t xml:space="preserve"> akaryakıt, ancak 120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maddenin ikinci fıkrasında belirtilen yeraltı tanklarında depolanabilir.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 xml:space="preserve">b) </w:t>
                  </w:r>
                  <w:r w:rsidRPr="00CB59F3">
                    <w:rPr>
                      <w:rFonts w:ascii="Times New Roman" w:eastAsia="Times New Roman" w:hAnsi="Times New Roman" w:cs="Times New Roman"/>
                      <w:bCs/>
                      <w:sz w:val="24"/>
                      <w:szCs w:val="24"/>
                      <w:lang w:eastAsia="tr-TR"/>
                    </w:rPr>
                    <w:t xml:space="preserve">Tanklar, betonarme havuz içerisine yerleştirilir. Tank başına 45000 litreyi geçmemek şartı </w:t>
                  </w:r>
                  <w:proofErr w:type="gramStart"/>
                  <w:r w:rsidRPr="00CB59F3">
                    <w:rPr>
                      <w:rFonts w:ascii="Times New Roman" w:eastAsia="Times New Roman" w:hAnsi="Times New Roman" w:cs="Times New Roman"/>
                      <w:bCs/>
                      <w:sz w:val="24"/>
                      <w:szCs w:val="24"/>
                      <w:lang w:eastAsia="tr-TR"/>
                    </w:rPr>
                    <w:t>ile,</w:t>
                  </w:r>
                  <w:proofErr w:type="gramEnd"/>
                  <w:r w:rsidRPr="00CB59F3">
                    <w:rPr>
                      <w:rFonts w:ascii="Times New Roman" w:eastAsia="Times New Roman" w:hAnsi="Times New Roman" w:cs="Times New Roman"/>
                      <w:bCs/>
                      <w:sz w:val="24"/>
                      <w:szCs w:val="24"/>
                      <w:lang w:eastAsia="tr-TR"/>
                    </w:rPr>
                    <w:t xml:space="preserve"> bir istasyonda </w:t>
                  </w:r>
                  <w:smartTag w:uri="urn:schemas-microsoft-com:office:smarttags" w:element="metricconverter">
                    <w:smartTagPr>
                      <w:attr w:name="productid" w:val="250000 litre"/>
                    </w:smartTagPr>
                    <w:r w:rsidRPr="00CB59F3">
                      <w:rPr>
                        <w:rFonts w:ascii="Times New Roman" w:eastAsia="Times New Roman" w:hAnsi="Times New Roman" w:cs="Times New Roman"/>
                        <w:bCs/>
                        <w:sz w:val="24"/>
                        <w:szCs w:val="24"/>
                        <w:lang w:eastAsia="tr-TR"/>
                      </w:rPr>
                      <w:t>250000 litre</w:t>
                    </w:r>
                  </w:smartTag>
                  <w:r w:rsidRPr="00CB59F3">
                    <w:rPr>
                      <w:rFonts w:ascii="Times New Roman" w:eastAsia="Times New Roman" w:hAnsi="Times New Roman" w:cs="Times New Roman"/>
                      <w:bCs/>
                      <w:sz w:val="24"/>
                      <w:szCs w:val="24"/>
                      <w:lang w:eastAsia="tr-TR"/>
                    </w:rPr>
                    <w:t xml:space="preserve"> akaryakıt depolanabilir.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Cs/>
                      <w:sz w:val="24"/>
                      <w:szCs w:val="24"/>
                      <w:lang w:eastAsia="tr-TR"/>
                    </w:rPr>
                    <w:t>c) Akaryakıt servis istasyonunun tamamı, merkezi ve gelişmiş bir topraklama sistemine bağlanır. Topraklama hattından bir seyyar uç, dolum ağzı muhafazası içine alınarak boşaltım yapan tankerlerin topraklanmasında kullanılır.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ç</w:t>
                  </w:r>
                  <w:r w:rsidRPr="00CB59F3">
                    <w:rPr>
                      <w:rFonts w:ascii="Times New Roman" w:eastAsia="Times New Roman" w:hAnsi="Times New Roman" w:cs="Times New Roman"/>
                      <w:bCs/>
                      <w:sz w:val="24"/>
                      <w:szCs w:val="24"/>
                      <w:lang w:eastAsia="tr-TR"/>
                    </w:rPr>
                    <w:t xml:space="preserve">) Enerji nakil hatları ve yeraltı kabloları ile ilgili hususlar hakkında, </w:t>
                  </w:r>
                  <w:proofErr w:type="gramStart"/>
                  <w:r w:rsidRPr="00CB59F3">
                    <w:rPr>
                      <w:rFonts w:ascii="Times New Roman" w:eastAsia="Times New Roman" w:hAnsi="Times New Roman" w:cs="Times New Roman"/>
                      <w:bCs/>
                      <w:sz w:val="24"/>
                      <w:szCs w:val="24"/>
                      <w:lang w:eastAsia="tr-TR"/>
                    </w:rPr>
                    <w:t>30/11/2000</w:t>
                  </w:r>
                  <w:proofErr w:type="gramEnd"/>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 xml:space="preserve">tarihli ve 24246 sayılı Resmi Gazetede yayımlanan </w:t>
                  </w:r>
                  <w:r w:rsidRPr="00CB59F3">
                    <w:rPr>
                      <w:rFonts w:ascii="Times New Roman" w:eastAsia="Times New Roman" w:hAnsi="Times New Roman" w:cs="Times New Roman"/>
                      <w:bCs/>
                      <w:sz w:val="24"/>
                      <w:szCs w:val="24"/>
                      <w:lang w:eastAsia="tr-TR"/>
                    </w:rPr>
                    <w:t>Elektrikli Kuvvetli Akım Tesisleri Yönetmeliği hükümleri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 xml:space="preserve">d) </w:t>
                  </w:r>
                  <w:r w:rsidRPr="00CB59F3">
                    <w:rPr>
                      <w:rFonts w:ascii="Times New Roman" w:eastAsia="Times New Roman" w:hAnsi="Times New Roman" w:cs="Times New Roman"/>
                      <w:bCs/>
                      <w:sz w:val="24"/>
                      <w:szCs w:val="24"/>
                      <w:lang w:eastAsia="tr-TR"/>
                    </w:rPr>
                    <w:t>İkmal kolonları ve ikmal sistemleri, devrilmeye ve araç çarpmalarına karşı emniyete alınır. Bunlar, zemin seviyesinin altına ve özellikle bodrumlara konulamaz.</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e</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 xml:space="preserve">İkmal kolonunun </w:t>
                  </w:r>
                  <w:smartTag w:uri="urn:schemas-microsoft-com:office:smarttags" w:element="metricconverter">
                    <w:smartTagPr>
                      <w:attr w:name="productid" w:val="5 m"/>
                    </w:smartTagPr>
                    <w:r w:rsidRPr="00CB59F3">
                      <w:rPr>
                        <w:rFonts w:ascii="Times New Roman" w:eastAsia="Times New Roman" w:hAnsi="Times New Roman" w:cs="Times New Roman"/>
                        <w:sz w:val="24"/>
                        <w:szCs w:val="24"/>
                        <w:lang w:eastAsia="tr-TR"/>
                      </w:rPr>
                      <w:t>5 m</w:t>
                    </w:r>
                  </w:smartTag>
                  <w:r w:rsidRPr="00CB59F3">
                    <w:rPr>
                      <w:rFonts w:ascii="Times New Roman" w:eastAsia="Times New Roman" w:hAnsi="Times New Roman" w:cs="Times New Roman"/>
                      <w:sz w:val="24"/>
                      <w:szCs w:val="24"/>
                      <w:lang w:eastAsia="tr-TR"/>
                    </w:rPr>
                    <w:t xml:space="preserve"> yarıçaplı çevresinde, daha alt kotlardaki hacimlere giden kanal, boru ve tesisat açıklıklarının bulunmaması gerekir.</w:t>
                  </w:r>
                  <w:r w:rsidRPr="00CB59F3">
                    <w:rPr>
                      <w:rFonts w:ascii="Times New Roman" w:eastAsia="Times New Roman" w:hAnsi="Times New Roman" w:cs="Times New Roman"/>
                      <w:bCs/>
                      <w:sz w:val="24"/>
                      <w:szCs w:val="24"/>
                      <w:lang w:eastAsia="tr-TR"/>
                    </w:rPr>
                    <w:t xml:space="preserve"> </w:t>
                  </w:r>
                  <w:r w:rsidRPr="00CB59F3">
                    <w:rPr>
                      <w:rFonts w:ascii="Times New Roman" w:eastAsia="Times New Roman" w:hAnsi="Times New Roman" w:cs="Times New Roman"/>
                      <w:sz w:val="24"/>
                      <w:szCs w:val="24"/>
                      <w:lang w:eastAsia="tr-TR"/>
                    </w:rPr>
                    <w:t>Boru ve kabloların geçtiği kanallarda yanıcı buhar karışımları meydana gelmesi, kum doldurulması gibi yollarla önlenir.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Cs/>
                      <w:sz w:val="24"/>
                      <w:szCs w:val="24"/>
                      <w:lang w:eastAsia="tr-TR"/>
                    </w:rPr>
                    <w:t>f) Boşaltma ünitesi, depo dolduğunda otomatik olarak kapanan bir vana ile donatılır veya vananın açma kolunda sabitleştirme düzeni bulunmaması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CB59F3">
                    <w:rPr>
                      <w:rFonts w:ascii="Times New Roman" w:eastAsia="Times New Roman" w:hAnsi="Times New Roman" w:cs="Times New Roman"/>
                      <w:sz w:val="24"/>
                      <w:szCs w:val="24"/>
                      <w:lang w:eastAsia="tr-TR"/>
                    </w:rPr>
                    <w:t xml:space="preserve">g) </w:t>
                  </w:r>
                  <w:r w:rsidRPr="00CB59F3">
                    <w:rPr>
                      <w:rFonts w:ascii="Times New Roman" w:eastAsia="Times New Roman" w:hAnsi="Times New Roman" w:cs="Times New Roman"/>
                      <w:bCs/>
                      <w:sz w:val="24"/>
                      <w:szCs w:val="24"/>
                      <w:lang w:eastAsia="tr-TR"/>
                    </w:rPr>
                    <w:t xml:space="preserve">İstasyonda, her </w:t>
                  </w:r>
                  <w:proofErr w:type="spellStart"/>
                  <w:r w:rsidRPr="00CB59F3">
                    <w:rPr>
                      <w:rFonts w:ascii="Times New Roman" w:eastAsia="Times New Roman" w:hAnsi="Times New Roman" w:cs="Times New Roman"/>
                      <w:bCs/>
                      <w:sz w:val="24"/>
                      <w:szCs w:val="24"/>
                      <w:lang w:eastAsia="tr-TR"/>
                    </w:rPr>
                    <w:t>dispenser</w:t>
                  </w:r>
                  <w:proofErr w:type="spellEnd"/>
                  <w:r w:rsidRPr="00CB59F3">
                    <w:rPr>
                      <w:rFonts w:ascii="Times New Roman" w:eastAsia="Times New Roman" w:hAnsi="Times New Roman" w:cs="Times New Roman"/>
                      <w:bCs/>
                      <w:sz w:val="24"/>
                      <w:szCs w:val="24"/>
                      <w:lang w:eastAsia="tr-TR"/>
                    </w:rPr>
                    <w:t xml:space="preserve"> adasının yanında ve her binanın içerisinde, TS 862-EN 3'e uygun en az 1 adet 6 kg’lık kuru kimyevi tozlu, ilave olarak istasyon içerisinde farklı yerlerde ve fakat doldurma ağzına 7 m’den yakın ve 25 m’den uzak olmayacak şekilde, asgari 89 B söndürme etkisi olan en az 2 adet </w:t>
                  </w:r>
                  <w:smartTag w:uri="urn:schemas-microsoft-com:office:smarttags" w:element="metricconverter">
                    <w:smartTagPr>
                      <w:attr w:name="productid" w:val="50 kg"/>
                    </w:smartTagPr>
                    <w:r w:rsidRPr="00CB59F3">
                      <w:rPr>
                        <w:rFonts w:ascii="Times New Roman" w:eastAsia="Times New Roman" w:hAnsi="Times New Roman" w:cs="Times New Roman"/>
                        <w:bCs/>
                        <w:sz w:val="24"/>
                        <w:szCs w:val="24"/>
                        <w:lang w:eastAsia="tr-TR"/>
                      </w:rPr>
                      <w:t>50 kg</w:t>
                    </w:r>
                  </w:smartTag>
                  <w:r w:rsidRPr="00CB59F3">
                    <w:rPr>
                      <w:rFonts w:ascii="Times New Roman" w:eastAsia="Times New Roman" w:hAnsi="Times New Roman" w:cs="Times New Roman"/>
                      <w:bCs/>
                      <w:sz w:val="24"/>
                      <w:szCs w:val="24"/>
                      <w:lang w:eastAsia="tr-TR"/>
                    </w:rPr>
                    <w:t>'lık kuru kimyevi tozlu tekerlekli yangın söndürme cihazı olması şarttır.</w:t>
                  </w:r>
                  <w:r w:rsidRPr="00CB59F3">
                    <w:rPr>
                      <w:rFonts w:ascii="Times New Roman" w:eastAsia="Times New Roman" w:hAnsi="Times New Roman" w:cs="Times New Roman"/>
                      <w:sz w:val="24"/>
                      <w:szCs w:val="24"/>
                      <w:lang w:eastAsia="tr-TR"/>
                    </w:rPr>
                    <w:t xml:space="preserve"> </w:t>
                  </w:r>
                  <w:proofErr w:type="gramEnd"/>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ğ) İstasyonda, yıldırım tehlikesine karşı ilgili yönetmeliklere ve standartlara uygun yıldırımdan korunma tesisatı yapılır.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Genel olarak yangından korunma işlemleri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122-</w:t>
                  </w:r>
                  <w:r w:rsidRPr="00CB59F3">
                    <w:rPr>
                      <w:rFonts w:ascii="Times New Roman" w:eastAsia="Times New Roman" w:hAnsi="Times New Roman" w:cs="Times New Roman"/>
                      <w:sz w:val="24"/>
                      <w:szCs w:val="24"/>
                      <w:lang w:eastAsia="tr-TR"/>
                    </w:rPr>
                    <w:t xml:space="preserve"> (1) 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hafif köpük, </w:t>
                  </w:r>
                  <w:r w:rsidRPr="00CB59F3">
                    <w:rPr>
                      <w:rFonts w:ascii="Times New Roman" w:eastAsia="Times New Roman" w:hAnsi="Times New Roman" w:cs="Times New Roman"/>
                      <w:sz w:val="24"/>
                      <w:szCs w:val="24"/>
                      <w:lang w:eastAsia="tr-TR"/>
                    </w:rPr>
                    <w:lastRenderedPageBreak/>
                    <w:t>karbondioksit, kuru kimyevi toz ve su kullanılabilir.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(2) Yağmurlama tesislerinin, bir tank yangınında, komşu tankın ısınarak patlamasını önleyecek kapasitede olması gerekir. </w:t>
                  </w:r>
                </w:p>
                <w:p w:rsidR="00E41F45" w:rsidRPr="00CB59F3" w:rsidRDefault="00E41F45" w:rsidP="00E41F45">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Yanıcı sıvıların naklinde kullanılan pompalar gibi cihazların, bir yangın hâlinde hızlı ve engelsiz bir şekilde ulaşılabilecek bir yerden kontrol edilebilir olması şarttır. Bu şart, diğer sınıftaki sıvılar ile beraberce depolanan sınıf IIIA ve Sınıf IIIB yanıcı sıvılar için de geçerlidir.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Tanklar ve tanklar ile iletken şekilde bağlanmış tesis bölümleri, toprağa karşı bir gerilime sahip olmayacak şekilde kurulur. Topraklama hatlarının bağlantı uçları ve birleşme noktaları, kolay ulaşılabilecek şekilde düzenlenir ve gevşemeye karşı emniyete alınır. Bu hususta ayrıca topraklama ile ilgili yönetmelik hükümlerine uyulur.</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Tank ve bağlı bölümleri, yalnız başına </w:t>
                  </w:r>
                  <w:proofErr w:type="spellStart"/>
                  <w:r w:rsidRPr="00CB59F3">
                    <w:rPr>
                      <w:rFonts w:ascii="Times New Roman" w:eastAsia="Times New Roman" w:hAnsi="Times New Roman" w:cs="Times New Roman"/>
                      <w:sz w:val="24"/>
                      <w:szCs w:val="24"/>
                      <w:lang w:eastAsia="tr-TR"/>
                    </w:rPr>
                    <w:t>topraklayıcı</w:t>
                  </w:r>
                  <w:proofErr w:type="spellEnd"/>
                  <w:r w:rsidRPr="00CB59F3">
                    <w:rPr>
                      <w:rFonts w:ascii="Times New Roman" w:eastAsia="Times New Roman" w:hAnsi="Times New Roman" w:cs="Times New Roman"/>
                      <w:sz w:val="24"/>
                      <w:szCs w:val="24"/>
                      <w:lang w:eastAsia="tr-TR"/>
                    </w:rPr>
                    <w:t xml:space="preserve"> hat olarak kullanılamaz. </w:t>
                  </w:r>
                  <w:proofErr w:type="spellStart"/>
                  <w:r w:rsidRPr="00CB59F3">
                    <w:rPr>
                      <w:rFonts w:ascii="Times New Roman" w:eastAsia="Times New Roman" w:hAnsi="Times New Roman" w:cs="Times New Roman"/>
                      <w:sz w:val="24"/>
                      <w:szCs w:val="24"/>
                      <w:lang w:eastAsia="tr-TR"/>
                    </w:rPr>
                    <w:t>Topraklayıcı</w:t>
                  </w:r>
                  <w:proofErr w:type="spellEnd"/>
                  <w:r w:rsidRPr="00CB59F3">
                    <w:rPr>
                      <w:rFonts w:ascii="Times New Roman" w:eastAsia="Times New Roman" w:hAnsi="Times New Roman" w:cs="Times New Roman"/>
                      <w:sz w:val="24"/>
                      <w:szCs w:val="24"/>
                      <w:lang w:eastAsia="tr-TR"/>
                    </w:rPr>
                    <w:t xml:space="preserve"> hat malzemesi, tank ve borularda korozyon yapmayacak malzemeden seçilir.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Tankların dolumu sırasında, tanktan dışarı çıkan buharın, hava karışımının orada çalışanlara ve başkalarına zarar vermeyecek şekilde açık havaya atılması gerekir. Yapıdan kaynaklanan sebeplerle, bu karışımın uygun bir yerden dışarı atılması mümkün değil ise, karışımın uygun bir hortum veya boru hattı ile yanıcı sıvıyı boşaltan tanka geri beslenmesi sağlanır.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Bu bölümdeki hükümlerin uygulanmayacağı alanlar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123-</w:t>
                  </w:r>
                  <w:r w:rsidRPr="00CB59F3">
                    <w:rPr>
                      <w:rFonts w:ascii="Times New Roman" w:eastAsia="Times New Roman" w:hAnsi="Times New Roman" w:cs="Times New Roman"/>
                      <w:sz w:val="24"/>
                      <w:szCs w:val="24"/>
                      <w:lang w:eastAsia="tr-TR"/>
                    </w:rPr>
                    <w:t xml:space="preserve"> (1) Bu Bölümde yer alan hükümler;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Herhangi bir ticari veya endüstriyel faaliyet için yapılmayan, ısıtma merkezi kazan daireleri ve yakıt depoları gibi depolama ve doldurma işleri hakkında,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Araç depoları, yer değiştirebilen tesisler ve 300 litreye kadar depo hacmi olan sabit tesisler ile söz konusu araç ve tesislerin ayrılmaz parçası olan yakıt kapları hakkında,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İşletmelerde, herhangi bir yanıcı sıvının, üretimde işlenmesi veya ürün veya ara ürün olarak kısa süre için depolanması hâlinde,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uygulanmaz.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DOKUZUNCU KISIM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Yangın Güvenliği Sorumluluğu, Ekipler, Eğitim,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Denetim, İşbirliği, Ödenek ve İç Düzenlemeler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BİRİNCİ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Yangın Güvenliği Sorumluluğu</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highlight w:val="yellow"/>
                      <w:lang w:eastAsia="tr-TR"/>
                    </w:rPr>
                    <w:t>Yangın güvenliği sorumluluğu</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rPr>
                    <w:t xml:space="preserve"> </w:t>
                  </w:r>
                  <w:r w:rsidRPr="00CB59F3">
                    <w:rPr>
                      <w:rFonts w:ascii="Times New Roman" w:eastAsia="Times New Roman" w:hAnsi="Times New Roman" w:cs="Times New Roman"/>
                      <w:b/>
                      <w:sz w:val="24"/>
                      <w:szCs w:val="24"/>
                      <w:lang w:eastAsia="tr-TR"/>
                    </w:rPr>
                    <w:t>MADDE 124-</w:t>
                  </w:r>
                  <w:r w:rsidRPr="00CB59F3">
                    <w:rPr>
                      <w:rFonts w:ascii="Times New Roman" w:eastAsia="Times New Roman" w:hAnsi="Times New Roman" w:cs="Times New Roman"/>
                      <w:sz w:val="24"/>
                      <w:szCs w:val="24"/>
                      <w:lang w:eastAsia="tr-TR"/>
                    </w:rPr>
                    <w:t xml:space="preserve"> (1) </w:t>
                  </w:r>
                  <w:r w:rsidRPr="00CB59F3">
                    <w:rPr>
                      <w:rFonts w:ascii="Times New Roman" w:eastAsia="Times New Roman" w:hAnsi="Times New Roman" w:cs="Times New Roman"/>
                      <w:sz w:val="24"/>
                      <w:szCs w:val="24"/>
                      <w:highlight w:val="yellow"/>
                      <w:lang w:eastAsia="tr-TR"/>
                    </w:rPr>
                    <w:t>Yapı, bina, tesis ve işletmelerde yangın güvenliğinden; kamu ve özel kurum ve kuruluşlarda en büyük amir, diğer bina, tesis ve işletmelerde ise sahip veya yöneticiler sorumludur.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rPr>
                  </w:pPr>
                  <w:r w:rsidRPr="00CB59F3">
                    <w:rPr>
                      <w:rFonts w:ascii="Times New Roman" w:eastAsia="Times New Roman" w:hAnsi="Times New Roman" w:cs="Times New Roman"/>
                      <w:b/>
                      <w:bCs/>
                      <w:iCs/>
                      <w:sz w:val="24"/>
                      <w:szCs w:val="24"/>
                    </w:rPr>
                    <w:t>Yangın güvenliği sorumlusunun belirlenmesi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125-</w:t>
                  </w:r>
                  <w:r w:rsidRPr="00CB59F3">
                    <w:rPr>
                      <w:rFonts w:ascii="Times New Roman" w:eastAsia="Times New Roman" w:hAnsi="Times New Roman" w:cs="Times New Roman"/>
                      <w:sz w:val="24"/>
                      <w:szCs w:val="24"/>
                      <w:lang w:eastAsia="tr-TR"/>
                    </w:rPr>
                    <w:t xml:space="preserve"> (1)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 </w:t>
                  </w:r>
                  <w:r w:rsidRPr="00CB59F3">
                    <w:rPr>
                      <w:rFonts w:ascii="Times New Roman" w:eastAsia="Times New Roman" w:hAnsi="Times New Roman" w:cs="Times New Roman"/>
                      <w:sz w:val="24"/>
                      <w:szCs w:val="24"/>
                      <w:lang w:eastAsia="tr-TR"/>
                    </w:rPr>
                    <w:lastRenderedPageBreak/>
                    <w:t>Kat mülkiyetine tabi olan binalarda bu sorumluluğu bina yöneticisi üstlenir.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(2) Kamu binalarında bir gece bekçisi veya güvenlik görevlisi bulunması asıldır. Gece bekçisi temin edilemeyen yerlerde,</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Hizmetli sayısı 2'den fazla değilse, durum en yakın polis veya jandarma karakoluna bir yazıyla bildirilir ve binanın devriyeler tarafından sık sık kontrol edilmesi sağlanır.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Hizmetli sayısı 2'den fazla ise ve asıl görev aksatılmadan yürütülebilecekse,  hizmetliler sırayla gece nöbeti tutarlar ve ertesi gün istirahat ederler. Nöbet izni sebebiyle asıl görevin aksaması söz konusu ise ve hizmetli sayısı </w:t>
                  </w:r>
                  <w:r w:rsidRPr="00CB59F3">
                    <w:rPr>
                      <w:rFonts w:ascii="Times New Roman" w:eastAsia="Times New Roman" w:hAnsi="Times New Roman" w:cs="Times New Roman"/>
                      <w:bCs/>
                      <w:sz w:val="24"/>
                      <w:szCs w:val="24"/>
                      <w:lang w:eastAsia="tr-TR"/>
                    </w:rPr>
                    <w:t>5'</w:t>
                  </w:r>
                  <w:r w:rsidRPr="00CB59F3">
                    <w:rPr>
                      <w:rFonts w:ascii="Times New Roman" w:eastAsia="Times New Roman" w:hAnsi="Times New Roman" w:cs="Times New Roman"/>
                      <w:sz w:val="24"/>
                      <w:szCs w:val="24"/>
                      <w:lang w:eastAsia="tr-TR"/>
                    </w:rPr>
                    <w:t>i geçmiyor ise, (a) bendine göre hareket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Kamu binalarında resmî tatil ve bayram günlerinde de hizmetlilerce sırayla nöbet tutulur. Nöbetçi personele, fazla mesai ücreti ödenemediği takdirde nöbet tuttuğu saat kadar mesai günlerinde izin verilir.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İKİNCİ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Ekiplerin Kuruluşu, Görevleri ve Çalışma Esasları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highlight w:val="yellow"/>
                      <w:lang w:eastAsia="tr-TR"/>
                    </w:rPr>
                    <w:t>Ekiplerin kuruluşu</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126- </w:t>
                  </w:r>
                  <w:r w:rsidRPr="00CB59F3">
                    <w:rPr>
                      <w:rFonts w:ascii="Times New Roman" w:eastAsia="Times New Roman" w:hAnsi="Times New Roman" w:cs="Times New Roman"/>
                      <w:sz w:val="24"/>
                      <w:szCs w:val="24"/>
                      <w:lang w:eastAsia="tr-TR"/>
                    </w:rPr>
                    <w:t xml:space="preserve">(1) Yapı yüksekliği </w:t>
                  </w:r>
                  <w:smartTag w:uri="urn:schemas-microsoft-com:office:smarttags" w:element="metricconverter">
                    <w:smartTagPr>
                      <w:attr w:name="productid" w:val="30.50 m"/>
                    </w:smartTagPr>
                    <w:r w:rsidRPr="00CB59F3">
                      <w:rPr>
                        <w:rFonts w:ascii="Times New Roman" w:eastAsia="Times New Roman" w:hAnsi="Times New Roman" w:cs="Times New Roman"/>
                        <w:sz w:val="24"/>
                        <w:szCs w:val="24"/>
                        <w:lang w:eastAsia="tr-TR"/>
                      </w:rPr>
                      <w:t xml:space="preserve">30.50 </w:t>
                    </w:r>
                    <w:proofErr w:type="spellStart"/>
                    <w:r w:rsidRPr="00CB59F3">
                      <w:rPr>
                        <w:rFonts w:ascii="Times New Roman" w:eastAsia="Times New Roman" w:hAnsi="Times New Roman" w:cs="Times New Roman"/>
                        <w:sz w:val="24"/>
                        <w:szCs w:val="24"/>
                        <w:lang w:eastAsia="tr-TR"/>
                      </w:rPr>
                      <w:t>m</w:t>
                    </w:r>
                  </w:smartTag>
                  <w:r w:rsidRPr="00CB59F3">
                    <w:rPr>
                      <w:rFonts w:ascii="Times New Roman" w:eastAsia="Times New Roman" w:hAnsi="Times New Roman" w:cs="Times New Roman"/>
                      <w:sz w:val="24"/>
                      <w:szCs w:val="24"/>
                      <w:lang w:eastAsia="tr-TR"/>
                    </w:rPr>
                    <w:t>.’den</w:t>
                  </w:r>
                  <w:proofErr w:type="spellEnd"/>
                  <w:r w:rsidRPr="00CB59F3">
                    <w:rPr>
                      <w:rFonts w:ascii="Times New Roman" w:eastAsia="Times New Roman" w:hAnsi="Times New Roman" w:cs="Times New Roman"/>
                      <w:sz w:val="24"/>
                      <w:szCs w:val="24"/>
                      <w:lang w:eastAsia="tr-TR"/>
                    </w:rPr>
                    <w:t xml:space="preserve"> fazla olan </w:t>
                  </w:r>
                  <w:r w:rsidRPr="00CB59F3">
                    <w:rPr>
                      <w:rFonts w:ascii="Times New Roman" w:eastAsia="Times New Roman" w:hAnsi="Times New Roman" w:cs="Times New Roman"/>
                      <w:sz w:val="24"/>
                      <w:szCs w:val="24"/>
                      <w:highlight w:val="yellow"/>
                      <w:lang w:eastAsia="tr-TR"/>
                    </w:rPr>
                    <w:t>konut binaları ile içinde 50</w:t>
                  </w:r>
                  <w:r w:rsidRPr="00CB59F3">
                    <w:rPr>
                      <w:rFonts w:ascii="Times New Roman" w:eastAsia="Times New Roman" w:hAnsi="Times New Roman" w:cs="Times New Roman"/>
                      <w:sz w:val="24"/>
                      <w:szCs w:val="24"/>
                      <w:lang w:eastAsia="tr-TR"/>
                    </w:rPr>
                    <w:t xml:space="preserve"> kişiden fazla insan bulunan konut dışı her türlü yapıda, binada, tesiste, işletmede ve içinde 200’den fazla kişinin barındığı sitelerde aşağıdaki acil durum ekipleri oluşturulur.</w:t>
                  </w:r>
                  <w:r w:rsidRPr="00CB59F3">
                    <w:rPr>
                      <w:rFonts w:ascii="Times New Roman" w:eastAsia="Times New Roman" w:hAnsi="Times New Roman" w:cs="Times New Roman"/>
                      <w:b/>
                      <w:sz w:val="24"/>
                      <w:szCs w:val="24"/>
                      <w:lang w:eastAsia="tr-TR"/>
                    </w:rPr>
                    <w:t xml:space="preserve"> </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Söndürme ekibi,</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Kurtarma ekibi,</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Koruma ekibi,</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İlk yardım ekibi.</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Birinci fıkrada belirtilenler dışındaki yapı, bina, tesis ve işletmelerde ise; bina sahibinin, yöneticisinin veya amirinin uygun göreceği tedbirler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Ekipler, 136 </w:t>
                  </w:r>
                  <w:proofErr w:type="spellStart"/>
                  <w:r w:rsidRPr="00CB59F3">
                    <w:rPr>
                      <w:rFonts w:ascii="Times New Roman" w:eastAsia="Times New Roman" w:hAnsi="Times New Roman" w:cs="Times New Roman"/>
                      <w:sz w:val="24"/>
                      <w:szCs w:val="24"/>
                      <w:lang w:eastAsia="tr-TR"/>
                    </w:rPr>
                    <w:t>ncı</w:t>
                  </w:r>
                  <w:proofErr w:type="spellEnd"/>
                  <w:r w:rsidRPr="00CB59F3">
                    <w:rPr>
                      <w:rFonts w:ascii="Times New Roman" w:eastAsia="Times New Roman" w:hAnsi="Times New Roman" w:cs="Times New Roman"/>
                      <w:sz w:val="24"/>
                      <w:szCs w:val="24"/>
                      <w:lang w:eastAsia="tr-TR"/>
                    </w:rPr>
                    <w:t xml:space="preserve"> madde uyarınca çıkarılan iç düzenlemeleri</w:t>
                  </w:r>
                  <w:r w:rsidRPr="00CB59F3">
                    <w:rPr>
                      <w:rFonts w:ascii="Times New Roman" w:eastAsia="Times New Roman" w:hAnsi="Times New Roman" w:cs="Times New Roman"/>
                      <w:color w:val="0000FF"/>
                      <w:sz w:val="24"/>
                      <w:szCs w:val="24"/>
                      <w:lang w:eastAsia="tr-TR"/>
                    </w:rPr>
                    <w:t xml:space="preserve"> </w:t>
                  </w:r>
                  <w:r w:rsidRPr="00CB59F3">
                    <w:rPr>
                      <w:rFonts w:ascii="Times New Roman" w:eastAsia="Times New Roman" w:hAnsi="Times New Roman" w:cs="Times New Roman"/>
                      <w:sz w:val="24"/>
                      <w:szCs w:val="24"/>
                      <w:lang w:eastAsia="tr-TR"/>
                    </w:rPr>
                    <w:t xml:space="preserve">yürütmekle görevlendirilen amirin belirleyeceği ihtiyaca göre, en büyük amirin onayıyla kurulur. </w:t>
                  </w:r>
                  <w:r w:rsidRPr="00CB59F3">
                    <w:rPr>
                      <w:rFonts w:ascii="Times New Roman" w:eastAsia="Times New Roman" w:hAnsi="Times New Roman" w:cs="Times New Roman"/>
                      <w:sz w:val="24"/>
                      <w:szCs w:val="24"/>
                      <w:highlight w:val="yellow"/>
                      <w:lang w:eastAsia="tr-TR"/>
                    </w:rPr>
                    <w:t>Söndürme ve kurtarma ekipleri</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sz w:val="24"/>
                      <w:szCs w:val="24"/>
                      <w:highlight w:val="yellow"/>
                      <w:lang w:eastAsia="tr-TR"/>
                    </w:rPr>
                    <w:t>en az 3'er</w:t>
                  </w:r>
                  <w:r w:rsidRPr="00CB59F3">
                    <w:rPr>
                      <w:rFonts w:ascii="Times New Roman" w:eastAsia="Times New Roman" w:hAnsi="Times New Roman" w:cs="Times New Roman"/>
                      <w:sz w:val="24"/>
                      <w:szCs w:val="24"/>
                      <w:lang w:eastAsia="tr-TR"/>
                    </w:rPr>
                    <w:t xml:space="preserve"> kişiden; koruma ve </w:t>
                  </w:r>
                  <w:r w:rsidRPr="00CB59F3">
                    <w:rPr>
                      <w:rFonts w:ascii="Times New Roman" w:eastAsia="Times New Roman" w:hAnsi="Times New Roman" w:cs="Times New Roman"/>
                      <w:sz w:val="24"/>
                      <w:szCs w:val="24"/>
                      <w:highlight w:val="yellow"/>
                      <w:lang w:eastAsia="tr-TR"/>
                    </w:rPr>
                    <w:t>ilk yardım ekipleri ise, en az 2'şer kişiden oluşur</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sz w:val="24"/>
                      <w:szCs w:val="24"/>
                      <w:highlight w:val="yellow"/>
                      <w:lang w:eastAsia="tr-TR"/>
                    </w:rPr>
                    <w:t>Kurumda sivil savunma servisleri kurulmuş ise, söz konusu ekiplerin görevleri bu servislerce yürütülür.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Her ekipte bir ekip başı bulunur. Ekip başı, aynı zamanda iç düzenlemeleri</w:t>
                  </w:r>
                  <w:r w:rsidRPr="00CB59F3">
                    <w:rPr>
                      <w:rFonts w:ascii="Times New Roman" w:eastAsia="Times New Roman" w:hAnsi="Times New Roman" w:cs="Times New Roman"/>
                      <w:color w:val="0000FF"/>
                      <w:sz w:val="24"/>
                      <w:szCs w:val="24"/>
                      <w:lang w:eastAsia="tr-TR"/>
                    </w:rPr>
                    <w:t xml:space="preserve"> </w:t>
                  </w:r>
                  <w:proofErr w:type="gramStart"/>
                  <w:r w:rsidRPr="00CB59F3">
                    <w:rPr>
                      <w:rFonts w:ascii="Times New Roman" w:eastAsia="Times New Roman" w:hAnsi="Times New Roman" w:cs="Times New Roman"/>
                      <w:sz w:val="24"/>
                      <w:szCs w:val="24"/>
                      <w:lang w:eastAsia="tr-TR"/>
                    </w:rPr>
                    <w:t>uygulamakla  görevli</w:t>
                  </w:r>
                  <w:proofErr w:type="gramEnd"/>
                  <w:r w:rsidRPr="00CB59F3">
                    <w:rPr>
                      <w:rFonts w:ascii="Times New Roman" w:eastAsia="Times New Roman" w:hAnsi="Times New Roman" w:cs="Times New Roman"/>
                      <w:sz w:val="24"/>
                      <w:szCs w:val="24"/>
                      <w:lang w:eastAsia="tr-TR"/>
                    </w:rPr>
                    <w:t xml:space="preserve"> amirin yardımcısıdır.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Acil durum ekiplerinin görevleri ile isim ve adres listeleri bina içinde kolayca görülebilecek yerlerde asılı olarak bulundurulur.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highlight w:val="yellow"/>
                      <w:lang w:eastAsia="tr-TR"/>
                    </w:rPr>
                    <w:t>Ekiplerin görevleri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127-</w:t>
                  </w:r>
                  <w:r w:rsidRPr="00CB59F3">
                    <w:rPr>
                      <w:rFonts w:ascii="Times New Roman" w:eastAsia="Times New Roman" w:hAnsi="Times New Roman" w:cs="Times New Roman"/>
                      <w:sz w:val="24"/>
                      <w:szCs w:val="24"/>
                      <w:lang w:eastAsia="tr-TR"/>
                    </w:rPr>
                    <w:t xml:space="preserve"> (1) Ekiplerin görevleri aşağıda belirtilmiştir.</w:t>
                  </w:r>
                  <w:r w:rsidRPr="00CB59F3">
                    <w:rPr>
                      <w:rFonts w:ascii="Times New Roman" w:eastAsia="Times New Roman" w:hAnsi="Times New Roman" w:cs="Times New Roman"/>
                      <w:sz w:val="24"/>
                      <w:szCs w:val="24"/>
                      <w:lang w:eastAsia="tr-TR"/>
                    </w:rPr>
                    <w:tab/>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Söndürme ekibi; binada çıkacak yangına derhal müdahale ederek </w:t>
                  </w:r>
                  <w:r w:rsidR="00A550E0" w:rsidRPr="00CB59F3">
                    <w:rPr>
                      <w:rFonts w:ascii="Times New Roman" w:eastAsia="Times New Roman" w:hAnsi="Times New Roman" w:cs="Times New Roman"/>
                      <w:sz w:val="24"/>
                      <w:szCs w:val="24"/>
                      <w:lang w:eastAsia="tr-TR"/>
                    </w:rPr>
                    <w:t>yangının genişlemesine</w:t>
                  </w:r>
                  <w:r w:rsidRPr="00CB59F3">
                    <w:rPr>
                      <w:rFonts w:ascii="Times New Roman" w:eastAsia="Times New Roman" w:hAnsi="Times New Roman" w:cs="Times New Roman"/>
                      <w:sz w:val="24"/>
                      <w:szCs w:val="24"/>
                      <w:lang w:eastAsia="tr-TR"/>
                    </w:rPr>
                    <w:t xml:space="preserve"> mani olmak ve söndürmek,</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Kurtarma ekibi; yangın ve diğer acil durumlarda can ve mal kurtarma işlerini yapmak,</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Koruma ekibi; kurtarma ekibince kurtarılan eşya ve evrakı korumak, yangın </w:t>
                  </w:r>
                  <w:proofErr w:type="gramStart"/>
                  <w:r w:rsidRPr="00CB59F3">
                    <w:rPr>
                      <w:rFonts w:ascii="Times New Roman" w:eastAsia="Times New Roman" w:hAnsi="Times New Roman" w:cs="Times New Roman"/>
                      <w:sz w:val="24"/>
                      <w:szCs w:val="24"/>
                      <w:lang w:eastAsia="tr-TR"/>
                    </w:rPr>
                    <w:t xml:space="preserve">nedeniyle  </w:t>
                  </w:r>
                  <w:r w:rsidRPr="00CB59F3">
                    <w:rPr>
                      <w:rFonts w:ascii="Times New Roman" w:eastAsia="Times New Roman" w:hAnsi="Times New Roman" w:cs="Times New Roman"/>
                      <w:sz w:val="24"/>
                      <w:szCs w:val="24"/>
                      <w:lang w:eastAsia="tr-TR"/>
                    </w:rPr>
                    <w:lastRenderedPageBreak/>
                    <w:t>ortaya</w:t>
                  </w:r>
                  <w:proofErr w:type="gramEnd"/>
                  <w:r w:rsidRPr="00CB59F3">
                    <w:rPr>
                      <w:rFonts w:ascii="Times New Roman" w:eastAsia="Times New Roman" w:hAnsi="Times New Roman" w:cs="Times New Roman"/>
                      <w:sz w:val="24"/>
                      <w:szCs w:val="24"/>
                      <w:lang w:eastAsia="tr-TR"/>
                    </w:rPr>
                    <w:t xml:space="preserve"> çıkması muhtemel panik ve kargaşayı önlemek,</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İlk Yardım ekibi; yangın sebebiyle yaralanan veya hastalanan kişilere ilk yardım yapmak.</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Ekiplerin çalışma esasları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128-</w:t>
                  </w:r>
                  <w:r w:rsidRPr="00CB59F3">
                    <w:rPr>
                      <w:rFonts w:ascii="Times New Roman" w:eastAsia="Times New Roman" w:hAnsi="Times New Roman" w:cs="Times New Roman"/>
                      <w:sz w:val="24"/>
                      <w:szCs w:val="24"/>
                      <w:lang w:eastAsia="tr-TR"/>
                    </w:rPr>
                    <w:t xml:space="preserve"> (1) Acil durum ekiplerinin birbirleriyle işbirliği yapmaları ve karşılıklı yardımlaşmada bulunmaları esastır.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Ekiplerin yangın anında sevk ve idaresi, itfaiye gelinceye kadar iç düzenlemeyi</w:t>
                  </w:r>
                  <w:r w:rsidRPr="00CB59F3">
                    <w:rPr>
                      <w:rFonts w:ascii="Times New Roman" w:eastAsia="Times New Roman" w:hAnsi="Times New Roman" w:cs="Times New Roman"/>
                      <w:color w:val="FF0000"/>
                      <w:sz w:val="24"/>
                      <w:szCs w:val="24"/>
                      <w:lang w:eastAsia="tr-TR"/>
                    </w:rPr>
                    <w:t xml:space="preserve"> </w:t>
                  </w:r>
                  <w:proofErr w:type="gramStart"/>
                  <w:r w:rsidRPr="00CB59F3">
                    <w:rPr>
                      <w:rFonts w:ascii="Times New Roman" w:eastAsia="Times New Roman" w:hAnsi="Times New Roman" w:cs="Times New Roman"/>
                      <w:sz w:val="24"/>
                      <w:szCs w:val="24"/>
                      <w:lang w:eastAsia="tr-TR"/>
                    </w:rPr>
                    <w:t>uygulamakla  görevli</w:t>
                  </w:r>
                  <w:proofErr w:type="gramEnd"/>
                  <w:r w:rsidRPr="00CB59F3">
                    <w:rPr>
                      <w:rFonts w:ascii="Times New Roman" w:eastAsia="Times New Roman" w:hAnsi="Times New Roman" w:cs="Times New Roman"/>
                      <w:sz w:val="24"/>
                      <w:szCs w:val="24"/>
                      <w:lang w:eastAsia="tr-TR"/>
                    </w:rPr>
                    <w:t xml:space="preserve"> amir veya yardımcılarına aittir.  Bu süre içinde ekipler amirlerinden emir alırlar. İtfaiye gelince, bu ekipler derhal itfaiye amirinin emrine girerler.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w:t>
                  </w:r>
                  <w:proofErr w:type="spellStart"/>
                  <w:r w:rsidRPr="00CB59F3">
                    <w:rPr>
                      <w:rFonts w:ascii="Times New Roman" w:eastAsia="Times New Roman" w:hAnsi="Times New Roman" w:cs="Times New Roman"/>
                      <w:sz w:val="24"/>
                      <w:szCs w:val="24"/>
                      <w:lang w:eastAsia="tr-TR"/>
                    </w:rPr>
                    <w:t>lans</w:t>
                  </w:r>
                  <w:proofErr w:type="spellEnd"/>
                  <w:r w:rsidRPr="00CB59F3">
                    <w:rPr>
                      <w:rFonts w:ascii="Times New Roman" w:eastAsia="Times New Roman" w:hAnsi="Times New Roman" w:cs="Times New Roman"/>
                      <w:sz w:val="24"/>
                      <w:szCs w:val="24"/>
                      <w:lang w:eastAsia="tr-TR"/>
                    </w:rPr>
                    <w:t xml:space="preserve">, </w:t>
                  </w:r>
                  <w:proofErr w:type="spellStart"/>
                  <w:r w:rsidRPr="00CB59F3">
                    <w:rPr>
                      <w:rFonts w:ascii="Times New Roman" w:eastAsia="Times New Roman" w:hAnsi="Times New Roman" w:cs="Times New Roman"/>
                      <w:sz w:val="24"/>
                      <w:szCs w:val="24"/>
                      <w:lang w:eastAsia="tr-TR"/>
                    </w:rPr>
                    <w:t>hidrant</w:t>
                  </w:r>
                  <w:proofErr w:type="spellEnd"/>
                  <w:r w:rsidRPr="00CB59F3">
                    <w:rPr>
                      <w:rFonts w:ascii="Times New Roman" w:eastAsia="Times New Roman" w:hAnsi="Times New Roman" w:cs="Times New Roman"/>
                      <w:sz w:val="24"/>
                      <w:szCs w:val="24"/>
                      <w:lang w:eastAsia="tr-TR"/>
                    </w:rPr>
                    <w:t xml:space="preserve"> anahtarı ve benzeri malzemeler bulundurulur. Bulundurulacak malzemeler, itfaiye teşkilatında kullanılan malzemelere uygun olmak zorundadır. Araç-gereç ve malzemenin bakımı ve korunması, iç </w:t>
                  </w:r>
                  <w:proofErr w:type="gramStart"/>
                  <w:r w:rsidRPr="00CB59F3">
                    <w:rPr>
                      <w:rFonts w:ascii="Times New Roman" w:eastAsia="Times New Roman" w:hAnsi="Times New Roman" w:cs="Times New Roman"/>
                      <w:sz w:val="24"/>
                      <w:szCs w:val="24"/>
                      <w:lang w:eastAsia="tr-TR"/>
                    </w:rPr>
                    <w:t>düzenlemeyi</w:t>
                  </w:r>
                  <w:r w:rsidRPr="00CB59F3">
                    <w:rPr>
                      <w:rFonts w:ascii="Times New Roman" w:eastAsia="Times New Roman" w:hAnsi="Times New Roman" w:cs="Times New Roman"/>
                      <w:color w:val="FF0000"/>
                      <w:sz w:val="24"/>
                      <w:szCs w:val="24"/>
                      <w:lang w:eastAsia="tr-TR"/>
                    </w:rPr>
                    <w:t xml:space="preserve"> </w:t>
                  </w:r>
                  <w:r w:rsidRPr="00CB59F3">
                    <w:rPr>
                      <w:rFonts w:ascii="Times New Roman" w:eastAsia="Times New Roman" w:hAnsi="Times New Roman" w:cs="Times New Roman"/>
                      <w:sz w:val="24"/>
                      <w:szCs w:val="24"/>
                      <w:lang w:eastAsia="tr-TR"/>
                    </w:rPr>
                    <w:t xml:space="preserve"> uygulamakla</w:t>
                  </w:r>
                  <w:proofErr w:type="gramEnd"/>
                  <w:r w:rsidRPr="00CB59F3">
                    <w:rPr>
                      <w:rFonts w:ascii="Times New Roman" w:eastAsia="Times New Roman" w:hAnsi="Times New Roman" w:cs="Times New Roman"/>
                      <w:sz w:val="24"/>
                      <w:szCs w:val="24"/>
                      <w:lang w:eastAsia="tr-TR"/>
                    </w:rPr>
                    <w:t xml:space="preserve"> görevli amirin sorumluluğu altında görevliler tarafından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Yangın haberini alan acil durum ekipleri, kendilerine ait araç-gereç ve malzemelerini alarak derhal olay yerine hareket ederler. Olay yerinde;</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Söndürme ekibi yangın yerinin altındaki, üstündeki ve yanlarındaki odalarda gereken tertibatı alır, yangının genişlemesini önlemeye ve söndürmeye çalışırlar.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Kurtarma ekibi önce canlıları kurtarır. Daha sonra yangında ilk kurtarılacak evrak, dosya ve diğer eşyayı, olay yerinde bulunanların da yardımı ile ve büro </w:t>
                  </w:r>
                  <w:proofErr w:type="gramStart"/>
                  <w:r w:rsidRPr="00CB59F3">
                    <w:rPr>
                      <w:rFonts w:ascii="Times New Roman" w:eastAsia="Times New Roman" w:hAnsi="Times New Roman" w:cs="Times New Roman"/>
                      <w:sz w:val="24"/>
                      <w:szCs w:val="24"/>
                      <w:lang w:eastAsia="tr-TR"/>
                    </w:rPr>
                    <w:t>şeflerinin  nezareti</w:t>
                  </w:r>
                  <w:proofErr w:type="gramEnd"/>
                  <w:r w:rsidRPr="00CB59F3">
                    <w:rPr>
                      <w:rFonts w:ascii="Times New Roman" w:eastAsia="Times New Roman" w:hAnsi="Times New Roman" w:cs="Times New Roman"/>
                      <w:sz w:val="24"/>
                      <w:szCs w:val="24"/>
                      <w:lang w:eastAsia="tr-TR"/>
                    </w:rPr>
                    <w:t xml:space="preserve">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veya en büyük mülki amirin emriyle başlanır.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Koruma ekibi boşaltılan eşya ve evrakı, güvenlik güçleri veya bina yetkililerinin göstereceği bir yerde muhafaza altına alır ve yangın söndürüldükten sonra o binanın ilgililerine teslim eder.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İlk yardım ekibi yangında yaralanan veya hastalananlar için ilk yardım hizmeti verir.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Yangından haberdar olan bina sahibi, yöneticisi, amiri ile acil durum ekipleri en seri şekilde görev başına gelip, söndürme, kurtarma, koruma ve ilk yardım işlerini yürütmek zorundadır.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ÜÇÜNCÜ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Eğitim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highlight w:val="yellow"/>
                      <w:lang w:eastAsia="tr-TR"/>
                    </w:rPr>
                    <w:t>Genel eğitim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129-</w:t>
                  </w:r>
                  <w:r w:rsidRPr="00CB59F3">
                    <w:rPr>
                      <w:rFonts w:ascii="Times New Roman" w:eastAsia="Times New Roman" w:hAnsi="Times New Roman" w:cs="Times New Roman"/>
                      <w:sz w:val="24"/>
                      <w:szCs w:val="24"/>
                      <w:lang w:eastAsia="tr-TR"/>
                    </w:rPr>
                    <w:t xml:space="preserve"> (1) Acil durum ekiplerinin personeli; bina sahibi, yöneticisi veya amirinin sorumluluğunda yangından korunma, yangının söndürülmesi, can ve mal kurtarma, ilk yardım faaliyetleri, </w:t>
                  </w:r>
                  <w:r w:rsidRPr="00CB59F3">
                    <w:rPr>
                      <w:rFonts w:ascii="Times New Roman" w:eastAsia="Times New Roman" w:hAnsi="Times New Roman" w:cs="Times New Roman"/>
                      <w:sz w:val="24"/>
                      <w:szCs w:val="24"/>
                      <w:highlight w:val="yellow"/>
                      <w:lang w:eastAsia="tr-TR"/>
                    </w:rPr>
                    <w:t>itfaiye ile işbirliği ve organizasyon sağlanması konularında, mahalli itfaiye ve sivil savunma teşkilatlarından yararlanılarak eğitilir ve yapılan tatbikatlar ile bilgi ve becerileri artırılır.</w:t>
                  </w:r>
                  <w:r w:rsidRPr="00CB59F3">
                    <w:rPr>
                      <w:rFonts w:ascii="Times New Roman" w:eastAsia="Times New Roman" w:hAnsi="Times New Roman" w:cs="Times New Roman"/>
                      <w:sz w:val="24"/>
                      <w:szCs w:val="24"/>
                      <w:lang w:eastAsia="tr-TR"/>
                    </w:rPr>
                    <w:t xml:space="preserve"> Ekip personeli ile binadaki diğer görevliler, yangın söndürme alet ve malzemelerinin nasıl kullanılacağı ve en kısa zamanda itfaiyeye nasıl ulaşılacağı konularında tatbikî eğitimden geçirilir. Binada senede en az 1 </w:t>
                  </w:r>
                  <w:proofErr w:type="gramStart"/>
                  <w:r w:rsidRPr="00CB59F3">
                    <w:rPr>
                      <w:rFonts w:ascii="Times New Roman" w:eastAsia="Times New Roman" w:hAnsi="Times New Roman" w:cs="Times New Roman"/>
                      <w:sz w:val="24"/>
                      <w:szCs w:val="24"/>
                      <w:lang w:eastAsia="tr-TR"/>
                    </w:rPr>
                    <w:t>kez  söndürme</w:t>
                  </w:r>
                  <w:proofErr w:type="gramEnd"/>
                  <w:r w:rsidRPr="00CB59F3">
                    <w:rPr>
                      <w:rFonts w:ascii="Times New Roman" w:eastAsia="Times New Roman" w:hAnsi="Times New Roman" w:cs="Times New Roman"/>
                      <w:sz w:val="24"/>
                      <w:szCs w:val="24"/>
                      <w:lang w:eastAsia="tr-TR"/>
                    </w:rPr>
                    <w:t xml:space="preserve"> ve tahliye tatbikatı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lastRenderedPageBreak/>
                    <w:t>Özel eğitim</w:t>
                  </w:r>
                </w:p>
                <w:p w:rsidR="00E41F45" w:rsidRPr="00CB59F3" w:rsidRDefault="00E41F45" w:rsidP="00E41F45">
                  <w:pPr>
                    <w:tabs>
                      <w:tab w:val="left" w:pos="851"/>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130- </w:t>
                  </w:r>
                  <w:r w:rsidRPr="00CB59F3">
                    <w:rPr>
                      <w:rFonts w:ascii="Times New Roman" w:eastAsia="Times New Roman" w:hAnsi="Times New Roman" w:cs="Times New Roman"/>
                      <w:sz w:val="24"/>
                      <w:szCs w:val="24"/>
                      <w:lang w:eastAsia="tr-TR"/>
                    </w:rPr>
                    <w:t xml:space="preserve">(1) İtfaiye eğitim birimi bulunmayan belediye itfaiye teşkilatlarının yönetici personelinin; genel yangın bilgileri, sivil savunma ve ilk yardım konularını </w:t>
                  </w:r>
                  <w:proofErr w:type="gramStart"/>
                  <w:r w:rsidRPr="00CB59F3">
                    <w:rPr>
                      <w:rFonts w:ascii="Times New Roman" w:eastAsia="Times New Roman" w:hAnsi="Times New Roman" w:cs="Times New Roman"/>
                      <w:sz w:val="24"/>
                      <w:szCs w:val="24"/>
                      <w:lang w:eastAsia="tr-TR"/>
                    </w:rPr>
                    <w:t>içeren  temel</w:t>
                  </w:r>
                  <w:proofErr w:type="gramEnd"/>
                  <w:r w:rsidRPr="00CB59F3">
                    <w:rPr>
                      <w:rFonts w:ascii="Times New Roman" w:eastAsia="Times New Roman" w:hAnsi="Times New Roman" w:cs="Times New Roman"/>
                      <w:sz w:val="24"/>
                      <w:szCs w:val="24"/>
                      <w:lang w:eastAsia="tr-TR"/>
                    </w:rPr>
                    <w:t xml:space="preserve"> eğitimleri İçişleri Bakanlığı Sivil Savunma Genel Müdürlüğü’nce yapılır. Bu personelin her türlü eğitim giderleri, kuruluşlarınca kendi bütçelerinden karşılanır. Belediye itfaiye teşkilatının yönetici personelinin teknik eğitimleri ile diğer personelin temel ve teknik eğitimleri, kendi teşkilâtlarınca yaptırılır.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Bünyesinde özel itfaiye birimi bulunduran kamu kurum ve kuruluşları ve özel kuruluşlar ile diğer yapı, bina ve işletmelerde itfaiye birimi personelinin eğitimi, kendi imkânları ile kendi kuruluşlarınca, gerekirse mahalli itfaiye ve sivil savunma teşkilatından yararlanılarak yapılır. Bu kuruluşlar, ilgili mevzuatına uygun şekilde yangın eğitimi veren özel okul, kurs ve dershanelerden eğitim hizmeti alabilirler.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DÖRDÜNCÜ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 xml:space="preserve">Denetim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Denetim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b/>
                      <w:sz w:val="24"/>
                      <w:szCs w:val="24"/>
                      <w:lang w:eastAsia="tr-TR"/>
                    </w:rPr>
                    <w:t>MADDE 131-</w:t>
                  </w:r>
                  <w:r w:rsidRPr="00CB59F3">
                    <w:rPr>
                      <w:rFonts w:ascii="Times New Roman" w:eastAsia="Times New Roman" w:hAnsi="Times New Roman" w:cs="Times New Roman"/>
                      <w:sz w:val="24"/>
                      <w:szCs w:val="24"/>
                      <w:lang w:eastAsia="tr-TR"/>
                    </w:rPr>
                    <w:t xml:space="preserve"> (1) Bu Yönetmelik hükümlerinin uygulanıp uygulanmadığı aşağıdaki şekilde denetlenir: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Özel yapı, bina, tesis ve işletmeler</w:t>
                  </w:r>
                  <w:r w:rsidRPr="00CB59F3">
                    <w:rPr>
                      <w:rFonts w:ascii="Times New Roman" w:eastAsia="Times New Roman" w:hAnsi="Times New Roman" w:cs="Times New Roman"/>
                      <w:color w:val="0000FF"/>
                      <w:sz w:val="24"/>
                      <w:szCs w:val="24"/>
                      <w:lang w:eastAsia="tr-TR"/>
                    </w:rPr>
                    <w:t>,</w:t>
                  </w:r>
                  <w:r w:rsidRPr="00CB59F3">
                    <w:rPr>
                      <w:rFonts w:ascii="Times New Roman" w:eastAsia="Times New Roman" w:hAnsi="Times New Roman" w:cs="Times New Roman"/>
                      <w:sz w:val="24"/>
                      <w:szCs w:val="24"/>
                      <w:lang w:eastAsia="tr-TR"/>
                    </w:rPr>
                    <w:t xml:space="preserve"> mahalli itfaiye teşkilatı ile bunların bağlı veya ilgili olduğu bakanlık ve kamu kurum ve kuruluşlarının müfettişi, kontrolör veya denetim elemanları tarafından denetlenir. Bina sahibi, yöneticisi ve sorumluları denetim elemanlarınca binaların arzu edilen bütün bölümlerini ve teçhizatını göstermek, istenilen bilgi ve belgeleri vermek zorundadır. Denetim sonunda eksik bulunan ve giderilmesi istenilen aksaklıklar ile talep edilen önlemlerin öngörülen uygun süre içerisinde ilgililerce yerine getirilmesi 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Kamu binaları, kurum amiri ve görevlendireceği kişi veya heyet, mülki amir veya görevlendireceği heyet, kurumun bağlı veya ilgili olduğu bakanlık, müsteşarlık, genel müdürlük veya başkanlık müfettişleri veya kontrolörleri; hükümet konakları ise, İçişleri Bakanı adına Sivil Savunma Genel Müdürü veya görevlendireceği kişi veya heyet ile mülkiye müfettişleri tarafından denetlenir. Denetim yetkisini haiz kişiler, kurum, kuruluş ve müesseselerin denetim sonuç raporlarını; bağlı veya ilgili olduğu bakanlık, müsteşarlık, genel müdürlük veya başkanlıklarına gönderir.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BEŞİNCİ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İşbirliği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İşbirliği protokolü</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132-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 xml:space="preserve">İtfaiye teşkilâtı bulunan belediyeler, kamu kurum ve kuruluşları ve özel kuruluşlar ile Türk Silahlı Kuvvetleri, meydana gelebilecek yangınlarda karşılıklı yardımlaşma ve işbirliği </w:t>
                  </w:r>
                  <w:proofErr w:type="gramStart"/>
                  <w:r w:rsidRPr="00CB59F3">
                    <w:rPr>
                      <w:rFonts w:ascii="Times New Roman" w:eastAsia="Times New Roman" w:hAnsi="Times New Roman" w:cs="Times New Roman"/>
                      <w:sz w:val="24"/>
                      <w:szCs w:val="24"/>
                      <w:lang w:eastAsia="tr-TR"/>
                    </w:rPr>
                    <w:t>amacıyla  aralarında</w:t>
                  </w:r>
                  <w:proofErr w:type="gramEnd"/>
                  <w:r w:rsidRPr="00CB59F3">
                    <w:rPr>
                      <w:rFonts w:ascii="Times New Roman" w:eastAsia="Times New Roman" w:hAnsi="Times New Roman" w:cs="Times New Roman"/>
                      <w:sz w:val="24"/>
                      <w:szCs w:val="24"/>
                      <w:lang w:eastAsia="tr-TR"/>
                    </w:rPr>
                    <w:t xml:space="preserve"> protokol düzenler.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Protokolde; personelin eğitimi, bilgi değişimi, kullanılan araç, gereç ve malzemenin standart hâle getirilmesi, müşterek tatbikatların yapılması ve muhtemel yangınlara müdahalenin hangi şartlarda yapılacağı hususları yer alır. Protokol düzenlenmeden evvel bu kurumların ve itfaiyelerin sorumluluk bölgelerinde diğer itfaiyenin yardımını gerektirecek büyüklükte bir yangın meydana gelirse, yardım talebini alan itfaiye teşkilâtı kendi bölgesinde meydana gelebilecek diğer yangınlara karşı zafiyet yaratmamak koşuluyla yardım isteyen itfaiyeye gerekli ve yeterli desteği göndermek zorundadır.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ALTINCI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 xml:space="preserve">Ödenek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lastRenderedPageBreak/>
                    <w:t>Ödenek</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133-</w:t>
                  </w:r>
                  <w:r w:rsidRPr="00CB59F3">
                    <w:rPr>
                      <w:rFonts w:ascii="Times New Roman" w:eastAsia="Times New Roman" w:hAnsi="Times New Roman" w:cs="Times New Roman"/>
                      <w:sz w:val="24"/>
                      <w:szCs w:val="24"/>
                      <w:lang w:eastAsia="tr-TR"/>
                    </w:rPr>
                    <w:t xml:space="preserve"> (1) </w:t>
                  </w:r>
                  <w:r w:rsidRPr="00CB59F3">
                    <w:rPr>
                      <w:rFonts w:ascii="Times New Roman" w:eastAsia="Times New Roman" w:hAnsi="Times New Roman" w:cs="Times New Roman"/>
                      <w:sz w:val="24"/>
                      <w:szCs w:val="24"/>
                      <w:highlight w:val="yellow"/>
                      <w:lang w:eastAsia="tr-TR"/>
                    </w:rPr>
                    <w:t>Kamuya ve özel sektöre ait yapı, bina, tesis ve işletmelerde; Bu Yönetmelikte belirtilen sistem ve tesisatın yapımı ile araç-gereç ve malzemenin temini, bakım ve onarımı için ödenek ayrılır. Binaların yangından korunması için yıllık bütçelere konulan ödenek başka bir amaç için kullanılamaz.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r w:rsidRPr="00CB59F3">
                    <w:rPr>
                      <w:rFonts w:ascii="Times New Roman" w:eastAsia="Times New Roman" w:hAnsi="Times New Roman" w:cs="Times New Roman"/>
                      <w:b/>
                      <w:bCs/>
                      <w:iCs/>
                      <w:sz w:val="24"/>
                      <w:szCs w:val="24"/>
                      <w:lang w:eastAsia="tr-TR"/>
                    </w:rPr>
                    <w:t xml:space="preserve">Kamuya ait yapı, bina, tesis ve işletmelerde ödenek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134-</w:t>
                  </w:r>
                  <w:r w:rsidRPr="00CB59F3">
                    <w:rPr>
                      <w:rFonts w:ascii="Times New Roman" w:eastAsia="Times New Roman" w:hAnsi="Times New Roman" w:cs="Times New Roman"/>
                      <w:sz w:val="24"/>
                      <w:szCs w:val="24"/>
                      <w:lang w:eastAsia="tr-TR"/>
                    </w:rPr>
                    <w:t xml:space="preserve"> (1) Kamuya ait yapı, bina, tesis ve işletmelerde yangınla mücadele için gereken giderler;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İl ve ilçelerdeki hükümet konakları için, İçişleri ve Maliye bakanlıklarının ilgili birimlerince tespit edilerek Maliye Bakanlığı bütçesine konulan ve İçişleri Bakanlığı tarafından belirlenen tahsis şekline göre il emvaline gönderilen,</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Genel bütçeye dâhil diğer idarelerin merkez ve taşra örgütleri için, ilgili bakanlık ve dairelerin kendi bütçelerine konulan,</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Özel bütçeli idareler, iktisadi devlet teşekkülleri, döner sermayeli kuruluşlar, özel kanun </w:t>
                  </w:r>
                  <w:proofErr w:type="gramStart"/>
                  <w:r w:rsidRPr="00CB59F3">
                    <w:rPr>
                      <w:rFonts w:ascii="Times New Roman" w:eastAsia="Times New Roman" w:hAnsi="Times New Roman" w:cs="Times New Roman"/>
                      <w:sz w:val="24"/>
                      <w:szCs w:val="24"/>
                      <w:lang w:eastAsia="tr-TR"/>
                    </w:rPr>
                    <w:t>ile  kurulan</w:t>
                  </w:r>
                  <w:proofErr w:type="gramEnd"/>
                  <w:r w:rsidRPr="00CB59F3">
                    <w:rPr>
                      <w:rFonts w:ascii="Times New Roman" w:eastAsia="Times New Roman" w:hAnsi="Times New Roman" w:cs="Times New Roman"/>
                      <w:sz w:val="24"/>
                      <w:szCs w:val="24"/>
                      <w:lang w:eastAsia="tr-TR"/>
                    </w:rPr>
                    <w:t xml:space="preserve"> teşekküller, özel idare ve belediyeler için kendi bütçelerine konulan,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highlight w:val="yellow"/>
                      <w:lang w:eastAsia="tr-TR"/>
                    </w:rPr>
                    <w:t>ödenekler ile karşılanır.</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iCs/>
                      <w:sz w:val="24"/>
                      <w:szCs w:val="24"/>
                      <w:lang w:eastAsia="tr-TR"/>
                    </w:rPr>
                  </w:pPr>
                  <w:proofErr w:type="gramStart"/>
                  <w:r w:rsidRPr="00CB59F3">
                    <w:rPr>
                      <w:rFonts w:ascii="Times New Roman" w:eastAsia="Times New Roman" w:hAnsi="Times New Roman" w:cs="Times New Roman"/>
                      <w:b/>
                      <w:sz w:val="24"/>
                      <w:szCs w:val="24"/>
                      <w:lang w:eastAsia="tr-TR"/>
                    </w:rPr>
                    <w:t xml:space="preserve">Özel </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sz w:val="24"/>
                      <w:szCs w:val="24"/>
                      <w:lang w:eastAsia="tr-TR"/>
                    </w:rPr>
                    <w:t>sektöre</w:t>
                  </w:r>
                  <w:proofErr w:type="gramEnd"/>
                  <w:r w:rsidRPr="00CB59F3">
                    <w:rPr>
                      <w:rFonts w:ascii="Times New Roman" w:eastAsia="Times New Roman" w:hAnsi="Times New Roman" w:cs="Times New Roman"/>
                      <w:b/>
                      <w:sz w:val="24"/>
                      <w:szCs w:val="24"/>
                      <w:lang w:eastAsia="tr-TR"/>
                    </w:rPr>
                    <w:t xml:space="preserve"> ait</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bCs/>
                      <w:iCs/>
                      <w:sz w:val="24"/>
                      <w:szCs w:val="24"/>
                      <w:lang w:eastAsia="tr-TR"/>
                    </w:rPr>
                    <w:t xml:space="preserve">yapı, bina, tesis ve işletmelerde ödenek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135-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Yangınla mücadele için gerekli giderler bina sahibi, kat mülkiyetine tabi binalarda kat malikleri ve bina yöneticileri, diğer özel kurum ve kuruluşlarda işyeri sahipleri tarafından, tüzel kişiliklerde ise ana sermayeden karşılanır. Binaların yangından korunması için sarf olunması gerekli olan bu ödenekler başka bir amaçla kullanılamaz.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w:t>
                  </w:r>
                  <w:proofErr w:type="gramStart"/>
                  <w:r w:rsidRPr="00CB59F3">
                    <w:rPr>
                      <w:rFonts w:ascii="Times New Roman" w:eastAsia="Times New Roman" w:hAnsi="Times New Roman" w:cs="Times New Roman"/>
                      <w:sz w:val="24"/>
                      <w:szCs w:val="24"/>
                      <w:lang w:eastAsia="tr-TR"/>
                    </w:rPr>
                    <w:t>Yangınla  mücadele</w:t>
                  </w:r>
                  <w:proofErr w:type="gramEnd"/>
                  <w:r w:rsidRPr="00CB59F3">
                    <w:rPr>
                      <w:rFonts w:ascii="Times New Roman" w:eastAsia="Times New Roman" w:hAnsi="Times New Roman" w:cs="Times New Roman"/>
                      <w:sz w:val="24"/>
                      <w:szCs w:val="24"/>
                      <w:lang w:eastAsia="tr-TR"/>
                    </w:rPr>
                    <w:t xml:space="preserve"> amacıyla alınması zorunlu  olan mal ve hizmetlerde herhangi bir sebep ileri sürülerek kısıtlama yapılamaz.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95 inci maddenin sekizinci fıkrasında belirtilen tesislerin öncelikle yapılması için gerekli ödenek belediye bütçesine konulur.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rPr>
                  </w:pPr>
                  <w:r w:rsidRPr="00CB59F3">
                    <w:rPr>
                      <w:rFonts w:ascii="Times New Roman" w:eastAsia="Times New Roman" w:hAnsi="Times New Roman" w:cs="Times New Roman"/>
                      <w:b/>
                      <w:bCs/>
                      <w:sz w:val="24"/>
                      <w:szCs w:val="24"/>
                    </w:rPr>
                    <w:t>YEDİNCİ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İç Düzenleme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bCs/>
                      <w:iCs/>
                      <w:sz w:val="24"/>
                      <w:szCs w:val="24"/>
                      <w:lang w:eastAsia="tr-TR"/>
                    </w:rPr>
                    <w:t xml:space="preserve">İç düzenlemelerin hazırlanması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136-</w:t>
                  </w:r>
                  <w:r w:rsidRPr="00CB59F3">
                    <w:rPr>
                      <w:rFonts w:ascii="Times New Roman" w:eastAsia="Times New Roman" w:hAnsi="Times New Roman" w:cs="Times New Roman"/>
                      <w:sz w:val="24"/>
                      <w:szCs w:val="24"/>
                      <w:lang w:eastAsia="tr-TR"/>
                    </w:rPr>
                    <w:t xml:space="preserve"> (1) Bu Yönetmeliğin uygulanmasını sağlamak üzere belediyeler, kamu kurum ve kuruluşları ve özel kuruluşlar ile gerçek ve tüzel kişiler; bulundukları yer, yapı, bina, tesis ve işletmelerin özelliklerini ve bu Yönetmelik hükümlerini dikkate alarak </w:t>
                  </w:r>
                  <w:r w:rsidRPr="00CB59F3">
                    <w:rPr>
                      <w:rFonts w:ascii="Times New Roman" w:eastAsia="Times New Roman" w:hAnsi="Times New Roman" w:cs="Times New Roman"/>
                      <w:sz w:val="24"/>
                      <w:szCs w:val="24"/>
                      <w:highlight w:val="yellow"/>
                      <w:lang w:eastAsia="tr-TR"/>
                    </w:rPr>
                    <w:t>yangın önleme ve söndürme konusunda iç düzenlemelerde bulunurlar</w:t>
                  </w:r>
                  <w:r w:rsidRPr="00CB59F3">
                    <w:rPr>
                      <w:rFonts w:ascii="Times New Roman" w:eastAsia="Times New Roman" w:hAnsi="Times New Roman" w:cs="Times New Roman"/>
                      <w:sz w:val="24"/>
                      <w:szCs w:val="24"/>
                      <w:lang w:eastAsia="tr-TR"/>
                    </w:rPr>
                    <w:t>.</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İç düzenlemelerin kapsamı ve yürütülmesi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137-</w:t>
                  </w:r>
                  <w:r w:rsidRPr="00CB59F3">
                    <w:rPr>
                      <w:rFonts w:ascii="Times New Roman" w:eastAsia="Times New Roman" w:hAnsi="Times New Roman" w:cs="Times New Roman"/>
                      <w:sz w:val="24"/>
                      <w:szCs w:val="24"/>
                      <w:lang w:eastAsia="tr-TR"/>
                    </w:rPr>
                    <w:t xml:space="preserve"> (1) Yangın önleme ve söndürme konusundaki iç düzenlemelerde; bu Yönetmelikte yer alan hususlardan, acil durum ekiplerinin sayısı, personelin adı ve görevleri, ihtiyaç duyulan araç, gereç ve malzemenin cinsi ve miktarı, söndürme araçlarının kullanma usulleri, eğitim ve bakım hususları, nöbet hizmetleri ile gerek görülecek diğer hususlar düzenlenir. Bina yerleşimini, bina iç ulaşım yollarını, yangın bölmelerini, yangın duvarlarını, yatay bölmeleri, cepheleri, söndürücü sistemi, uyarıcı sistemi ve su besleme üniteleri ile itfaiyeye yardımcı olabilecek diğer hususları gösterir plân ve krokiler bu düzenlemelere eklenir.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Yangın önleme ve söndürme konusundaki iç düzenlemeler yapı, bina, tesis ve işletmenin sahibi, yöneticisi veya amiri tarafından yürütülür.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lastRenderedPageBreak/>
                    <w:t>ONUNCU KISIM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Mevcut Binalar Hakkında Uygulanacak Hükümler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BİRİNCİ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Genel Hükümler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Mevcut yapılara ilişkin uygulama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138-</w:t>
                  </w:r>
                  <w:r w:rsidRPr="00CB59F3">
                    <w:rPr>
                      <w:rFonts w:ascii="Times New Roman" w:eastAsia="Times New Roman" w:hAnsi="Times New Roman" w:cs="Times New Roman"/>
                      <w:sz w:val="24"/>
                      <w:szCs w:val="24"/>
                      <w:lang w:eastAsia="tr-TR"/>
                    </w:rPr>
                    <w:t xml:space="preserve"> (1) 4 üncü maddenin (</w:t>
                  </w:r>
                  <w:proofErr w:type="spellStart"/>
                  <w:r w:rsidRPr="00CB59F3">
                    <w:rPr>
                      <w:rFonts w:ascii="Times New Roman" w:eastAsia="Times New Roman" w:hAnsi="Times New Roman" w:cs="Times New Roman"/>
                      <w:sz w:val="24"/>
                      <w:szCs w:val="24"/>
                      <w:lang w:eastAsia="tr-TR"/>
                    </w:rPr>
                    <w:t>ff</w:t>
                  </w:r>
                  <w:proofErr w:type="spellEnd"/>
                  <w:r w:rsidRPr="00CB59F3">
                    <w:rPr>
                      <w:rFonts w:ascii="Times New Roman" w:eastAsia="Times New Roman" w:hAnsi="Times New Roman" w:cs="Times New Roman"/>
                      <w:sz w:val="24"/>
                      <w:szCs w:val="24"/>
                      <w:lang w:eastAsia="tr-TR"/>
                    </w:rPr>
                    <w:t>) bendinde tarifi yapılan mevcut yapılar hakkında, bu Kısım hükümleri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(2) Mevcut yapılardan, </w:t>
                  </w:r>
                  <w:proofErr w:type="gramStart"/>
                  <w:r w:rsidRPr="00CB59F3">
                    <w:rPr>
                      <w:rFonts w:ascii="Times New Roman" w:eastAsia="Times New Roman" w:hAnsi="Times New Roman" w:cs="Times New Roman"/>
                      <w:sz w:val="24"/>
                      <w:szCs w:val="24"/>
                      <w:lang w:eastAsia="tr-TR"/>
                    </w:rPr>
                    <w:t>12/6/2002</w:t>
                  </w:r>
                  <w:proofErr w:type="gramEnd"/>
                  <w:r w:rsidRPr="00CB59F3">
                    <w:rPr>
                      <w:rFonts w:ascii="Times New Roman" w:eastAsia="Times New Roman" w:hAnsi="Times New Roman" w:cs="Times New Roman"/>
                      <w:sz w:val="24"/>
                      <w:szCs w:val="24"/>
                      <w:lang w:eastAsia="tr-TR"/>
                    </w:rPr>
                    <w:t xml:space="preserve"> tarihli ve 2002/4390 sayılı Bakanlar Kurulu Kararı ile yürürlüğe konulan Binaların Yangından Korunması Hakkında Yönetmeliğe uygun yangın tedbirleri alınmış olan yapılarda, bu Yönetmelik hükümlerine göre ilave tedbir alınmaması asıldır. Ancak, yapı sahibi isterse bu Yönetmelik hükümlerine göre ilave tedbirler alabilir.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 (3) Mevcut yapılardan bu Yönetmeliğin yürürlüğe girmesinden sonra kullanım amacı değiştirilen yapılardan 2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maddenin ikinci fıkrasının (b) bendinde sayılanlar dışında kalan yapılar hakkında da bu Kısım hükümleri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Mevcut yapılar hakkında</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sz w:val="24"/>
                      <w:szCs w:val="24"/>
                      <w:lang w:eastAsia="tr-TR"/>
                    </w:rPr>
                    <w:t>uygulanacak diğer hükümler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139-</w:t>
                  </w:r>
                  <w:r w:rsidRPr="00CB59F3">
                    <w:rPr>
                      <w:rFonts w:ascii="Times New Roman" w:eastAsia="Times New Roman" w:hAnsi="Times New Roman" w:cs="Times New Roman"/>
                      <w:sz w:val="24"/>
                      <w:szCs w:val="24"/>
                      <w:lang w:eastAsia="tr-TR"/>
                    </w:rPr>
                    <w:t xml:space="preserve"> (1) Bu Kısımda aksi belirtilmedikçe, bu Yönetmeliğin diğer kısımlarında belirtilen hususlar mevcut yapılar için de geçerlidir.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Mevcut yapılar hakkında</w:t>
                  </w:r>
                  <w:r w:rsidRPr="00CB59F3">
                    <w:rPr>
                      <w:rFonts w:ascii="Times New Roman" w:eastAsia="Times New Roman" w:hAnsi="Times New Roman" w:cs="Times New Roman"/>
                      <w:sz w:val="24"/>
                      <w:szCs w:val="24"/>
                      <w:lang w:eastAsia="tr-TR"/>
                    </w:rPr>
                    <w:t xml:space="preserve"> </w:t>
                  </w:r>
                  <w:r w:rsidRPr="00CB59F3">
                    <w:rPr>
                      <w:rFonts w:ascii="Times New Roman" w:eastAsia="Times New Roman" w:hAnsi="Times New Roman" w:cs="Times New Roman"/>
                      <w:b/>
                      <w:sz w:val="24"/>
                      <w:szCs w:val="24"/>
                      <w:lang w:eastAsia="tr-TR"/>
                    </w:rPr>
                    <w:t>uygulanmayacak hükümler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140-</w:t>
                  </w:r>
                  <w:r w:rsidRPr="00CB59F3">
                    <w:rPr>
                      <w:rFonts w:ascii="Times New Roman" w:eastAsia="Times New Roman" w:hAnsi="Times New Roman" w:cs="Times New Roman"/>
                      <w:sz w:val="24"/>
                      <w:szCs w:val="24"/>
                      <w:lang w:eastAsia="tr-TR"/>
                    </w:rPr>
                    <w:t xml:space="preserve"> (1)  Bu Yönetmeliğin 21 inci,  22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24 üncü,  25 inci,  26 </w:t>
                  </w:r>
                  <w:proofErr w:type="spellStart"/>
                  <w:r w:rsidRPr="00CB59F3">
                    <w:rPr>
                      <w:rFonts w:ascii="Times New Roman" w:eastAsia="Times New Roman" w:hAnsi="Times New Roman" w:cs="Times New Roman"/>
                      <w:sz w:val="24"/>
                      <w:szCs w:val="24"/>
                      <w:lang w:eastAsia="tr-TR"/>
                    </w:rPr>
                    <w:t>ncı</w:t>
                  </w:r>
                  <w:proofErr w:type="spellEnd"/>
                  <w:r w:rsidRPr="00CB59F3">
                    <w:rPr>
                      <w:rFonts w:ascii="Times New Roman" w:eastAsia="Times New Roman" w:hAnsi="Times New Roman" w:cs="Times New Roman"/>
                      <w:sz w:val="24"/>
                      <w:szCs w:val="24"/>
                      <w:lang w:eastAsia="tr-TR"/>
                    </w:rPr>
                    <w:t xml:space="preserve">,  27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28 inci, 29 uncu ve 63 üncü maddelerinin mevcut yapılar hakkında uygulanmaması esastır. Ancak, bu maddelerde öngörülen ve yangına karşı alınması mümkün olan uygulanabilir iyileştirici tedbirler; bina sahibi, yöneticisi ve kurum amirleri tarafından, mevcut yapılar hakkında da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112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maddenin birinci fıkrasının (j) bendi doğalgaz tesisatı yapılmış mevcut yapılarda uygulanmaz.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İlave çıkış ve kaçış merdiveni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141-</w:t>
                  </w:r>
                  <w:r w:rsidRPr="00CB59F3">
                    <w:rPr>
                      <w:rFonts w:ascii="Times New Roman" w:eastAsia="Times New Roman" w:hAnsi="Times New Roman" w:cs="Times New Roman"/>
                      <w:sz w:val="24"/>
                      <w:szCs w:val="24"/>
                      <w:lang w:eastAsia="tr-TR"/>
                    </w:rPr>
                    <w:t xml:space="preserve"> (1) Binada, ilave çıkış gerekliliğini veya kaçış merdivenlerinin yeniden düzenlenme mecburiyetini gerektiren bir kullanım mevcut ise, binanın bütünü göz önüne alınarak, bina sahibi veya kat malikleri tarafından, binanın tamamı için ilave çıkış veya kaçış merdiveni yaptırılması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Yağmurlama sistemi, yangın dolabı ve itfaiye su alma ağzı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142-</w:t>
                  </w:r>
                  <w:r w:rsidRPr="00CB59F3">
                    <w:rPr>
                      <w:rFonts w:ascii="Times New Roman" w:eastAsia="Times New Roman" w:hAnsi="Times New Roman" w:cs="Times New Roman"/>
                      <w:sz w:val="24"/>
                      <w:szCs w:val="24"/>
                      <w:lang w:eastAsia="tr-TR"/>
                    </w:rPr>
                    <w:t xml:space="preserve"> (1) Bu Yönetmelik hükümlerine göre binaya yağmurlama sistemi, yangın dolabı veya itfaiye su alma ağzı gibi sistemlerin yapılmasının şart olduğu hâllerde, su girişi ana hattı ve ana kolonlar bina sahibi veya kat malikleri tarafından yaptırılır.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Algılama veya uyarı sistemi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143-</w:t>
                  </w:r>
                  <w:r w:rsidRPr="00CB59F3">
                    <w:rPr>
                      <w:rFonts w:ascii="Times New Roman" w:eastAsia="Times New Roman" w:hAnsi="Times New Roman" w:cs="Times New Roman"/>
                      <w:sz w:val="24"/>
                      <w:szCs w:val="24"/>
                      <w:lang w:eastAsia="tr-TR"/>
                    </w:rPr>
                    <w:t xml:space="preserve"> (1) Bu Yönetmelik hükümlerine göre binada algılama sistemi yapılmasının şart olduğu hâllerde, algılama veya uyarı sisteminin ana paneli binanın tamamına hizmet verecek şekilde, bina sahibi veya kat malikleri tarafından yaptırılır.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Yetkili idareden görüş alınması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144-</w:t>
                  </w:r>
                  <w:r w:rsidRPr="00CB59F3">
                    <w:rPr>
                      <w:rFonts w:ascii="Times New Roman" w:eastAsia="Times New Roman" w:hAnsi="Times New Roman" w:cs="Times New Roman"/>
                      <w:sz w:val="24"/>
                      <w:szCs w:val="24"/>
                      <w:lang w:eastAsia="tr-TR"/>
                    </w:rPr>
                    <w:t xml:space="preserve"> (1) Bu Kısımda belirtilmeyen veya açıklık bulunmayan hususlar hakkında, yapı ruhsatı vermeye yetkili idarenin görüşü esas alınır ve alınması gereken tedbirler </w:t>
                  </w:r>
                  <w:r w:rsidRPr="00CB59F3">
                    <w:rPr>
                      <w:rFonts w:ascii="Times New Roman" w:eastAsia="Times New Roman" w:hAnsi="Times New Roman" w:cs="Times New Roman"/>
                      <w:sz w:val="24"/>
                      <w:szCs w:val="24"/>
                      <w:lang w:eastAsia="tr-TR"/>
                    </w:rPr>
                    <w:lastRenderedPageBreak/>
                    <w:t>bina sahibi veya kat malikleri tarafından yaptırılır.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İKİNCİ BÖLÜM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Mevcut Binalar İçin Özel Hükümler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Bina taşıyıcı sisteminin </w:t>
                  </w:r>
                  <w:proofErr w:type="spellStart"/>
                  <w:r w:rsidRPr="00CB59F3">
                    <w:rPr>
                      <w:rFonts w:ascii="Times New Roman" w:eastAsia="Times New Roman" w:hAnsi="Times New Roman" w:cs="Times New Roman"/>
                      <w:b/>
                      <w:sz w:val="24"/>
                      <w:szCs w:val="24"/>
                      <w:lang w:eastAsia="tr-TR"/>
                    </w:rPr>
                    <w:t>stabilitesi</w:t>
                  </w:r>
                  <w:proofErr w:type="spellEnd"/>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145-</w:t>
                  </w:r>
                  <w:r w:rsidRPr="00CB59F3">
                    <w:rPr>
                      <w:rFonts w:ascii="Times New Roman" w:eastAsia="Times New Roman" w:hAnsi="Times New Roman" w:cs="Times New Roman"/>
                      <w:sz w:val="24"/>
                      <w:szCs w:val="24"/>
                      <w:lang w:eastAsia="tr-TR"/>
                    </w:rPr>
                    <w:t xml:space="preserve"> (1) Mevcut yapılarda, bina taşıyıcı sisteminin </w:t>
                  </w:r>
                  <w:proofErr w:type="spellStart"/>
                  <w:r w:rsidRPr="00CB59F3">
                    <w:rPr>
                      <w:rFonts w:ascii="Times New Roman" w:eastAsia="Times New Roman" w:hAnsi="Times New Roman" w:cs="Times New Roman"/>
                      <w:sz w:val="24"/>
                      <w:szCs w:val="24"/>
                      <w:lang w:eastAsia="tr-TR"/>
                    </w:rPr>
                    <w:t>stabilitesi</w:t>
                  </w:r>
                  <w:proofErr w:type="spellEnd"/>
                  <w:r w:rsidRPr="00CB59F3">
                    <w:rPr>
                      <w:rFonts w:ascii="Times New Roman" w:eastAsia="Times New Roman" w:hAnsi="Times New Roman" w:cs="Times New Roman"/>
                      <w:sz w:val="24"/>
                      <w:szCs w:val="24"/>
                      <w:lang w:eastAsia="tr-TR"/>
                    </w:rPr>
                    <w:t xml:space="preserve"> ile ilgili olarak, 23 üncü maddenin dördüncü fıkrası uygulanır.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Kaçış yolları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146-</w:t>
                  </w:r>
                  <w:r w:rsidRPr="00CB59F3">
                    <w:rPr>
                      <w:rFonts w:ascii="Times New Roman" w:eastAsia="Times New Roman" w:hAnsi="Times New Roman" w:cs="Times New Roman"/>
                      <w:sz w:val="24"/>
                      <w:szCs w:val="24"/>
                      <w:lang w:eastAsia="tr-TR"/>
                    </w:rPr>
                    <w:t xml:space="preserve"> (1) Hastane, otel, huzur evi, ilköğretim okulu, yuva ve benzeri yerler dışında kalan mevcut yapıların kaçış yolları için, 31 inci madde hükümleri esas olmak üzere, bu maddede belirtilen hususlar da kabul edilir.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Mevcut yapılarda; birinci katta kullanıcı sayısı 25 kişiden fazla olmamak şartıyla, bina dışındaki güvenlik bölgesine açık, dış zeminden en çok </w:t>
                  </w:r>
                  <w:smartTag w:uri="urn:schemas-microsoft-com:office:smarttags" w:element="metricconverter">
                    <w:smartTagPr>
                      <w:attr w:name="productid" w:val="4 m"/>
                    </w:smartTagPr>
                    <w:r w:rsidRPr="00CB59F3">
                      <w:rPr>
                        <w:rFonts w:ascii="Times New Roman" w:eastAsia="Times New Roman" w:hAnsi="Times New Roman" w:cs="Times New Roman"/>
                        <w:sz w:val="24"/>
                        <w:szCs w:val="24"/>
                        <w:lang w:eastAsia="tr-TR"/>
                      </w:rPr>
                      <w:t>4 m</w:t>
                    </w:r>
                  </w:smartTag>
                  <w:r w:rsidRPr="00CB59F3">
                    <w:rPr>
                      <w:rFonts w:ascii="Times New Roman" w:eastAsia="Times New Roman" w:hAnsi="Times New Roman" w:cs="Times New Roman"/>
                      <w:sz w:val="24"/>
                      <w:szCs w:val="24"/>
                      <w:lang w:eastAsia="tr-TR"/>
                    </w:rPr>
                    <w:t xml:space="preserve"> yükseklikte olup açılabilir kanat genişliği ve yüksekliği en az </w:t>
                  </w:r>
                  <w:smartTag w:uri="urn:schemas-microsoft-com:office:smarttags" w:element="metricconverter">
                    <w:smartTagPr>
                      <w:attr w:name="productid" w:val="70 cm"/>
                    </w:smartTagPr>
                    <w:r w:rsidRPr="00CB59F3">
                      <w:rPr>
                        <w:rFonts w:ascii="Times New Roman" w:eastAsia="Times New Roman" w:hAnsi="Times New Roman" w:cs="Times New Roman"/>
                        <w:sz w:val="24"/>
                        <w:szCs w:val="24"/>
                        <w:lang w:eastAsia="tr-TR"/>
                      </w:rPr>
                      <w:t>70 cm</w:t>
                    </w:r>
                  </w:smartTag>
                  <w:r w:rsidRPr="00CB59F3">
                    <w:rPr>
                      <w:rFonts w:ascii="Times New Roman" w:eastAsia="Times New Roman" w:hAnsi="Times New Roman" w:cs="Times New Roman"/>
                      <w:sz w:val="24"/>
                      <w:szCs w:val="24"/>
                      <w:lang w:eastAsia="tr-TR"/>
                    </w:rPr>
                    <w:t xml:space="preserve"> olan pencereler, zaruri hâllerde kaçış yolu olarak kabul edilir.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Mevcut yapılarda, katta bulunan kullanıcı sayısı 50 kişiyi geçmemek ve toplanma amaçlı mekân olmamak şartıyla, aşağıda belirtilen özellikteki çıkışlar, ikinci kaçış yolu olarak kabul edilir: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Bina yüksekliği 30.50 m’den fazla olmayan binalarda, kaçış merdivenine bir pencereden ulaşılmasına;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1) Pencere parapet seviyesinin döşeme seviyesinden 80 cm’den daha yüksek olmaması,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Pencerenin temiz açılır-kapanır kısmının en az 70/140 cm boyutlarında olması,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Parapet seviyesine ulaşacak şekilde basamak yapılması,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Pencere geçişinde kullanılan malzemelerin en az 30 dakika yangına dayanıklı malzemeden yapılması,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şartları birlikte mevcut olduğu takdirde müsaade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Kaçış merdivenine bir odadan geçilerek ulaşılmasına; oda kapısının kendiliğinden kapanır olması ve kilitsiz tutulması ve kaçış merdivenine ulaşılan odanın kapısından kaçış merdivenine olan azami uzaklığın 9 m’yi geçmemesi hâlinde müsaade edilir. Bu odanın duvarlarının ve kapısının yangına en az 60 dakika dayanıklı ve kapının duman sızdırmaz özellikte olması hâlinde kaçış uzaklığı bu odanın kapısına kadar alınır.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Toplanma amaçlı olarak kullanılmayan bir bodrum kat için diğer merdivene alternatif olmak üzere, bir merdiven ile ulaşılan, açılır bir kenarı en az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lang w:eastAsia="tr-TR"/>
                      </w:rPr>
                      <w:t>50 cm</w:t>
                    </w:r>
                  </w:smartTag>
                  <w:r w:rsidRPr="00CB59F3">
                    <w:rPr>
                      <w:rFonts w:ascii="Times New Roman" w:eastAsia="Times New Roman" w:hAnsi="Times New Roman" w:cs="Times New Roman"/>
                      <w:sz w:val="24"/>
                      <w:szCs w:val="24"/>
                      <w:lang w:eastAsia="tr-TR"/>
                    </w:rPr>
                    <w:t xml:space="preserve"> ve açılır alanı </w:t>
                  </w:r>
                  <w:proofErr w:type="gramStart"/>
                  <w:r w:rsidRPr="00CB59F3">
                    <w:rPr>
                      <w:rFonts w:ascii="Times New Roman" w:eastAsia="Times New Roman" w:hAnsi="Times New Roman" w:cs="Times New Roman"/>
                      <w:sz w:val="24"/>
                      <w:szCs w:val="24"/>
                      <w:lang w:eastAsia="tr-TR"/>
                    </w:rPr>
                    <w:t>0.4</w:t>
                  </w:r>
                  <w:proofErr w:type="gramEnd"/>
                  <w:r w:rsidRPr="00CB59F3">
                    <w:rPr>
                      <w:rFonts w:ascii="Times New Roman" w:eastAsia="Times New Roman" w:hAnsi="Times New Roman" w:cs="Times New Roman"/>
                      <w:sz w:val="24"/>
                      <w:szCs w:val="24"/>
                      <w:lang w:eastAsia="tr-TR"/>
                    </w:rPr>
                    <w:t xml:space="preserve">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’den az olmayan pencereden geçilerek zemin seviyesine ulaşılıyor ise, bu pencere ikinci kaçış yolu kabul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ç) Zemin kat üzerindeki birinci katın kullanıcı sayısı 25 kişiden az ve kullanılan alanın en uzak noktasından katın çıkış kapısına olan uzaklık tek yönlü kaçış mesafesini sağlıyor ise, bu kata hizmet veren merdivenin zemin kattan bağımsız olması ve girişinin müstakil düzenlenmesi şartı </w:t>
                  </w:r>
                  <w:proofErr w:type="gramStart"/>
                  <w:r w:rsidRPr="00CB59F3">
                    <w:rPr>
                      <w:rFonts w:ascii="Times New Roman" w:eastAsia="Times New Roman" w:hAnsi="Times New Roman" w:cs="Times New Roman"/>
                      <w:sz w:val="24"/>
                      <w:szCs w:val="24"/>
                      <w:lang w:eastAsia="tr-TR"/>
                    </w:rPr>
                    <w:t>ile,</w:t>
                  </w:r>
                  <w:proofErr w:type="gramEnd"/>
                  <w:r w:rsidRPr="00CB59F3">
                    <w:rPr>
                      <w:rFonts w:ascii="Times New Roman" w:eastAsia="Times New Roman" w:hAnsi="Times New Roman" w:cs="Times New Roman"/>
                      <w:sz w:val="24"/>
                      <w:szCs w:val="24"/>
                      <w:lang w:eastAsia="tr-TR"/>
                    </w:rPr>
                    <w:t xml:space="preserve"> bu katın yüksekliğine bakılmaksızın tek çıkış yeterli kabul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Çıkış kapasitesi ve kaçış uzaklığı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147-</w:t>
                  </w:r>
                  <w:r w:rsidRPr="00CB59F3">
                    <w:rPr>
                      <w:rFonts w:ascii="Times New Roman" w:eastAsia="Times New Roman" w:hAnsi="Times New Roman" w:cs="Times New Roman"/>
                      <w:sz w:val="24"/>
                      <w:szCs w:val="24"/>
                      <w:lang w:eastAsia="tr-TR"/>
                    </w:rPr>
                    <w:t xml:space="preserve"> (1) Mevcut yapılarda, çıkış kapasitesi ve kaçış uzaklığı için bu maddede belirtilen hususlara uyulur.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Kullanıcı yükü katsayısı olarak, gerekli kaçış ve panik hesaplarında kullanılmak üzere </w:t>
                  </w:r>
                  <w:r w:rsidRPr="00CB59F3">
                    <w:rPr>
                      <w:rFonts w:ascii="Times New Roman" w:eastAsia="Times New Roman" w:hAnsi="Times New Roman" w:cs="Times New Roman"/>
                      <w:sz w:val="24"/>
                      <w:szCs w:val="24"/>
                      <w:lang w:eastAsia="tr-TR"/>
                    </w:rPr>
                    <w:lastRenderedPageBreak/>
                    <w:t xml:space="preserve">Ek-5/A’daki değerler esas alınır.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Kaçış uzaklığı, kullanım sınıfına göre Ek-14’de verilen değerlerden daha büyük olamaz. Oda, koridor ve benzeri alt bölümlere ayrılmış büyük alanlı bir katta, odanın en uzak bir noktasından odanın çıkış kapısına kadar ölçülen uzaklığın 15 m’yi aşmaması şartıyla, kaçış uzaklığı, odanın çıkış kapısından başlayarak bir kaçış merdivenine, kaçış geçidine veya dış açık alana açılan çıkış kapısına kadar olan ölçüdür.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Binanın sirkülasyon merdivenleri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hâle getirilmiş ise ve şaftlar yatayda korunmuş ise, ayrıca katlarda kolay alevlenici ve parlayıcı madde kullanılmıyor ve bulundurulmuyor ise, Ek-14’de verilen kaçış uzaklıkları 1/2 oranında artırılarak uygulanır.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Bina yüksekliği 30.50 m’yi geçmeyen binalarda, birbirine alternatif 2 kaçış merdiveni düzenlenmiş ve bunlardan birisi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ise, iki yönlü kaçış mesafesi uygulanır.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(6) Zemin kattaki dükkânlarda ve benzeri yerlerde kullanıcı sayısı 50’nin altında ve en uzak noktadan dış ortama açılan kapıya kadar olan kaçış uzaklığı 25 m’den fazla değilse, bina dışına tek çıkış yeterli kabul edilir.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Kaçış yolu sayısı ve genişliği </w:t>
                  </w:r>
                </w:p>
                <w:p w:rsidR="00E41F45" w:rsidRPr="00CB59F3" w:rsidRDefault="00E41F45" w:rsidP="00E41F45">
                  <w:pPr>
                    <w:tabs>
                      <w:tab w:val="left" w:pos="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b/>
                      <w:sz w:val="24"/>
                      <w:szCs w:val="24"/>
                      <w:lang w:eastAsia="tr-TR"/>
                    </w:rPr>
                    <w:t>MADDE 148-</w:t>
                  </w:r>
                  <w:r w:rsidRPr="00CB59F3">
                    <w:rPr>
                      <w:rFonts w:ascii="Times New Roman" w:eastAsia="Times New Roman" w:hAnsi="Times New Roman" w:cs="Times New Roman"/>
                      <w:sz w:val="24"/>
                      <w:szCs w:val="24"/>
                      <w:lang w:eastAsia="tr-TR"/>
                    </w:rPr>
                    <w:t xml:space="preserve"> (1) Mevcut yapılarda, kaçış yolu ile kaçış merdiveni sayısı ve genişliği için aşağıda belirtilen hususlara uyulur.</w:t>
                  </w:r>
                </w:p>
                <w:p w:rsidR="00E41F45" w:rsidRPr="00CB59F3" w:rsidRDefault="00E41F45" w:rsidP="00E41F45">
                  <w:pPr>
                    <w:tabs>
                      <w:tab w:val="left" w:pos="0"/>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a) Toplam kaçış yolu genişliği, Ek-5/A’ya göre hesaplanan kattaki toplam kullanıcı sayısının </w:t>
                  </w:r>
                  <w:proofErr w:type="gramStart"/>
                  <w:r w:rsidRPr="00CB59F3">
                    <w:rPr>
                      <w:rFonts w:ascii="Times New Roman" w:eastAsia="Times New Roman" w:hAnsi="Times New Roman" w:cs="Times New Roman"/>
                      <w:sz w:val="24"/>
                      <w:szCs w:val="24"/>
                      <w:lang w:eastAsia="tr-TR"/>
                    </w:rPr>
                    <w:t>0.4</w:t>
                  </w:r>
                  <w:proofErr w:type="gramEnd"/>
                  <w:r w:rsidRPr="00CB59F3">
                    <w:rPr>
                      <w:rFonts w:ascii="Times New Roman" w:eastAsia="Times New Roman" w:hAnsi="Times New Roman" w:cs="Times New Roman"/>
                      <w:sz w:val="24"/>
                      <w:szCs w:val="24"/>
                      <w:lang w:eastAsia="tr-TR"/>
                    </w:rPr>
                    <w:t xml:space="preserve"> ile çarpımı suretiyle santimetre olarak bulunur. </w:t>
                  </w:r>
                </w:p>
                <w:p w:rsidR="00E41F45" w:rsidRPr="00CB59F3" w:rsidRDefault="00E41F45" w:rsidP="00E41F45">
                  <w:pPr>
                    <w:tabs>
                      <w:tab w:val="left" w:pos="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Kaçış merdiveninin genişliği, düz kollu sahanlıklı merdivende 60 cm’den veya dairesel merdivende 70 cm’den daha az olamaz. Toplam kullanıcı sayısı 60 kişiden fazla olan katlarda bu genişlik, düz kollu sahanlıklı merdivenlerde 70 cm’den veya dairesel merdivenlerde 80 cm’den az olamaz. Hastaneler, huzurevleri, anaokulları ve ilköğretim okullarında ise, sadece sahanlıklı düz kollu merdivenler düzenlenebilir ve bu merdivenin genişliği 100 cm’den az olamaz.</w:t>
                  </w:r>
                </w:p>
                <w:p w:rsidR="00E41F45" w:rsidRPr="00CB59F3" w:rsidRDefault="00E41F45" w:rsidP="00E41F45">
                  <w:pPr>
                    <w:tabs>
                      <w:tab w:val="left" w:pos="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Kaçış merdivenlerinde merdiven kolu duvarlar ile çevrelenmiş ise, temiz genişlik, her iki duvarın bitmiş yüzeyleri arasındaki ölçüdür. Merdiven kolunun bir tarafında duvar, diğer tarafında korkuluk var ise, temiz genişlik, duvarın bitmiş yüzeyi ile korkuluk iç yüzeyi arasındaki ölçüdür. Kaçış merdivenlerinde temiz genişlik hesaplanırken, küpeştenin yaptığı çıkıntının 80 mm’si temiz genişliğe dâhil edilir.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Bütün çıkışların ve erişim yollarının, açık-seçik görülebilir olması veya konumlarının simgeler ile vurgulanması ve her an kullanılabilmesi için engellerden arındırılmış durumda bulundurulması şarttır.</w:t>
                  </w:r>
                </w:p>
                <w:p w:rsidR="00E41F45" w:rsidRPr="00CB59F3" w:rsidRDefault="00E41F45" w:rsidP="00E41F45">
                  <w:pPr>
                    <w:tabs>
                      <w:tab w:val="left" w:pos="709"/>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Yangın güvenlik holü</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149-</w:t>
                  </w:r>
                  <w:r w:rsidRPr="00CB59F3">
                    <w:rPr>
                      <w:rFonts w:ascii="Times New Roman" w:eastAsia="Times New Roman" w:hAnsi="Times New Roman" w:cs="Times New Roman"/>
                      <w:sz w:val="24"/>
                      <w:szCs w:val="24"/>
                      <w:lang w:eastAsia="tr-TR"/>
                    </w:rPr>
                    <w:t xml:space="preserve"> (1)</w:t>
                  </w:r>
                  <w:r w:rsidRPr="00CB59F3">
                    <w:rPr>
                      <w:rFonts w:ascii="Times New Roman" w:eastAsia="Times New Roman" w:hAnsi="Times New Roman" w:cs="Times New Roman"/>
                      <w:b/>
                      <w:i/>
                      <w:sz w:val="24"/>
                      <w:szCs w:val="24"/>
                      <w:lang w:eastAsia="tr-TR"/>
                    </w:rPr>
                    <w:t xml:space="preserve"> </w:t>
                  </w:r>
                  <w:r w:rsidRPr="00CB59F3">
                    <w:rPr>
                      <w:rFonts w:ascii="Times New Roman" w:eastAsia="Times New Roman" w:hAnsi="Times New Roman" w:cs="Times New Roman"/>
                      <w:sz w:val="24"/>
                      <w:szCs w:val="24"/>
                      <w:lang w:eastAsia="tr-TR"/>
                    </w:rPr>
                    <w:t xml:space="preserve">Mevcut yapılarda, yangın güvenlik holü için aşağıda belirtilen hususlara uyulur.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Yapı yüksekliği 30.50 m’den fazla olan konut harici mevcut binalarda, bir kullanım alanı içerisinden kaçış merdivenine doğrudan giriliyor ve merdiven içinde basınçlandırma yok ise, yangın güvenlik holü bakımından 34 üncü madde uygulanır.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Mevcut binalarda kaçış merdiveni kapılarının, parlayıcı madde içermeyen ve kullanım alanlarından kapı ile ayrılan koridor, hol ve benzeri hacimlere açılması hâlinde, yangın güvenlik holü yapılması zorunlu değildir.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Acil çıkışı zorunluluğu</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150</w:t>
                  </w:r>
                  <w:r w:rsidRPr="00CB59F3">
                    <w:rPr>
                      <w:rFonts w:ascii="Times New Roman" w:eastAsia="Times New Roman" w:hAnsi="Times New Roman" w:cs="Times New Roman"/>
                      <w:sz w:val="24"/>
                      <w:szCs w:val="24"/>
                      <w:lang w:eastAsia="tr-TR"/>
                    </w:rPr>
                    <w:t>- (1)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Mevcut yapılarda, acil çıkış zorunluluğu için aşağıda belirtilen hususlara uyulur.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lastRenderedPageBreak/>
                    <w:t xml:space="preserve">a) Mevcut yapılarda, 147 </w:t>
                  </w:r>
                  <w:proofErr w:type="spellStart"/>
                  <w:r w:rsidRPr="00CB59F3">
                    <w:rPr>
                      <w:rFonts w:ascii="Times New Roman" w:eastAsia="Times New Roman" w:hAnsi="Times New Roman" w:cs="Times New Roman"/>
                      <w:sz w:val="24"/>
                      <w:szCs w:val="24"/>
                      <w:lang w:eastAsia="tr-TR"/>
                    </w:rPr>
                    <w:t>nci</w:t>
                  </w:r>
                  <w:proofErr w:type="spellEnd"/>
                  <w:r w:rsidRPr="00CB59F3">
                    <w:rPr>
                      <w:rFonts w:ascii="Times New Roman" w:eastAsia="Times New Roman" w:hAnsi="Times New Roman" w:cs="Times New Roman"/>
                      <w:sz w:val="24"/>
                      <w:szCs w:val="24"/>
                      <w:lang w:eastAsia="tr-TR"/>
                    </w:rPr>
                    <w:t xml:space="preserve"> ve 148 inci maddeler esas alınarak her bir çıkışın genişliği 200 cm’yi aşmayacak şekilde </w:t>
                  </w:r>
                  <w:r w:rsidRPr="00CB59F3">
                    <w:rPr>
                      <w:rFonts w:ascii="Times New Roman" w:eastAsia="Times New Roman" w:hAnsi="Times New Roman" w:cs="Times New Roman"/>
                      <w:iCs/>
                      <w:sz w:val="24"/>
                      <w:szCs w:val="24"/>
                      <w:lang w:eastAsia="tr-TR"/>
                    </w:rPr>
                    <w:t xml:space="preserve">çıkış sayısı </w:t>
                  </w:r>
                  <w:r w:rsidRPr="00CB59F3">
                    <w:rPr>
                      <w:rFonts w:ascii="Times New Roman" w:eastAsia="Times New Roman" w:hAnsi="Times New Roman" w:cs="Times New Roman"/>
                      <w:sz w:val="24"/>
                      <w:szCs w:val="24"/>
                      <w:lang w:eastAsia="tr-TR"/>
                    </w:rPr>
                    <w:t>bulunur. Bir katta veya katın bir bölümünde, hesaplanan değerden az olmamak üzere 25 kişinin aşıldığı yüksek tehlikeli yerlerde ve 60 kişinin aşıldığı yerlerde en az 2 çıkış, 600 kişinin aşıldığı yerlerde en az 3 çıkış ve 1000 kişinin aşıldığı yerlerde en az 4 çıkış olması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Kapıların birbirinden olabildiğince uzakta olması gerekir. Bölünmemiş mekânlarda kapılar arasındaki mesafe, en uzun köşegenin 1/3’ünden, yağmurlama sistemli yapılarda ise, 1/4’ünden az olamaz.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Kaçış merdiveni yuvalarının yeri ve düzenlenmesi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151-</w:t>
                  </w:r>
                  <w:r w:rsidRPr="00CB59F3">
                    <w:rPr>
                      <w:rFonts w:ascii="Times New Roman" w:eastAsia="Times New Roman" w:hAnsi="Times New Roman" w:cs="Times New Roman"/>
                      <w:sz w:val="24"/>
                      <w:szCs w:val="24"/>
                      <w:lang w:eastAsia="tr-TR"/>
                    </w:rPr>
                    <w:t xml:space="preserve"> (1) Mevcut yapılarda, kaçış merdiveni yuvalarının yeri ve düzenlenmesi için aşağıda belirtilen hususlara uyulur.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sz w:val="24"/>
                      <w:szCs w:val="24"/>
                      <w:lang w:eastAsia="tr-TR"/>
                    </w:rPr>
                    <w:t xml:space="preserve">a) Yangın hangi noktada çıkarsa çıksın, o katta bütün insanların çıkışlarının sağlanması için, </w:t>
                  </w:r>
                  <w:r w:rsidRPr="00CB59F3">
                    <w:rPr>
                      <w:rFonts w:ascii="Times New Roman" w:eastAsia="Times New Roman" w:hAnsi="Times New Roman" w:cs="Times New Roman"/>
                      <w:bCs/>
                      <w:sz w:val="24"/>
                      <w:szCs w:val="24"/>
                      <w:lang w:eastAsia="tr-TR"/>
                    </w:rPr>
                    <w:t>diğer maddelerde belirtilen özel durumlar hariç olmak üzere,</w:t>
                  </w:r>
                  <w:r w:rsidRPr="00CB59F3">
                    <w:rPr>
                      <w:rFonts w:ascii="Times New Roman" w:eastAsia="Times New Roman" w:hAnsi="Times New Roman" w:cs="Times New Roman"/>
                      <w:sz w:val="24"/>
                      <w:szCs w:val="24"/>
                      <w:lang w:eastAsia="tr-TR"/>
                    </w:rPr>
                    <w:t xml:space="preserve"> kaçış yolları ve kaçış merdivenleri birbirlerinin alternatifi olacak şekilde konumlandırılır.</w:t>
                  </w:r>
                  <w:r w:rsidRPr="00CB59F3">
                    <w:rPr>
                      <w:rFonts w:ascii="Times New Roman" w:eastAsia="Times New Roman" w:hAnsi="Times New Roman" w:cs="Times New Roman"/>
                      <w:dstrike/>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dstrike/>
                      <w:sz w:val="24"/>
                      <w:szCs w:val="24"/>
                      <w:lang w:eastAsia="tr-TR"/>
                    </w:rPr>
                  </w:pPr>
                  <w:r w:rsidRPr="00CB59F3">
                    <w:rPr>
                      <w:rFonts w:ascii="Times New Roman" w:eastAsia="Times New Roman" w:hAnsi="Times New Roman" w:cs="Times New Roman"/>
                      <w:sz w:val="24"/>
                      <w:szCs w:val="24"/>
                      <w:lang w:eastAsia="tr-TR"/>
                    </w:rPr>
                    <w:t>b) Kaçış merdivenlerinin tabii zemine kadar ulaştırılması esastır. Kaçış merdiveni, bitiş noktasında en az 1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’lik bir sahanlık yapılıp bu noktadan aşağıya eğimi 50 dereceden daha fazla olamayacak şekilde mafsallı bir merdiven ile tabii zemine indirilir. Kaçış merdiveninin tabii zemine indirilmesi mümkün değil ise, yerden </w:t>
                  </w:r>
                  <w:smartTag w:uri="urn:schemas-microsoft-com:office:smarttags" w:element="metricconverter">
                    <w:smartTagPr>
                      <w:attr w:name="productid" w:val="3 m"/>
                    </w:smartTagPr>
                    <w:r w:rsidRPr="00CB59F3">
                      <w:rPr>
                        <w:rFonts w:ascii="Times New Roman" w:eastAsia="Times New Roman" w:hAnsi="Times New Roman" w:cs="Times New Roman"/>
                        <w:sz w:val="24"/>
                        <w:szCs w:val="24"/>
                        <w:lang w:eastAsia="tr-TR"/>
                      </w:rPr>
                      <w:t>3 m</w:t>
                    </w:r>
                  </w:smartTag>
                  <w:r w:rsidRPr="00CB59F3">
                    <w:rPr>
                      <w:rFonts w:ascii="Times New Roman" w:eastAsia="Times New Roman" w:hAnsi="Times New Roman" w:cs="Times New Roman"/>
                      <w:sz w:val="24"/>
                      <w:szCs w:val="24"/>
                      <w:lang w:eastAsia="tr-TR"/>
                    </w:rPr>
                    <w:t xml:space="preserve"> yukarıda bitirilebilir. Ancak, eğitim tesislerinde, sağlık hizmeti amaçlı binalarda, eğlence yerlerinde, kullanıcı sayısı 50 kişiyi geçen konaklama tesislerinde ve kullanıcı sayısı 100 kişiyi geçen bütün binalarda yangın merdiveninin tabii zemine kadar indirilmesi şarttır.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Toplanma amaçlı ve kurumsal yapılar hariç, bitişik nizamdaki yapıların acil çıkışlarının, sokağı olmayan arka cepheye açılmasına, çıkış noktasından itibaren binanın yüksekliğinden az olmamak üzere en az </w:t>
                  </w:r>
                  <w:smartTag w:uri="urn:schemas-microsoft-com:office:smarttags" w:element="metricconverter">
                    <w:smartTagPr>
                      <w:attr w:name="productid" w:val="15 m"/>
                    </w:smartTagPr>
                    <w:r w:rsidRPr="00CB59F3">
                      <w:rPr>
                        <w:rFonts w:ascii="Times New Roman" w:eastAsia="Times New Roman" w:hAnsi="Times New Roman" w:cs="Times New Roman"/>
                        <w:sz w:val="24"/>
                        <w:szCs w:val="24"/>
                        <w:lang w:eastAsia="tr-TR"/>
                      </w:rPr>
                      <w:t>15 m</w:t>
                    </w:r>
                  </w:smartTag>
                  <w:r w:rsidRPr="00CB59F3">
                    <w:rPr>
                      <w:rFonts w:ascii="Times New Roman" w:eastAsia="Times New Roman" w:hAnsi="Times New Roman" w:cs="Times New Roman"/>
                      <w:sz w:val="24"/>
                      <w:szCs w:val="24"/>
                      <w:lang w:eastAsia="tr-TR"/>
                    </w:rPr>
                    <w:t xml:space="preserve"> uzakta açık bir alan bulunması hâlinde izin verilir.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Kaçış merdiveninin özellikleri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b/>
                      <w:sz w:val="24"/>
                      <w:szCs w:val="24"/>
                      <w:lang w:eastAsia="tr-TR"/>
                    </w:rPr>
                    <w:t>MADDE 152-</w:t>
                  </w:r>
                  <w:r w:rsidRPr="00CB59F3">
                    <w:rPr>
                      <w:rFonts w:ascii="Times New Roman" w:eastAsia="Times New Roman" w:hAnsi="Times New Roman" w:cs="Times New Roman"/>
                      <w:sz w:val="24"/>
                      <w:szCs w:val="24"/>
                      <w:lang w:eastAsia="tr-TR"/>
                    </w:rPr>
                    <w:t xml:space="preserve"> (1) Mevcut yapılarda kaçış merdivenlerinin aşağıda belirtilen özelliklerde olması gerekir.</w:t>
                  </w:r>
                  <w:r w:rsidRPr="00CB59F3">
                    <w:rPr>
                      <w:rFonts w:ascii="Times New Roman" w:eastAsia="Times New Roman" w:hAnsi="Times New Roman" w:cs="Times New Roman"/>
                      <w:strike/>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a) Aksi belirtilmedikçe, kaçış merdivenlerinde sahanlık olması ve sahanlığın genişliğinin ve uzunluğunun merdivenin genişliğinden az olmaması gerekir.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b) Herhangi bir kaçış merdiveninde basamak yüksekliği 18 cm’den çok ve basamak genişliği 20 cm’den az olamaz. Basamakların kaymayı önleyen malzemeden olması şarttır.</w:t>
                  </w:r>
                  <w:r w:rsidRPr="00CB59F3">
                    <w:rPr>
                      <w:rFonts w:ascii="Times New Roman" w:eastAsia="Times New Roman" w:hAnsi="Times New Roman" w:cs="Times New Roman"/>
                      <w:strike/>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Merdivenlerde baş kurtarma yüksekliği, basamak üzerinden en az </w:t>
                  </w:r>
                  <w:smartTag w:uri="urn:schemas-microsoft-com:office:smarttags" w:element="metricconverter">
                    <w:smartTagPr>
                      <w:attr w:name="productid" w:val="210 cm"/>
                    </w:smartTagPr>
                    <w:r w:rsidRPr="00CB59F3">
                      <w:rPr>
                        <w:rFonts w:ascii="Times New Roman" w:eastAsia="Times New Roman" w:hAnsi="Times New Roman" w:cs="Times New Roman"/>
                        <w:sz w:val="24"/>
                        <w:szCs w:val="24"/>
                        <w:lang w:eastAsia="tr-TR"/>
                      </w:rPr>
                      <w:t>210 cm</w:t>
                    </w:r>
                  </w:smartTag>
                  <w:r w:rsidRPr="00CB59F3">
                    <w:rPr>
                      <w:rFonts w:ascii="Times New Roman" w:eastAsia="Times New Roman" w:hAnsi="Times New Roman" w:cs="Times New Roman"/>
                      <w:sz w:val="24"/>
                      <w:szCs w:val="24"/>
                      <w:lang w:eastAsia="tr-TR"/>
                    </w:rPr>
                    <w:t xml:space="preserve"> olmalıdır.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Dış kaçış merdivenleri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153-</w:t>
                  </w:r>
                  <w:r w:rsidRPr="00CB59F3">
                    <w:rPr>
                      <w:rFonts w:ascii="Times New Roman" w:eastAsia="Times New Roman" w:hAnsi="Times New Roman" w:cs="Times New Roman"/>
                      <w:sz w:val="24"/>
                      <w:szCs w:val="24"/>
                      <w:lang w:eastAsia="tr-TR"/>
                    </w:rPr>
                    <w:t xml:space="preserve"> (1) Mevcut yapılarda dış kaçış merdivenlerine; herhangi bir bölümüne yanlardan yatay uzaklık olarak </w:t>
                  </w:r>
                  <w:smartTag w:uri="urn:schemas-microsoft-com:office:smarttags" w:element="metricconverter">
                    <w:smartTagPr>
                      <w:attr w:name="productid" w:val="1.8 m"/>
                    </w:smartTagPr>
                    <w:r w:rsidRPr="00CB59F3">
                      <w:rPr>
                        <w:rFonts w:ascii="Times New Roman" w:eastAsia="Times New Roman" w:hAnsi="Times New Roman" w:cs="Times New Roman"/>
                        <w:sz w:val="24"/>
                        <w:szCs w:val="24"/>
                        <w:lang w:eastAsia="tr-TR"/>
                      </w:rPr>
                      <w:t>1.8 m</w:t>
                    </w:r>
                  </w:smartTag>
                  <w:r w:rsidRPr="00CB59F3">
                    <w:rPr>
                      <w:rFonts w:ascii="Times New Roman" w:eastAsia="Times New Roman" w:hAnsi="Times New Roman" w:cs="Times New Roman"/>
                      <w:sz w:val="24"/>
                      <w:szCs w:val="24"/>
                      <w:lang w:eastAsia="tr-TR"/>
                    </w:rPr>
                    <w:t xml:space="preserve"> içerisinde </w:t>
                  </w:r>
                  <w:proofErr w:type="spellStart"/>
                  <w:r w:rsidRPr="00CB59F3">
                    <w:rPr>
                      <w:rFonts w:ascii="Times New Roman" w:eastAsia="Times New Roman" w:hAnsi="Times New Roman" w:cs="Times New Roman"/>
                      <w:sz w:val="24"/>
                      <w:szCs w:val="24"/>
                      <w:lang w:eastAsia="tr-TR"/>
                    </w:rPr>
                    <w:t>korunumsuz</w:t>
                  </w:r>
                  <w:proofErr w:type="spellEnd"/>
                  <w:r w:rsidRPr="00CB59F3">
                    <w:rPr>
                      <w:rFonts w:ascii="Times New Roman" w:eastAsia="Times New Roman" w:hAnsi="Times New Roman" w:cs="Times New Roman"/>
                      <w:sz w:val="24"/>
                      <w:szCs w:val="24"/>
                      <w:lang w:eastAsia="tr-TR"/>
                    </w:rPr>
                    <w:t xml:space="preserve"> duvar boşluğu bulunmamak ve kaçış merdiveni özelliklerine sahip olmak şartı </w:t>
                  </w:r>
                  <w:proofErr w:type="gramStart"/>
                  <w:r w:rsidRPr="00CB59F3">
                    <w:rPr>
                      <w:rFonts w:ascii="Times New Roman" w:eastAsia="Times New Roman" w:hAnsi="Times New Roman" w:cs="Times New Roman"/>
                      <w:sz w:val="24"/>
                      <w:szCs w:val="24"/>
                      <w:lang w:eastAsia="tr-TR"/>
                    </w:rPr>
                    <w:t>ile,</w:t>
                  </w:r>
                  <w:proofErr w:type="gramEnd"/>
                  <w:r w:rsidRPr="00CB59F3">
                    <w:rPr>
                      <w:rFonts w:ascii="Times New Roman" w:eastAsia="Times New Roman" w:hAnsi="Times New Roman" w:cs="Times New Roman"/>
                      <w:sz w:val="24"/>
                      <w:szCs w:val="24"/>
                      <w:lang w:eastAsia="tr-TR"/>
                    </w:rPr>
                    <w:t xml:space="preserve"> konutlarda </w:t>
                  </w:r>
                  <w:smartTag w:uri="urn:schemas-microsoft-com:office:smarttags" w:element="metricconverter">
                    <w:smartTagPr>
                      <w:attr w:name="productid" w:val="51.50 m"/>
                    </w:smartTagPr>
                    <w:r w:rsidRPr="00CB59F3">
                      <w:rPr>
                        <w:rFonts w:ascii="Times New Roman" w:eastAsia="Times New Roman" w:hAnsi="Times New Roman" w:cs="Times New Roman"/>
                        <w:sz w:val="24"/>
                        <w:szCs w:val="24"/>
                        <w:lang w:eastAsia="tr-TR"/>
                      </w:rPr>
                      <w:t>51.50 m</w:t>
                    </w:r>
                  </w:smartTag>
                  <w:r w:rsidRPr="00CB59F3">
                    <w:rPr>
                      <w:rFonts w:ascii="Times New Roman" w:eastAsia="Times New Roman" w:hAnsi="Times New Roman" w:cs="Times New Roman"/>
                      <w:sz w:val="24"/>
                      <w:szCs w:val="24"/>
                      <w:lang w:eastAsia="tr-TR"/>
                    </w:rPr>
                    <w:t xml:space="preserve"> ve diğer yapılarda </w:t>
                  </w:r>
                  <w:smartTag w:uri="urn:schemas-microsoft-com:office:smarttags" w:element="metricconverter">
                    <w:smartTagPr>
                      <w:attr w:name="productid" w:val="30.50 m"/>
                    </w:smartTagPr>
                    <w:r w:rsidRPr="00CB59F3">
                      <w:rPr>
                        <w:rFonts w:ascii="Times New Roman" w:eastAsia="Times New Roman" w:hAnsi="Times New Roman" w:cs="Times New Roman"/>
                        <w:sz w:val="24"/>
                        <w:szCs w:val="24"/>
                        <w:lang w:eastAsia="tr-TR"/>
                      </w:rPr>
                      <w:t>30.50 m</w:t>
                    </w:r>
                  </w:smartTag>
                  <w:r w:rsidRPr="00CB59F3">
                    <w:rPr>
                      <w:rFonts w:ascii="Times New Roman" w:eastAsia="Times New Roman" w:hAnsi="Times New Roman" w:cs="Times New Roman"/>
                      <w:sz w:val="24"/>
                      <w:szCs w:val="24"/>
                      <w:lang w:eastAsia="tr-TR"/>
                    </w:rPr>
                    <w:t xml:space="preserve"> bina yüksekliğine kadar izin verilir.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Herhangi bir bölümüne yanlardan yatay uzaklık olarak </w:t>
                  </w:r>
                  <w:proofErr w:type="gramStart"/>
                  <w:smartTag w:uri="urn:schemas-microsoft-com:office:smarttags" w:element="metricconverter">
                    <w:smartTagPr>
                      <w:attr w:name="productid" w:val="1.8 m"/>
                    </w:smartTagPr>
                    <w:r w:rsidRPr="00CB59F3">
                      <w:rPr>
                        <w:rFonts w:ascii="Times New Roman" w:eastAsia="Times New Roman" w:hAnsi="Times New Roman" w:cs="Times New Roman"/>
                        <w:sz w:val="24"/>
                        <w:szCs w:val="24"/>
                        <w:lang w:eastAsia="tr-TR"/>
                      </w:rPr>
                      <w:t>1.8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içerisinde </w:t>
                  </w:r>
                  <w:proofErr w:type="spellStart"/>
                  <w:r w:rsidRPr="00CB59F3">
                    <w:rPr>
                      <w:rFonts w:ascii="Times New Roman" w:eastAsia="Times New Roman" w:hAnsi="Times New Roman" w:cs="Times New Roman"/>
                      <w:sz w:val="24"/>
                      <w:szCs w:val="24"/>
                      <w:lang w:eastAsia="tr-TR"/>
                    </w:rPr>
                    <w:t>korunumsuz</w:t>
                  </w:r>
                  <w:proofErr w:type="spellEnd"/>
                  <w:r w:rsidRPr="00CB59F3">
                    <w:rPr>
                      <w:rFonts w:ascii="Times New Roman" w:eastAsia="Times New Roman" w:hAnsi="Times New Roman" w:cs="Times New Roman"/>
                      <w:sz w:val="24"/>
                      <w:szCs w:val="24"/>
                      <w:lang w:eastAsia="tr-TR"/>
                    </w:rPr>
                    <w:t xml:space="preserve"> duvar boşluğu bulunması hâlinde; bütün katlarda bu mesafe içinde kalan boşlukların yangına en az 60 dakika dayanıklı malzemeye dönüştürülmesi veya kaçış merdiveninin bu boşluklardan çıkacak olan duman ve ısı gibi etkilerden korunması için yangına 60 dakika dayanıklı malzeme ile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yuva içerisine alınması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Dairesel merdiven</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154-</w:t>
                  </w:r>
                  <w:r w:rsidRPr="00CB59F3">
                    <w:rPr>
                      <w:rFonts w:ascii="Times New Roman" w:eastAsia="Times New Roman" w:hAnsi="Times New Roman" w:cs="Times New Roman"/>
                      <w:sz w:val="24"/>
                      <w:szCs w:val="24"/>
                      <w:lang w:eastAsia="tr-TR"/>
                    </w:rPr>
                    <w:t xml:space="preserve"> (1) Dairesel merdiven, kullanıcı sayısı 100 kişiyi aşmayan herhangi bir </w:t>
                  </w:r>
                  <w:r w:rsidRPr="00CB59F3">
                    <w:rPr>
                      <w:rFonts w:ascii="Times New Roman" w:eastAsia="Times New Roman" w:hAnsi="Times New Roman" w:cs="Times New Roman"/>
                      <w:sz w:val="24"/>
                      <w:szCs w:val="24"/>
                      <w:lang w:eastAsia="tr-TR"/>
                    </w:rPr>
                    <w:lastRenderedPageBreak/>
                    <w:t>kattan, ara kattan veya balkonlardan zorunlu çıkış olarak hizmet verebilir.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Mevcut yapılarda dairesel merdivenlerin, yanmaz malzemeden yapılması ve en az </w:t>
                  </w:r>
                  <w:smartTag w:uri="urn:schemas-microsoft-com:office:smarttags" w:element="metricconverter">
                    <w:smartTagPr>
                      <w:attr w:name="productid" w:val="70 cm"/>
                    </w:smartTagPr>
                    <w:r w:rsidRPr="00CB59F3">
                      <w:rPr>
                        <w:rFonts w:ascii="Times New Roman" w:eastAsia="Times New Roman" w:hAnsi="Times New Roman" w:cs="Times New Roman"/>
                        <w:sz w:val="24"/>
                        <w:szCs w:val="24"/>
                        <w:lang w:eastAsia="tr-TR"/>
                      </w:rPr>
                      <w:t>70 cm</w:t>
                    </w:r>
                  </w:smartTag>
                  <w:r w:rsidRPr="00CB59F3">
                    <w:rPr>
                      <w:rFonts w:ascii="Times New Roman" w:eastAsia="Times New Roman" w:hAnsi="Times New Roman" w:cs="Times New Roman"/>
                      <w:sz w:val="24"/>
                      <w:szCs w:val="24"/>
                      <w:lang w:eastAsia="tr-TR"/>
                    </w:rPr>
                    <w:t xml:space="preserve"> genişlikte olması gerekir. Dairesel merdivenin genişliği, bir kattaki kullanıcı sayısının 60 kişiden fazla olması hâlinde 80 cm’den az olamaz.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Dairesel merdivenler, konutlarda 51.50 m’den ve diğer yapılarda 30.50 m’den yüksek olamaz.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(4) Basamağın kova merkezinden </w:t>
                  </w:r>
                  <w:smartTag w:uri="urn:schemas-microsoft-com:office:smarttags" w:element="metricconverter">
                    <w:smartTagPr>
                      <w:attr w:name="productid" w:val="50 cm"/>
                    </w:smartTagPr>
                    <w:r w:rsidRPr="00CB59F3">
                      <w:rPr>
                        <w:rFonts w:ascii="Times New Roman" w:eastAsia="Times New Roman" w:hAnsi="Times New Roman" w:cs="Times New Roman"/>
                        <w:sz w:val="24"/>
                        <w:szCs w:val="24"/>
                        <w:lang w:eastAsia="tr-TR"/>
                      </w:rPr>
                      <w:t>50 cm</w:t>
                    </w:r>
                  </w:smartTag>
                  <w:r w:rsidRPr="00CB59F3">
                    <w:rPr>
                      <w:rFonts w:ascii="Times New Roman" w:eastAsia="Times New Roman" w:hAnsi="Times New Roman" w:cs="Times New Roman"/>
                      <w:sz w:val="24"/>
                      <w:szCs w:val="24"/>
                      <w:lang w:eastAsia="tr-TR"/>
                    </w:rPr>
                    <w:t xml:space="preserve"> uzaklıktaki basamak genişliği 25 cm’den az ve basamak yüksekliği 175 mm’den fazla olamaz.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(5) Dış kaçış merdivenlerinin; korozyona karşı korunması, yeterli dayanım ve taşıma kapasitesine sahip olması ve acil durumlarda kullanılabilir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(6) Yataklı sağlık hizmeti amaçlı binalarda, huzurevlerinde, anaokulu ve ilköğretim okullarında ve kullanıcı sayısı 50 kişiyi geçen eğlence yerlerinde dairesel merdivene izin verilmez.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 xml:space="preserve">Kaçış merdiveni havalandırması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155-</w:t>
                  </w:r>
                  <w:r w:rsidRPr="00CB59F3">
                    <w:rPr>
                      <w:rFonts w:ascii="Times New Roman" w:eastAsia="Times New Roman" w:hAnsi="Times New Roman" w:cs="Times New Roman"/>
                      <w:sz w:val="24"/>
                      <w:szCs w:val="24"/>
                      <w:lang w:eastAsia="tr-TR"/>
                    </w:rPr>
                    <w:t xml:space="preserve"> (1) Mevcut yapılarda, yüksekliği 30.50 m’den fazla olan bütün kaçış merdivenleri, doğal yolla veya Altıncı Kısımdaki gereklere uygun olarak mekanik yolla havalandırılır veya basınçlandırılır.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Kaçış merdiveni ile mutfak, banyo ve servis merdiveni gibi kullanım alanları, aydınlatma ve havalandırma amacıyla aynı aydınlığı veya baca boşluğunu paylaşamaz.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Yüksekliği 51.50 m’den fazla olan veya dörtten çok bodrum kata hizmet veren kaçış merdivenlerinin basınçlandırılması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Bodrum kat kaçış merdivenleri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156-</w:t>
                  </w:r>
                  <w:r w:rsidRPr="00CB59F3">
                    <w:rPr>
                      <w:rFonts w:ascii="Times New Roman" w:eastAsia="Times New Roman" w:hAnsi="Times New Roman" w:cs="Times New Roman"/>
                      <w:sz w:val="24"/>
                      <w:szCs w:val="24"/>
                      <w:lang w:eastAsia="tr-TR"/>
                    </w:rPr>
                    <w:t xml:space="preserve"> (1) Mevcut yapılarda, bodrum katlarda kaçış mesafesine bakılmaksızın;</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Konutlar hariç, bodrum katlardaki mutfaklarda gaz kullanılması,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Topluma açık mekân olarak kullanılan bodrum katlarda kullanıcı sayısının 25 kişiyi geçmesi,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Birden çok katlı bodrumlarda, imalat, üretim ve depolama yapılması,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hâlinde alternatif ikinci çıkış zorunludur.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Bodrum kata hizmet veren herhangi bir kaçış merdiveninin, mevcut binalarda kaçış merdivenleri için aranan bütün şartlara uygun olması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Acil durumda üst katları terk eden kullanıcıların bodrum kata inmelerini önlemek için, merdivenin zemin düzeyindeki sahanlığı, bodrum merdiveninden kapı veya benzeri bir fiziki engel ile ayrılır veya görülebilir uygun yönlendirme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Kaçış yolu kapıları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157-</w:t>
                  </w:r>
                  <w:r w:rsidRPr="00CB59F3">
                    <w:rPr>
                      <w:rFonts w:ascii="Times New Roman" w:eastAsia="Times New Roman" w:hAnsi="Times New Roman" w:cs="Times New Roman"/>
                      <w:sz w:val="24"/>
                      <w:szCs w:val="24"/>
                      <w:lang w:eastAsia="tr-TR"/>
                    </w:rPr>
                    <w:t xml:space="preserve"> (1) Mevcut yapılarda kaçış merdivenlerinin kapılarının; yapı yüksekliği 30.50 m’den az ise en az 60 dakika ve </w:t>
                  </w:r>
                  <w:smartTag w:uri="urn:schemas-microsoft-com:office:smarttags" w:element="metricconverter">
                    <w:smartTagPr>
                      <w:attr w:name="productid" w:val="30.50 m"/>
                    </w:smartTagPr>
                    <w:r w:rsidRPr="00CB59F3">
                      <w:rPr>
                        <w:rFonts w:ascii="Times New Roman" w:eastAsia="Times New Roman" w:hAnsi="Times New Roman" w:cs="Times New Roman"/>
                        <w:sz w:val="24"/>
                        <w:szCs w:val="24"/>
                        <w:lang w:eastAsia="tr-TR"/>
                      </w:rPr>
                      <w:t>30.50 m</w:t>
                    </w:r>
                  </w:smartTag>
                  <w:r w:rsidRPr="00CB59F3">
                    <w:rPr>
                      <w:rFonts w:ascii="Times New Roman" w:eastAsia="Times New Roman" w:hAnsi="Times New Roman" w:cs="Times New Roman"/>
                      <w:sz w:val="24"/>
                      <w:szCs w:val="24"/>
                      <w:lang w:eastAsia="tr-TR"/>
                    </w:rPr>
                    <w:t xml:space="preserve"> ve daha yüksek yapılarda, en az 90 dakika yangına dayanıklı ve duman sızdırmaz özellikte olması gerekir. Kaçış yolu kapılarının genişliği 70 cm’den ve yüksekliği 190 cm’den az olamaz.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w:t>
                  </w:r>
                  <w:r w:rsidRPr="00CB59F3">
                    <w:rPr>
                      <w:rFonts w:ascii="Times New Roman" w:eastAsia="Times New Roman" w:hAnsi="Times New Roman" w:cs="Times New Roman"/>
                      <w:sz w:val="24"/>
                      <w:szCs w:val="24"/>
                      <w:highlight w:val="yellow"/>
                      <w:lang w:eastAsia="tr-TR"/>
                    </w:rPr>
                    <w:t>Kaçış yolu kapılarının kanatlarının, kullanıcıların hareketini engellememesi ve kullanıcı sayısı 50 kişiyi aşan mekânlardaki çıkış kapılarının kaçış yönüne doğru açılması şarttır.</w:t>
                  </w:r>
                  <w:r w:rsidRPr="00CB59F3">
                    <w:rPr>
                      <w:rFonts w:ascii="Times New Roman" w:eastAsia="Times New Roman" w:hAnsi="Times New Roman" w:cs="Times New Roman"/>
                      <w:sz w:val="24"/>
                      <w:szCs w:val="24"/>
                      <w:lang w:eastAsia="tr-TR"/>
                    </w:rPr>
                    <w:t xml:space="preserve"> Kaçış yolu kapılarının, el ile açılabilmesi ve kilitli tutulmaması gerekir. Dönel kapılar </w:t>
                  </w:r>
                  <w:r w:rsidRPr="00CB59F3">
                    <w:rPr>
                      <w:rFonts w:ascii="Times New Roman" w:eastAsia="Times New Roman" w:hAnsi="Times New Roman" w:cs="Times New Roman"/>
                      <w:sz w:val="24"/>
                      <w:szCs w:val="24"/>
                      <w:lang w:eastAsia="tr-TR"/>
                    </w:rPr>
                    <w:lastRenderedPageBreak/>
                    <w:t>ve turnikeler çıkış kapısı olarak kullanılamaz.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Kapıların kendiliğinden kapatır düzenekler ile donatılması ve itfaiyeci veya görevlilerin gerektiğinde dışarıdan içeriye girebilmelerine imkân sağlanması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Merdivenden tabii zemin seviyesinde güvenlikli bir alana açılan bütün kaçış yolu kapılarının ve bir kattaki kullanıcı sayısının 100’ü geçmesi hâlinde kaçış merdiveni kapılarının kapı kolu kullanılmadan, panik kollu veya benzeri bir düzenek ile açılabilmesi gerekir. Kapılar en çok 110 N kuvvetle açılabilecek şekilde tasarlanır.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Konutlar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b/>
                      <w:sz w:val="24"/>
                      <w:szCs w:val="24"/>
                      <w:lang w:eastAsia="tr-TR"/>
                    </w:rPr>
                    <w:t>MADDE 158-</w:t>
                  </w:r>
                  <w:r w:rsidRPr="00CB59F3">
                    <w:rPr>
                      <w:rFonts w:ascii="Times New Roman" w:eastAsia="Times New Roman" w:hAnsi="Times New Roman" w:cs="Times New Roman"/>
                      <w:sz w:val="24"/>
                      <w:szCs w:val="24"/>
                      <w:lang w:eastAsia="tr-TR"/>
                    </w:rPr>
                    <w:t xml:space="preserve"> (1) Mevcut konutlar için, 48 inci madde aşağıda belirtilen istisnalar ile uygulanır.</w:t>
                  </w:r>
                  <w:r w:rsidRPr="00CB59F3">
                    <w:rPr>
                      <w:rFonts w:ascii="Times New Roman" w:eastAsia="Times New Roman" w:hAnsi="Times New Roman" w:cs="Times New Roman"/>
                      <w:strike/>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trike/>
                      <w:sz w:val="24"/>
                      <w:szCs w:val="24"/>
                      <w:lang w:eastAsia="tr-TR"/>
                    </w:rPr>
                  </w:pPr>
                  <w:r w:rsidRPr="00CB59F3">
                    <w:rPr>
                      <w:rFonts w:ascii="Times New Roman" w:eastAsia="Times New Roman" w:hAnsi="Times New Roman" w:cs="Times New Roman"/>
                      <w:sz w:val="24"/>
                      <w:szCs w:val="24"/>
                      <w:lang w:eastAsia="tr-TR"/>
                    </w:rPr>
                    <w:t xml:space="preserve">a) Yapı yüksekliği 30.50 m’nin altındaki mevcut konutlarda ikinci çıkış aranmaz.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Yapı yüksekliği 30.50 m’den fazla ve 51.50 m’den az ise, binanın ana merdiveninin korunmuş kaçış merdiveni özelliğinde yapılması hâlinde bir merdiven yeterlidir. Korunmuş merdiven iç kaçış merdiveni ise, bir yangın ihbar butonu ile aktive edilen veya algılama sisteminden otomatik aktive olan basınçlandırma sistemi yapılması gerekir.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Yapı yüksekliği 51.50 m’den yüksek olan konutlarda, birbirlerine alternatif en az birisi korunmuş 2 adet kaçış merdiveni gerekir. Korunmuş kaçış merdiveni basınçlandırılır.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Binanın ana merdiveni aynı zamanda bodrum katlara da hizmet veriyor ise ve bodrum katlarda konut dışı kullanılan ve kolay alevlenici madde bulunan kullanım alanları var ise, bodrum katlarda merdivene girişte yangın güvenlik holü düzenlemesi şarttır.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Fabrika, imalathane, depo ve büro binaları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159-</w:t>
                  </w:r>
                  <w:r w:rsidRPr="00CB59F3">
                    <w:rPr>
                      <w:rFonts w:ascii="Times New Roman" w:eastAsia="Times New Roman" w:hAnsi="Times New Roman" w:cs="Times New Roman"/>
                      <w:sz w:val="24"/>
                      <w:szCs w:val="24"/>
                      <w:lang w:eastAsia="tr-TR"/>
                    </w:rPr>
                    <w:t xml:space="preserve"> (1) Mevcut fabrika, imalathane, depo ve büro binaları için bu maddede belirtilen hükümler uygulanır.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Yapı yüksekliği 30.50 m’ye kadar olan büro binalarında en az 2 bağımsız kaçış merdiveni sağlanır. Ancak, müstakil girişi bulunan ve sadece büro olarak kullanılan ve bir kattaki toplam kullanıcı sayısı 25 kişiyi veya kat alanı 250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’yi geçmeyen binalarda, 1 adet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merdiven yeterlidir.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Yapı yüksekliği 30.50 m’den fazla olan büro binalarında,  birbirlerine alternatif en az birisi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2 adet kaçış merdiveni gerekir. </w:t>
                  </w:r>
                  <w:proofErr w:type="spellStart"/>
                  <w:r w:rsidRPr="00CB59F3">
                    <w:rPr>
                      <w:rFonts w:ascii="Times New Roman" w:eastAsia="Times New Roman" w:hAnsi="Times New Roman" w:cs="Times New Roman"/>
                      <w:sz w:val="24"/>
                      <w:szCs w:val="24"/>
                      <w:lang w:eastAsia="tr-TR"/>
                    </w:rPr>
                    <w:t>Korunumlu</w:t>
                  </w:r>
                  <w:proofErr w:type="spellEnd"/>
                  <w:r w:rsidRPr="00CB59F3">
                    <w:rPr>
                      <w:rFonts w:ascii="Times New Roman" w:eastAsia="Times New Roman" w:hAnsi="Times New Roman" w:cs="Times New Roman"/>
                      <w:sz w:val="24"/>
                      <w:szCs w:val="24"/>
                      <w:lang w:eastAsia="tr-TR"/>
                    </w:rPr>
                    <w:t xml:space="preserve"> kaçış merdiveni basınçlandırılır.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Fabrika, imalathane ve depo binalarının her birinde en az 2 bağımsız kaçış merdiveni veya başka çıkışlar sağlanması esastır. Ancak;</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Yapımda yanmaz ürünler kullanılmış olması,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Bina yüksekliğinin 15.50 m’yi veya yapı yüksekliğinin 21.50 m’yi aşmaması,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c) İmalat ve depolamada kolay alevlenici ve parlayıcı maddeler kullanılmıyor olması,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ç) Fabrikada, imalathanede ve antrepoda herhangi bir katın yapı inşaat alanının, servis bacaları, asansör kuyuları, tuvaletler ve merdivenler gibi yerler de dâhil olmak üzere 250 m</w:t>
                  </w:r>
                  <w:r w:rsidRPr="00CB59F3">
                    <w:rPr>
                      <w:rFonts w:ascii="Times New Roman" w:eastAsia="Times New Roman" w:hAnsi="Times New Roman" w:cs="Times New Roman"/>
                      <w:sz w:val="24"/>
                      <w:szCs w:val="24"/>
                      <w:vertAlign w:val="superscript"/>
                      <w:lang w:eastAsia="tr-TR"/>
                    </w:rPr>
                    <w:t>2</w:t>
                  </w:r>
                  <w:r w:rsidRPr="00CB59F3">
                    <w:rPr>
                      <w:rFonts w:ascii="Times New Roman" w:eastAsia="Times New Roman" w:hAnsi="Times New Roman" w:cs="Times New Roman"/>
                      <w:sz w:val="24"/>
                      <w:szCs w:val="24"/>
                      <w:lang w:eastAsia="tr-TR"/>
                    </w:rPr>
                    <w:t xml:space="preserve">’yi aşmaması,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d) Kaçış mesafelerinin Ek-14’e uygun olması,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şartlarının hepsinin birlikte gerçekleşmesi hâlinde tek kaçış merdivenine izin verilebilir.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(5) Parlayıcı, patlayıcı, kolay alevlenici ve tehlikeli maddeler ile imalat, üretim ve depolama işlemlerinin yapılmadığı ve yapı yüksekliği 30.50 m’den fazla olmayan sanayi </w:t>
                  </w:r>
                  <w:r w:rsidRPr="00CB59F3">
                    <w:rPr>
                      <w:rFonts w:ascii="Times New Roman" w:eastAsia="Times New Roman" w:hAnsi="Times New Roman" w:cs="Times New Roman"/>
                      <w:sz w:val="24"/>
                      <w:szCs w:val="24"/>
                      <w:lang w:eastAsia="tr-TR"/>
                    </w:rPr>
                    <w:lastRenderedPageBreak/>
                    <w:t xml:space="preserve">sitelerinde;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a) Sitenin dış cephesinde düzenlenmiş ve herhangi bir bölümüne yanlardan yatay uzaklık olarak </w:t>
                  </w:r>
                  <w:proofErr w:type="gramStart"/>
                  <w:smartTag w:uri="urn:schemas-microsoft-com:office:smarttags" w:element="metricconverter">
                    <w:smartTagPr>
                      <w:attr w:name="productid" w:val="1.8 m"/>
                    </w:smartTagPr>
                    <w:r w:rsidRPr="00CB59F3">
                      <w:rPr>
                        <w:rFonts w:ascii="Times New Roman" w:eastAsia="Times New Roman" w:hAnsi="Times New Roman" w:cs="Times New Roman"/>
                        <w:sz w:val="24"/>
                        <w:szCs w:val="24"/>
                        <w:lang w:eastAsia="tr-TR"/>
                      </w:rPr>
                      <w:t>1.8</w:t>
                    </w:r>
                    <w:proofErr w:type="gramEnd"/>
                    <w:r w:rsidRPr="00CB59F3">
                      <w:rPr>
                        <w:rFonts w:ascii="Times New Roman" w:eastAsia="Times New Roman" w:hAnsi="Times New Roman" w:cs="Times New Roman"/>
                        <w:sz w:val="24"/>
                        <w:szCs w:val="24"/>
                        <w:lang w:eastAsia="tr-TR"/>
                      </w:rPr>
                      <w:t xml:space="preserve"> m</w:t>
                    </w:r>
                  </w:smartTag>
                  <w:r w:rsidRPr="00CB59F3">
                    <w:rPr>
                      <w:rFonts w:ascii="Times New Roman" w:eastAsia="Times New Roman" w:hAnsi="Times New Roman" w:cs="Times New Roman"/>
                      <w:sz w:val="24"/>
                      <w:szCs w:val="24"/>
                      <w:lang w:eastAsia="tr-TR"/>
                    </w:rPr>
                    <w:t xml:space="preserve"> içerisinde kapı ve pencere gibi </w:t>
                  </w:r>
                  <w:proofErr w:type="spellStart"/>
                  <w:r w:rsidRPr="00CB59F3">
                    <w:rPr>
                      <w:rFonts w:ascii="Times New Roman" w:eastAsia="Times New Roman" w:hAnsi="Times New Roman" w:cs="Times New Roman"/>
                      <w:sz w:val="24"/>
                      <w:szCs w:val="24"/>
                      <w:lang w:eastAsia="tr-TR"/>
                    </w:rPr>
                    <w:t>korunumsuz</w:t>
                  </w:r>
                  <w:proofErr w:type="spellEnd"/>
                  <w:r w:rsidRPr="00CB59F3">
                    <w:rPr>
                      <w:rFonts w:ascii="Times New Roman" w:eastAsia="Times New Roman" w:hAnsi="Times New Roman" w:cs="Times New Roman"/>
                      <w:sz w:val="24"/>
                      <w:szCs w:val="24"/>
                      <w:lang w:eastAsia="tr-TR"/>
                    </w:rPr>
                    <w:t xml:space="preserve"> duvar boşluğu bulunmayan,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Birbirlerinden binanın köşegen uzunluğunun en az yarısı kadar uzaklıkta konumlandırılmış ve kullanıcı yükü en yoğun bir kata göre hesaplanmış genişliğe sahip,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iç ve dış kaçış merdivenleri ve dış cephede düzenlenen araç rampaları, iki yönlü kaçış mesafelerini sağlamaları kaydı ile kaçış merdiveni olarak kabul edilir.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Asansörler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160- </w:t>
                  </w:r>
                  <w:r w:rsidRPr="00CB59F3">
                    <w:rPr>
                      <w:rFonts w:ascii="Times New Roman" w:eastAsia="Times New Roman" w:hAnsi="Times New Roman" w:cs="Times New Roman"/>
                      <w:sz w:val="24"/>
                      <w:szCs w:val="24"/>
                      <w:lang w:eastAsia="tr-TR"/>
                    </w:rPr>
                    <w:t>(1)</w:t>
                  </w:r>
                  <w:r w:rsidRPr="00CB59F3">
                    <w:rPr>
                      <w:rFonts w:ascii="Times New Roman" w:eastAsia="Times New Roman" w:hAnsi="Times New Roman" w:cs="Times New Roman"/>
                      <w:b/>
                      <w:sz w:val="24"/>
                      <w:szCs w:val="24"/>
                      <w:lang w:eastAsia="tr-TR"/>
                    </w:rPr>
                    <w:t xml:space="preserve"> </w:t>
                  </w:r>
                  <w:r w:rsidRPr="00CB59F3">
                    <w:rPr>
                      <w:rFonts w:ascii="Times New Roman" w:eastAsia="Times New Roman" w:hAnsi="Times New Roman" w:cs="Times New Roman"/>
                      <w:sz w:val="24"/>
                      <w:szCs w:val="24"/>
                      <w:lang w:eastAsia="tr-TR"/>
                    </w:rPr>
                    <w:t>Mevcut yapılarda asansörler için bu maddede belirtilen hususlara uyulur.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Asansör makine dairesinin yangına en az 60 dakika dayanıklı ve yanıcı olmayan malzemeden yapılması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(3) Asansör kuyusunda en az </w:t>
                  </w:r>
                  <w:proofErr w:type="gramStart"/>
                  <w:smartTag w:uri="urn:schemas-microsoft-com:office:smarttags" w:element="metricconverter">
                    <w:smartTagPr>
                      <w:attr w:name="productid" w:val="0.1 m2"/>
                    </w:smartTagPr>
                    <w:r w:rsidRPr="00CB59F3">
                      <w:rPr>
                        <w:rFonts w:ascii="Times New Roman" w:eastAsia="Times New Roman" w:hAnsi="Times New Roman" w:cs="Times New Roman"/>
                        <w:sz w:val="24"/>
                        <w:szCs w:val="24"/>
                        <w:lang w:eastAsia="tr-TR"/>
                      </w:rPr>
                      <w:t>0.1</w:t>
                    </w:r>
                    <w:proofErr w:type="gramEnd"/>
                    <w:r w:rsidRPr="00CB59F3">
                      <w:rPr>
                        <w:rFonts w:ascii="Times New Roman" w:eastAsia="Times New Roman" w:hAnsi="Times New Roman" w:cs="Times New Roman"/>
                        <w:sz w:val="24"/>
                        <w:szCs w:val="24"/>
                        <w:lang w:eastAsia="tr-TR"/>
                      </w:rPr>
                      <w:t xml:space="preserve"> m</w:t>
                    </w:r>
                    <w:r w:rsidRPr="00CB59F3">
                      <w:rPr>
                        <w:rFonts w:ascii="Times New Roman" w:eastAsia="Times New Roman" w:hAnsi="Times New Roman" w:cs="Times New Roman"/>
                        <w:sz w:val="24"/>
                        <w:szCs w:val="24"/>
                        <w:vertAlign w:val="superscript"/>
                        <w:lang w:eastAsia="tr-TR"/>
                      </w:rPr>
                      <w:t>2</w:t>
                    </w:r>
                  </w:smartTag>
                  <w:r w:rsidRPr="00CB59F3">
                    <w:rPr>
                      <w:rFonts w:ascii="Times New Roman" w:eastAsia="Times New Roman" w:hAnsi="Times New Roman" w:cs="Times New Roman"/>
                      <w:sz w:val="24"/>
                      <w:szCs w:val="24"/>
                      <w:lang w:eastAsia="tr-TR"/>
                    </w:rPr>
                    <w:t xml:space="preserve"> olmak üzere, kuyu alanının 0.025 katı kadar bir havalandırma ve dumandan arındırma bacası bulundurulması veya kuyuların basınçlandırılması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(4) Bina yüksekliği 30.50 m’den yüksek binalarda ve topluma açık yapılarda kullanılan asansörlerde aşağıdaki esaslar aranır: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Asansörlerin, yangın uyarısı aldıklarında kapılarını açmadan doğrultuları ne olursa olsun otomatik olarak acil çıkış katına dönmesi, kapıları açık beklemesi ve gerektiğinde yetkililer tarafından kullanılabilecek elektriksel sisteme sahip olması şarttır.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b) Asansörlerin, yangın uyarısı aldıklarında kat ve koridor çağrılarını kabul etmemesi gerekir.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c) Birinci ve ikinci derece deprem bölgelerinde bulunan yapı yüksekliği 51.50 m’den fazla olan binalarda deprem </w:t>
                  </w:r>
                  <w:proofErr w:type="spellStart"/>
                  <w:r w:rsidRPr="00CB59F3">
                    <w:rPr>
                      <w:rFonts w:ascii="Times New Roman" w:eastAsia="Times New Roman" w:hAnsi="Times New Roman" w:cs="Times New Roman"/>
                      <w:sz w:val="24"/>
                      <w:szCs w:val="24"/>
                      <w:lang w:eastAsia="tr-TR"/>
                    </w:rPr>
                    <w:t>sensörü</w:t>
                  </w:r>
                  <w:proofErr w:type="spellEnd"/>
                  <w:r w:rsidRPr="00CB59F3">
                    <w:rPr>
                      <w:rFonts w:ascii="Times New Roman" w:eastAsia="Times New Roman" w:hAnsi="Times New Roman" w:cs="Times New Roman"/>
                      <w:sz w:val="24"/>
                      <w:szCs w:val="24"/>
                      <w:lang w:eastAsia="tr-TR"/>
                    </w:rPr>
                    <w:t xml:space="preserve"> kullanılması ve asansörlerin deprem sırasında en uygun kata gidip, kapılarını açıp, hareket etmeyecek tertibat ve programa sahip olması zorunludur.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Algılama ve uyarı sistemi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161-</w:t>
                  </w:r>
                  <w:r w:rsidRPr="00CB59F3">
                    <w:rPr>
                      <w:rFonts w:ascii="Times New Roman" w:eastAsia="Times New Roman" w:hAnsi="Times New Roman" w:cs="Times New Roman"/>
                      <w:sz w:val="24"/>
                      <w:szCs w:val="24"/>
                      <w:lang w:eastAsia="tr-TR"/>
                    </w:rPr>
                    <w:t xml:space="preserve"> (1) Mevcut yapılarda algılama ve uyarı sistemi için 75 inci maddede belirtilen hükümler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Kablolar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162-</w:t>
                  </w:r>
                  <w:r w:rsidRPr="00CB59F3">
                    <w:rPr>
                      <w:rFonts w:ascii="Times New Roman" w:eastAsia="Times New Roman" w:hAnsi="Times New Roman" w:cs="Times New Roman"/>
                      <w:sz w:val="24"/>
                      <w:szCs w:val="24"/>
                      <w:lang w:eastAsia="tr-TR"/>
                    </w:rPr>
                    <w:t xml:space="preserve"> (1) Mevcut binalarda, elektrik tesisatı yenilenecek ise, 83 üncü maddede belirtilen özellikte kablolar kullanılır.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Basınçlandırma sistemi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163-</w:t>
                  </w:r>
                  <w:r w:rsidRPr="00CB59F3">
                    <w:rPr>
                      <w:rFonts w:ascii="Times New Roman" w:eastAsia="Times New Roman" w:hAnsi="Times New Roman" w:cs="Times New Roman"/>
                      <w:sz w:val="24"/>
                      <w:szCs w:val="24"/>
                      <w:lang w:eastAsia="tr-TR"/>
                    </w:rPr>
                    <w:t xml:space="preserve"> (1) Mevcut binalarda;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a) Dörtten fazla bodrum kata hizmet veren kaçış merdivenleri,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b) Merdiven kovasının yüksekliği 51.50 m’den fazla olan kaçış merdivenleri,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89 uncu maddede belirtilen esaslara göre basınçlandırılır.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Sabit boru tesisatı ve yangın dolapları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
                      <w:sz w:val="24"/>
                      <w:szCs w:val="24"/>
                      <w:lang w:eastAsia="tr-TR"/>
                    </w:rPr>
                    <w:t>MADDE 164-</w:t>
                  </w:r>
                  <w:r w:rsidRPr="00CB59F3">
                    <w:rPr>
                      <w:rFonts w:ascii="Times New Roman" w:eastAsia="Arial Unicode MS" w:hAnsi="Times New Roman" w:cs="Times New Roman"/>
                      <w:sz w:val="24"/>
                      <w:szCs w:val="24"/>
                      <w:lang w:eastAsia="tr-TR"/>
                    </w:rPr>
                    <w:t xml:space="preserve"> (1) </w:t>
                  </w:r>
                  <w:r w:rsidRPr="00CB59F3">
                    <w:rPr>
                      <w:rFonts w:ascii="Times New Roman" w:eastAsia="Times New Roman" w:hAnsi="Times New Roman" w:cs="Times New Roman"/>
                      <w:bCs/>
                      <w:sz w:val="24"/>
                      <w:szCs w:val="24"/>
                      <w:lang w:eastAsia="tr-TR"/>
                    </w:rPr>
                    <w:t xml:space="preserve">Mevcut binalarda </w:t>
                  </w:r>
                  <w:r w:rsidRPr="00CB59F3">
                    <w:rPr>
                      <w:rFonts w:ascii="Times New Roman" w:eastAsia="Times New Roman" w:hAnsi="Times New Roman" w:cs="Times New Roman"/>
                      <w:iCs/>
                      <w:sz w:val="24"/>
                      <w:szCs w:val="24"/>
                      <w:lang w:eastAsia="tr-TR"/>
                    </w:rPr>
                    <w:t xml:space="preserve">sabit boru tesisatı ve yangın dolapları </w:t>
                  </w:r>
                  <w:r w:rsidRPr="00CB59F3">
                    <w:rPr>
                      <w:rFonts w:ascii="Times New Roman" w:eastAsia="Times New Roman" w:hAnsi="Times New Roman" w:cs="Times New Roman"/>
                      <w:bCs/>
                      <w:sz w:val="24"/>
                      <w:szCs w:val="24"/>
                      <w:lang w:eastAsia="tr-TR"/>
                    </w:rPr>
                    <w:t xml:space="preserve">hakkında, bu </w:t>
                  </w:r>
                  <w:r w:rsidRPr="00CB59F3">
                    <w:rPr>
                      <w:rFonts w:ascii="Times New Roman" w:eastAsia="Times New Roman" w:hAnsi="Times New Roman" w:cs="Times New Roman"/>
                      <w:bCs/>
                      <w:sz w:val="24"/>
                      <w:szCs w:val="24"/>
                      <w:lang w:eastAsia="tr-TR"/>
                    </w:rPr>
                    <w:lastRenderedPageBreak/>
                    <w:t xml:space="preserve">maddenin ikinci fıkrası hükmü de dikkate alınarak </w:t>
                  </w:r>
                  <w:r w:rsidRPr="00CB59F3">
                    <w:rPr>
                      <w:rFonts w:ascii="Times New Roman" w:eastAsia="Times New Roman" w:hAnsi="Times New Roman" w:cs="Times New Roman"/>
                      <w:sz w:val="24"/>
                      <w:szCs w:val="24"/>
                      <w:lang w:eastAsia="tr-TR"/>
                    </w:rPr>
                    <w:t>94 üncü madde hükümleri uygulanır.</w:t>
                  </w:r>
                  <w:r w:rsidRPr="00CB59F3">
                    <w:rPr>
                      <w:rFonts w:ascii="Times New Roman" w:eastAsia="Times New Roman" w:hAnsi="Times New Roman" w:cs="Times New Roman"/>
                      <w:bCs/>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Cs/>
                      <w:sz w:val="24"/>
                      <w:szCs w:val="24"/>
                      <w:lang w:eastAsia="tr-TR"/>
                    </w:rPr>
                    <w:t>(2) Yüksek binalarda, yapı inşaat alanı 2000 m</w:t>
                  </w:r>
                  <w:r w:rsidRPr="00CB59F3">
                    <w:rPr>
                      <w:rFonts w:ascii="Times New Roman" w:eastAsia="Times New Roman" w:hAnsi="Times New Roman" w:cs="Times New Roman"/>
                      <w:bCs/>
                      <w:sz w:val="24"/>
                      <w:szCs w:val="24"/>
                      <w:vertAlign w:val="superscript"/>
                      <w:lang w:eastAsia="tr-TR"/>
                    </w:rPr>
                    <w:t>2</w:t>
                  </w:r>
                  <w:r w:rsidRPr="00CB59F3">
                    <w:rPr>
                      <w:rFonts w:ascii="Times New Roman" w:eastAsia="Times New Roman" w:hAnsi="Times New Roman" w:cs="Times New Roman"/>
                      <w:bCs/>
                      <w:sz w:val="24"/>
                      <w:szCs w:val="24"/>
                      <w:lang w:eastAsia="tr-TR"/>
                    </w:rPr>
                    <w:t>’den büyük yanıcı madde içeren imalathane, atölye ve depo binalarında, otel, motel, yatakhane, sağlık, toplanma ve eğitim binalarında ve yapı inşaat alanı 3000 m</w:t>
                  </w:r>
                  <w:r w:rsidRPr="00CB59F3">
                    <w:rPr>
                      <w:rFonts w:ascii="Times New Roman" w:eastAsia="Times New Roman" w:hAnsi="Times New Roman" w:cs="Times New Roman"/>
                      <w:bCs/>
                      <w:sz w:val="24"/>
                      <w:szCs w:val="24"/>
                      <w:vertAlign w:val="superscript"/>
                      <w:lang w:eastAsia="tr-TR"/>
                    </w:rPr>
                    <w:t>2</w:t>
                  </w:r>
                  <w:r w:rsidRPr="00CB59F3">
                    <w:rPr>
                      <w:rFonts w:ascii="Times New Roman" w:eastAsia="Times New Roman" w:hAnsi="Times New Roman" w:cs="Times New Roman"/>
                      <w:bCs/>
                      <w:sz w:val="24"/>
                      <w:szCs w:val="24"/>
                      <w:lang w:eastAsia="tr-TR"/>
                    </w:rPr>
                    <w:t xml:space="preserve">’den büyük olan yanıcı madde içeren bütün binalarda yangın dolabı yapılması </w:t>
                  </w:r>
                  <w:r w:rsidRPr="00CB59F3">
                    <w:rPr>
                      <w:rFonts w:ascii="Times New Roman" w:eastAsia="Times New Roman" w:hAnsi="Times New Roman" w:cs="Times New Roman"/>
                      <w:sz w:val="24"/>
                      <w:szCs w:val="24"/>
                      <w:lang w:eastAsia="tr-TR"/>
                    </w:rPr>
                    <w:t>mecburidir.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Yağmurlama sistemi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b/>
                      <w:noProof/>
                      <w:sz w:val="24"/>
                      <w:szCs w:val="24"/>
                      <w:lang w:eastAsia="tr-TR"/>
                    </w:rPr>
                    <w:t>MADDE 165-</w:t>
                  </w:r>
                  <w:r w:rsidRPr="00CB59F3">
                    <w:rPr>
                      <w:rFonts w:ascii="Times New Roman" w:eastAsia="Times New Roman" w:hAnsi="Times New Roman" w:cs="Times New Roman"/>
                      <w:noProof/>
                      <w:sz w:val="24"/>
                      <w:szCs w:val="24"/>
                      <w:lang w:eastAsia="tr-TR"/>
                    </w:rPr>
                    <w:t xml:space="preserve"> (1) Mevcut binalarda yağmurlama sistemi, 96 ncı maddenin diğer hükümleri saklı kalmak şartıyla aşağıdaki yerlerde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sz w:val="24"/>
                      <w:szCs w:val="24"/>
                      <w:lang w:eastAsia="tr-TR"/>
                    </w:rPr>
                    <w:t xml:space="preserve">a) </w:t>
                  </w:r>
                  <w:r w:rsidRPr="00CB59F3">
                    <w:rPr>
                      <w:rFonts w:ascii="Times New Roman" w:eastAsia="Times New Roman" w:hAnsi="Times New Roman" w:cs="Times New Roman"/>
                      <w:noProof/>
                      <w:sz w:val="24"/>
                      <w:szCs w:val="24"/>
                      <w:lang w:eastAsia="tr-TR"/>
                    </w:rPr>
                    <w:t>Bina yüksekliği 30.50 m’den fazla olan konut ve büro haricindeki bütün binalarda,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noProof/>
                      <w:sz w:val="24"/>
                      <w:szCs w:val="24"/>
                      <w:lang w:eastAsia="tr-TR"/>
                    </w:rPr>
                    <w:t xml:space="preserve">b) Yapı yüksekliği 51.50 m’yi veya 17 katı geçen büro binalarında,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noProof/>
                      <w:sz w:val="24"/>
                      <w:szCs w:val="24"/>
                      <w:lang w:eastAsia="tr-TR"/>
                    </w:rPr>
                    <w:t>c) Araç kapasitesi 40’dan veya toplam alanı 1000 m</w:t>
                  </w:r>
                  <w:r w:rsidRPr="00CB59F3">
                    <w:rPr>
                      <w:rFonts w:ascii="Times New Roman" w:eastAsia="Times New Roman" w:hAnsi="Times New Roman" w:cs="Times New Roman"/>
                      <w:noProof/>
                      <w:sz w:val="24"/>
                      <w:szCs w:val="24"/>
                      <w:vertAlign w:val="superscript"/>
                      <w:lang w:eastAsia="tr-TR"/>
                    </w:rPr>
                    <w:t>2</w:t>
                  </w:r>
                  <w:r w:rsidRPr="00CB59F3">
                    <w:rPr>
                      <w:rFonts w:ascii="Times New Roman" w:eastAsia="Times New Roman" w:hAnsi="Times New Roman" w:cs="Times New Roman"/>
                      <w:noProof/>
                      <w:sz w:val="24"/>
                      <w:szCs w:val="24"/>
                      <w:lang w:eastAsia="tr-TR"/>
                    </w:rPr>
                    <w:t xml:space="preserve">’den fazla olan veya birden fazla bodrum katı kullanan kapalı otoparklar ile 10’dan fazla aracın </w:t>
                  </w:r>
                  <w:r w:rsidRPr="00CB59F3">
                    <w:rPr>
                      <w:rFonts w:ascii="Times New Roman" w:eastAsia="Times New Roman" w:hAnsi="Times New Roman" w:cs="Times New Roman"/>
                      <w:sz w:val="24"/>
                      <w:szCs w:val="24"/>
                      <w:lang w:eastAsia="tr-TR"/>
                    </w:rPr>
                    <w:t>asansörle alındığı kapalı otoparklarda,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noProof/>
                      <w:sz w:val="24"/>
                      <w:szCs w:val="24"/>
                      <w:lang w:eastAsia="tr-TR"/>
                    </w:rPr>
                    <w:t>ç) İkiden fazla katlı bir bina içerisindeki yatak sayısı 200’ü geçen otellerde, pansiyonlarda, misafirhanelerde,</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noProof/>
                      <w:sz w:val="24"/>
                      <w:szCs w:val="24"/>
                      <w:lang w:eastAsia="tr-TR"/>
                    </w:rPr>
                  </w:pPr>
                  <w:r w:rsidRPr="00CB59F3">
                    <w:rPr>
                      <w:rFonts w:ascii="Times New Roman" w:eastAsia="Times New Roman" w:hAnsi="Times New Roman" w:cs="Times New Roman"/>
                      <w:noProof/>
                      <w:sz w:val="24"/>
                      <w:szCs w:val="24"/>
                      <w:lang w:eastAsia="tr-TR"/>
                    </w:rPr>
                    <w:t>d) Birden fazla katlı ve yapı inşaat alanı 3000 m</w:t>
                  </w:r>
                  <w:r w:rsidRPr="00CB59F3">
                    <w:rPr>
                      <w:rFonts w:ascii="Times New Roman" w:eastAsia="Times New Roman" w:hAnsi="Times New Roman" w:cs="Times New Roman"/>
                      <w:noProof/>
                      <w:sz w:val="24"/>
                      <w:szCs w:val="24"/>
                      <w:vertAlign w:val="superscript"/>
                      <w:lang w:eastAsia="tr-TR"/>
                    </w:rPr>
                    <w:t>2</w:t>
                  </w:r>
                  <w:r w:rsidRPr="00CB59F3">
                    <w:rPr>
                      <w:rFonts w:ascii="Times New Roman" w:eastAsia="Times New Roman" w:hAnsi="Times New Roman" w:cs="Times New Roman"/>
                      <w:noProof/>
                      <w:sz w:val="24"/>
                      <w:szCs w:val="24"/>
                      <w:lang w:eastAsia="tr-TR"/>
                    </w:rPr>
                    <w:t xml:space="preserve">’nin üzerinde olan katlı mağazalarda, alışveriş, eğlence ve toplanma yerlerinde,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Cs/>
                      <w:noProof/>
                      <w:sz w:val="24"/>
                      <w:szCs w:val="24"/>
                      <w:lang w:eastAsia="tr-TR"/>
                    </w:rPr>
                  </w:pPr>
                  <w:r w:rsidRPr="00CB59F3">
                    <w:rPr>
                      <w:rFonts w:ascii="Times New Roman" w:eastAsia="Times New Roman" w:hAnsi="Times New Roman" w:cs="Times New Roman"/>
                      <w:noProof/>
                      <w:sz w:val="24"/>
                      <w:szCs w:val="24"/>
                      <w:lang w:eastAsia="tr-TR"/>
                    </w:rPr>
                    <w:t xml:space="preserve">e) </w:t>
                  </w:r>
                  <w:r w:rsidRPr="00CB59F3">
                    <w:rPr>
                      <w:rFonts w:ascii="Times New Roman" w:eastAsia="Times New Roman" w:hAnsi="Times New Roman" w:cs="Times New Roman"/>
                      <w:bCs/>
                      <w:noProof/>
                      <w:sz w:val="24"/>
                      <w:szCs w:val="24"/>
                      <w:lang w:eastAsia="tr-TR"/>
                    </w:rPr>
                    <w:t xml:space="preserve">Aksi belirtilmedikçe, birden fazla katlı binalardaki, alevlenen madde bulundurulan  ve toplam kapalı alanı, </w:t>
                  </w:r>
                  <w:r w:rsidRPr="00CB59F3">
                    <w:rPr>
                      <w:rFonts w:ascii="Times New Roman" w:eastAsia="Times New Roman" w:hAnsi="Times New Roman" w:cs="Times New Roman"/>
                      <w:noProof/>
                      <w:sz w:val="24"/>
                      <w:szCs w:val="24"/>
                      <w:lang w:eastAsia="tr-TR"/>
                    </w:rPr>
                    <w:t xml:space="preserve">bodrum katlarda </w:t>
                  </w:r>
                  <w:smartTag w:uri="urn:schemas-microsoft-com:office:smarttags" w:element="metricconverter">
                    <w:smartTagPr>
                      <w:attr w:name="productid" w:val="2000 m2"/>
                    </w:smartTagPr>
                    <w:r w:rsidRPr="00CB59F3">
                      <w:rPr>
                        <w:rFonts w:ascii="Times New Roman" w:eastAsia="Times New Roman" w:hAnsi="Times New Roman" w:cs="Times New Roman"/>
                        <w:noProof/>
                        <w:sz w:val="24"/>
                        <w:szCs w:val="24"/>
                        <w:lang w:eastAsia="tr-TR"/>
                      </w:rPr>
                      <w:t>2000 m</w:t>
                    </w:r>
                    <w:r w:rsidRPr="00CB59F3">
                      <w:rPr>
                        <w:rFonts w:ascii="Times New Roman" w:eastAsia="Times New Roman" w:hAnsi="Times New Roman" w:cs="Times New Roman"/>
                        <w:noProof/>
                        <w:sz w:val="24"/>
                        <w:szCs w:val="24"/>
                        <w:vertAlign w:val="superscript"/>
                        <w:lang w:eastAsia="tr-TR"/>
                      </w:rPr>
                      <w:t>2</w:t>
                    </w:r>
                  </w:smartTag>
                  <w:r w:rsidRPr="00CB59F3">
                    <w:rPr>
                      <w:rFonts w:ascii="Times New Roman" w:eastAsia="Times New Roman" w:hAnsi="Times New Roman" w:cs="Times New Roman"/>
                      <w:noProof/>
                      <w:sz w:val="24"/>
                      <w:szCs w:val="24"/>
                      <w:vertAlign w:val="superscript"/>
                      <w:lang w:eastAsia="tr-TR"/>
                    </w:rPr>
                    <w:t xml:space="preserve"> </w:t>
                  </w:r>
                  <w:r w:rsidRPr="00CB59F3">
                    <w:rPr>
                      <w:rFonts w:ascii="Times New Roman" w:eastAsia="Times New Roman" w:hAnsi="Times New Roman" w:cs="Times New Roman"/>
                      <w:noProof/>
                      <w:sz w:val="24"/>
                      <w:szCs w:val="24"/>
                      <w:lang w:eastAsia="tr-TR"/>
                    </w:rPr>
                    <w:t xml:space="preserve">ve </w:t>
                  </w:r>
                  <w:r w:rsidRPr="00CB59F3">
                    <w:rPr>
                      <w:rFonts w:ascii="Times New Roman" w:eastAsia="Times New Roman" w:hAnsi="Times New Roman" w:cs="Times New Roman"/>
                      <w:bCs/>
                      <w:noProof/>
                      <w:sz w:val="24"/>
                      <w:szCs w:val="24"/>
                      <w:lang w:eastAsia="tr-TR"/>
                    </w:rPr>
                    <w:t>diğer katlarda 4000 m</w:t>
                  </w:r>
                  <w:r w:rsidRPr="00CB59F3">
                    <w:rPr>
                      <w:rFonts w:ascii="Times New Roman" w:eastAsia="Times New Roman" w:hAnsi="Times New Roman" w:cs="Times New Roman"/>
                      <w:bCs/>
                      <w:noProof/>
                      <w:sz w:val="24"/>
                      <w:szCs w:val="24"/>
                      <w:vertAlign w:val="superscript"/>
                      <w:lang w:eastAsia="tr-TR"/>
                    </w:rPr>
                    <w:t>2</w:t>
                  </w:r>
                  <w:r w:rsidRPr="00CB59F3">
                    <w:rPr>
                      <w:rFonts w:ascii="Times New Roman" w:eastAsia="Times New Roman" w:hAnsi="Times New Roman" w:cs="Times New Roman"/>
                      <w:bCs/>
                      <w:noProof/>
                      <w:sz w:val="24"/>
                      <w:szCs w:val="24"/>
                      <w:lang w:eastAsia="tr-TR"/>
                    </w:rPr>
                    <w:t>’den fazla olan depolarda.</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noProof/>
                      <w:sz w:val="24"/>
                      <w:szCs w:val="24"/>
                      <w:lang w:eastAsia="tr-TR"/>
                    </w:rPr>
                  </w:pPr>
                  <w:r w:rsidRPr="00CB59F3">
                    <w:rPr>
                      <w:rFonts w:ascii="Times New Roman" w:eastAsia="Times New Roman" w:hAnsi="Times New Roman" w:cs="Times New Roman"/>
                      <w:b/>
                      <w:bCs/>
                      <w:noProof/>
                      <w:sz w:val="24"/>
                      <w:szCs w:val="24"/>
                      <w:lang w:eastAsia="tr-TR"/>
                    </w:rPr>
                    <w:t>İtfaiye su verme bağlantısı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Cs/>
                      <w:noProof/>
                      <w:sz w:val="24"/>
                      <w:szCs w:val="24"/>
                      <w:lang w:eastAsia="tr-TR"/>
                    </w:rPr>
                  </w:pPr>
                  <w:r w:rsidRPr="00CB59F3">
                    <w:rPr>
                      <w:rFonts w:ascii="Times New Roman" w:eastAsia="Times New Roman" w:hAnsi="Times New Roman" w:cs="Times New Roman"/>
                      <w:b/>
                      <w:bCs/>
                      <w:noProof/>
                      <w:sz w:val="24"/>
                      <w:szCs w:val="24"/>
                      <w:lang w:eastAsia="tr-TR"/>
                    </w:rPr>
                    <w:t>MADDE 166</w:t>
                  </w:r>
                  <w:r w:rsidRPr="00CB59F3">
                    <w:rPr>
                      <w:rFonts w:ascii="Times New Roman" w:eastAsia="Times New Roman" w:hAnsi="Times New Roman" w:cs="Times New Roman"/>
                      <w:bCs/>
                      <w:noProof/>
                      <w:sz w:val="24"/>
                      <w:szCs w:val="24"/>
                      <w:lang w:eastAsia="tr-TR"/>
                    </w:rPr>
                    <w:t>- (1) 97 nci madde hükümleri, mevcut binalardan, konut ve büro haricindeki yüksek binalar ile yangın dolabı mecburiyeti bulunan ve bina kat alanı 2000 m</w:t>
                  </w:r>
                  <w:r w:rsidRPr="00CB59F3">
                    <w:rPr>
                      <w:rFonts w:ascii="Times New Roman" w:eastAsia="Times New Roman" w:hAnsi="Times New Roman" w:cs="Times New Roman"/>
                      <w:bCs/>
                      <w:noProof/>
                      <w:sz w:val="24"/>
                      <w:szCs w:val="24"/>
                      <w:vertAlign w:val="superscript"/>
                      <w:lang w:eastAsia="tr-TR"/>
                    </w:rPr>
                    <w:t>2</w:t>
                  </w:r>
                  <w:r w:rsidRPr="00CB59F3">
                    <w:rPr>
                      <w:rFonts w:ascii="Times New Roman" w:eastAsia="Times New Roman" w:hAnsi="Times New Roman" w:cs="Times New Roman"/>
                      <w:bCs/>
                      <w:noProof/>
                      <w:sz w:val="24"/>
                      <w:szCs w:val="24"/>
                      <w:lang w:eastAsia="tr-TR"/>
                    </w:rPr>
                    <w:t>’den büyük olan binalarda uygulanır.</w:t>
                  </w:r>
                </w:p>
                <w:p w:rsidR="00E41F45" w:rsidRPr="00CB59F3" w:rsidRDefault="00E41F45" w:rsidP="00E41F45">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bCs/>
                      <w:noProof/>
                      <w:sz w:val="24"/>
                      <w:szCs w:val="24"/>
                      <w:lang w:eastAsia="tr-TR"/>
                    </w:rPr>
                  </w:pPr>
                  <w:r w:rsidRPr="00CB59F3">
                    <w:rPr>
                      <w:rFonts w:ascii="Times New Roman" w:eastAsia="Times New Roman" w:hAnsi="Times New Roman" w:cs="Times New Roman"/>
                      <w:b/>
                      <w:bCs/>
                      <w:noProof/>
                      <w:sz w:val="24"/>
                      <w:szCs w:val="24"/>
                      <w:lang w:eastAsia="tr-TR"/>
                    </w:rPr>
                    <w:t>Tehlikeli maddelerin depolanması ve kullanılması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b/>
                      <w:bCs/>
                      <w:noProof/>
                      <w:sz w:val="24"/>
                      <w:szCs w:val="24"/>
                      <w:lang w:eastAsia="tr-TR"/>
                    </w:rPr>
                    <w:t>MADDE 167-</w:t>
                  </w:r>
                  <w:r w:rsidRPr="00CB59F3">
                    <w:rPr>
                      <w:rFonts w:ascii="Times New Roman" w:eastAsia="Times New Roman" w:hAnsi="Times New Roman" w:cs="Times New Roman"/>
                      <w:bCs/>
                      <w:noProof/>
                      <w:sz w:val="24"/>
                      <w:szCs w:val="24"/>
                      <w:lang w:eastAsia="tr-TR"/>
                    </w:rPr>
                    <w:t xml:space="preserve"> (1) Mevcut binalarda, tehlikeli maddelerin depolanması ve kullanılması konusunda ilgili mevzuat hükümleri uygulanır.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İlgili mevzuatta düzenlenmeyen hususlar hakkında Sekizinci Kısımda yer alan hükümler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121 inci madde, mevcut akaryakıt istasyonlarında, bir yeraltı tankı kapasitesi 10 m</w:t>
                  </w:r>
                  <w:r w:rsidRPr="00CB59F3">
                    <w:rPr>
                      <w:rFonts w:ascii="Times New Roman" w:eastAsia="Times New Roman" w:hAnsi="Times New Roman" w:cs="Times New Roman"/>
                      <w:sz w:val="24"/>
                      <w:szCs w:val="24"/>
                      <w:vertAlign w:val="superscript"/>
                      <w:lang w:eastAsia="tr-TR"/>
                    </w:rPr>
                    <w:t>3</w:t>
                  </w:r>
                  <w:r w:rsidRPr="00CB59F3">
                    <w:rPr>
                      <w:rFonts w:ascii="Times New Roman" w:eastAsia="Times New Roman" w:hAnsi="Times New Roman" w:cs="Times New Roman"/>
                      <w:sz w:val="24"/>
                      <w:szCs w:val="24"/>
                      <w:lang w:eastAsia="tr-TR"/>
                    </w:rPr>
                    <w:t>’ü geçmiyor ise, pompanın, nefesliğin ve dolum ağzının komşu arsa ve yola olan mesafesi 5 m’den ve tank cidarının komşu arsaya ve yola olan en yakın mesafesi 3 m’den az olmayacak şekilde uygulanır.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Cs/>
                      <w:sz w:val="24"/>
                      <w:szCs w:val="24"/>
                      <w:lang w:eastAsia="tr-TR"/>
                    </w:rPr>
                  </w:pPr>
                  <w:r w:rsidRPr="00CB59F3">
                    <w:rPr>
                      <w:rFonts w:ascii="Times New Roman" w:eastAsia="Times New Roman" w:hAnsi="Times New Roman" w:cs="Times New Roman"/>
                      <w:sz w:val="24"/>
                      <w:szCs w:val="24"/>
                      <w:lang w:eastAsia="tr-TR"/>
                    </w:rPr>
                    <w:t>(4) Sekizinci Kısımda belirtilen ve bu Yönetmeliğin yürürlüğe girdiği tarihten önce ilgili mevzuata uygun şekilde yapılarak yapı ve işletme ruhsatı almış olan tehlikeli maddeler ile ilgili yerlerde, asgari emniyet mesafeleri hariç olmak üzere, yangın güvenliği ile ilgili diğer hususlar ve alınması gerekli tedbirler için bu Yönetmelik esas alınır.</w:t>
                  </w:r>
                  <w:r w:rsidRPr="00CB59F3">
                    <w:rPr>
                      <w:rFonts w:ascii="Times New Roman" w:eastAsia="Times New Roman" w:hAnsi="Times New Roman" w:cs="Times New Roman"/>
                      <w:bCs/>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567"/>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ONBİRİNCİ KISIM</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outlineLvl w:val="3"/>
                    <w:rPr>
                      <w:rFonts w:ascii="Times New Roman" w:eastAsia="Times New Roman" w:hAnsi="Times New Roman" w:cs="Times New Roman"/>
                      <w:b/>
                      <w:bCs/>
                      <w:sz w:val="24"/>
                      <w:szCs w:val="24"/>
                      <w:lang w:eastAsia="tr-TR"/>
                    </w:rPr>
                  </w:pPr>
                  <w:r w:rsidRPr="00CB59F3">
                    <w:rPr>
                      <w:rFonts w:ascii="Times New Roman" w:eastAsia="Times New Roman" w:hAnsi="Times New Roman" w:cs="Times New Roman"/>
                      <w:b/>
                      <w:bCs/>
                      <w:sz w:val="24"/>
                      <w:szCs w:val="24"/>
                      <w:lang w:eastAsia="tr-TR"/>
                    </w:rPr>
                    <w:t>Son Hükümler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Yönetmeliğe aykırılık hâlleri</w:t>
                  </w:r>
                </w:p>
                <w:p w:rsidR="00E41F45" w:rsidRPr="00CB59F3" w:rsidRDefault="00E41F45" w:rsidP="00E41F4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168-</w:t>
                  </w:r>
                  <w:r w:rsidRPr="00CB59F3">
                    <w:rPr>
                      <w:rFonts w:ascii="Times New Roman" w:eastAsia="Times New Roman" w:hAnsi="Times New Roman" w:cs="Times New Roman"/>
                      <w:sz w:val="24"/>
                      <w:szCs w:val="24"/>
                      <w:lang w:eastAsia="tr-TR"/>
                    </w:rPr>
                    <w:t xml:space="preserve"> (1) Bu Yönetmelik hükümlerine aykırı hareket edenler hakkında, aykırı hareketin suç veya kabahat teşkil etmesine göre 5237 sayılı Türk Ceza Kanunu ve 5236 sayılı </w:t>
                  </w:r>
                  <w:r w:rsidRPr="00CB59F3">
                    <w:rPr>
                      <w:rFonts w:ascii="Times New Roman" w:eastAsia="Times New Roman" w:hAnsi="Times New Roman" w:cs="Times New Roman"/>
                      <w:sz w:val="24"/>
                      <w:szCs w:val="24"/>
                      <w:lang w:eastAsia="tr-TR"/>
                    </w:rPr>
                    <w:lastRenderedPageBreak/>
                    <w:t>Kabahatler Kanunu hükümleri uyarınca işlem yapılır.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(2) İlgili mevzuatta öngörülen diğer yaptırımlar saklıdır.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lang w:eastAsia="tr-TR"/>
                    </w:rPr>
                    <w:t>Yürürlükten kaldırılan ve uygulanmayacak hükümler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MADDE 169-</w:t>
                  </w:r>
                  <w:r w:rsidRPr="00CB59F3">
                    <w:rPr>
                      <w:rFonts w:ascii="Times New Roman" w:eastAsia="Times New Roman" w:hAnsi="Times New Roman" w:cs="Times New Roman"/>
                      <w:sz w:val="24"/>
                      <w:szCs w:val="24"/>
                      <w:lang w:eastAsia="tr-TR"/>
                    </w:rPr>
                    <w:t xml:space="preserve"> (1) </w:t>
                  </w:r>
                  <w:proofErr w:type="gramStart"/>
                  <w:r w:rsidRPr="00CB59F3">
                    <w:rPr>
                      <w:rFonts w:ascii="Times New Roman" w:eastAsia="Times New Roman" w:hAnsi="Times New Roman" w:cs="Times New Roman"/>
                      <w:sz w:val="24"/>
                      <w:szCs w:val="24"/>
                      <w:lang w:eastAsia="tr-TR"/>
                    </w:rPr>
                    <w:t>12/6/2002</w:t>
                  </w:r>
                  <w:proofErr w:type="gramEnd"/>
                  <w:r w:rsidRPr="00CB59F3">
                    <w:rPr>
                      <w:rFonts w:ascii="Times New Roman" w:eastAsia="Times New Roman" w:hAnsi="Times New Roman" w:cs="Times New Roman"/>
                      <w:sz w:val="24"/>
                      <w:szCs w:val="24"/>
                      <w:lang w:eastAsia="tr-TR"/>
                    </w:rPr>
                    <w:t xml:space="preserve"> tarihli ve 2002/4390 sayılı Bakanlar Kurulu kararı ile yürürlüğe konulan Binaların Yangından Korunması Hakkında Yönetmelik yürürlükten kaldırılmıştır.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 xml:space="preserve">(2) Kapsama dahil kurum ve kuruluşlar (belediyeler dahil) bu Yönetmeliğin yürürlüğe girdiği tarihten itibaren bu Yönetmeliği uygularlar.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sz w:val="24"/>
                      <w:szCs w:val="24"/>
                      <w:lang w:eastAsia="tr-TR"/>
                    </w:rPr>
                    <w:t>(3) Bu Yönetmeliğin yayımı tarihinden önce yürürlüğe konulmuş bulunan imar, yapı, deprem ve afet ile ilgili yönetmeliklerin, bu Yönetmeliğe aykırı olan hükümleri uygulanmaz.</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Mevcut binalar hakkında alınacak tedbirler ile ilgili yapım süresi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GEÇİCİ MADDE 1-</w:t>
                  </w:r>
                  <w:r w:rsidRPr="00CB59F3">
                    <w:rPr>
                      <w:rFonts w:ascii="Times New Roman" w:eastAsia="Times New Roman" w:hAnsi="Times New Roman" w:cs="Times New Roman"/>
                      <w:sz w:val="24"/>
                      <w:szCs w:val="24"/>
                      <w:lang w:eastAsia="tr-TR"/>
                    </w:rPr>
                    <w:t xml:space="preserve">  (1) Bu Yönetmeliğin Onuncu Kısmında belirtilen mevcut binalar için yangına karşı alınması gereken tedbirler, bina sahibi ve yöneticisi ile kurum amirleri tarafından 1 yıl içinde yerine getirilir. Bu süre içerisinde, alınacak tedbirlerin gerekli kıldığı tesisatın yapımına başlanılmış ise, yapım süresine bağlı olarak ilgili idare tarafından 1 yılı aşmamak üzere yapım süresi tanınabilir.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sz w:val="24"/>
                      <w:szCs w:val="24"/>
                      <w:lang w:eastAsia="tr-TR"/>
                    </w:rPr>
                  </w:pPr>
                  <w:r w:rsidRPr="00CB59F3">
                    <w:rPr>
                      <w:rFonts w:ascii="Times New Roman" w:eastAsia="Times New Roman" w:hAnsi="Times New Roman" w:cs="Times New Roman"/>
                      <w:b/>
                      <w:sz w:val="24"/>
                      <w:szCs w:val="24"/>
                      <w:lang w:eastAsia="tr-TR"/>
                    </w:rPr>
                    <w:t>Yönetmeliğe aykırı diğer mevzuat hükümlerinin uyumlaştırılması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GEÇİCİ MADDE 2-</w:t>
                  </w:r>
                  <w:r w:rsidRPr="00CB59F3">
                    <w:rPr>
                      <w:rFonts w:ascii="Times New Roman" w:eastAsia="Times New Roman" w:hAnsi="Times New Roman" w:cs="Times New Roman"/>
                      <w:sz w:val="24"/>
                      <w:szCs w:val="24"/>
                      <w:lang w:eastAsia="tr-TR"/>
                    </w:rPr>
                    <w:t xml:space="preserve"> (1) Bu Yönetmeliğin yayımı tarihinden önce yürürlüğe konulmuş bulunan imar, yapı, deprem ve afet ile ilgili yönetmeliklerin bu Yönetmeliğe aykırı olan hükümleri, ilgili idarelerce Yönetmeliğin yayımı tarihinden itibaren 1 yıl içinde bu Yönetmeliğe uygun hâle getirilir.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Yürürlük</w:t>
                  </w:r>
                  <w:r w:rsidRPr="00CB59F3">
                    <w:rPr>
                      <w:rFonts w:ascii="Times New Roman" w:eastAsia="Times New Roman" w:hAnsi="Times New Roman" w:cs="Times New Roman"/>
                      <w:sz w:val="24"/>
                      <w:szCs w:val="24"/>
                      <w:lang w:eastAsia="tr-TR"/>
                    </w:rPr>
                    <w:t xml:space="preserve"> </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bCs/>
                      <w:iCs/>
                      <w:sz w:val="24"/>
                      <w:szCs w:val="24"/>
                    </w:rPr>
                    <w:t>MADDE 170</w:t>
                  </w:r>
                  <w:r w:rsidRPr="00CB59F3">
                    <w:rPr>
                      <w:rFonts w:ascii="Times New Roman" w:eastAsia="Times New Roman" w:hAnsi="Times New Roman" w:cs="Times New Roman"/>
                      <w:b/>
                      <w:sz w:val="24"/>
                      <w:szCs w:val="24"/>
                      <w:lang w:eastAsia="tr-TR"/>
                    </w:rPr>
                    <w:t>–</w:t>
                  </w:r>
                  <w:r w:rsidRPr="00CB59F3">
                    <w:rPr>
                      <w:rFonts w:ascii="Times New Roman" w:eastAsia="Times New Roman" w:hAnsi="Times New Roman" w:cs="Times New Roman"/>
                      <w:sz w:val="24"/>
                      <w:szCs w:val="24"/>
                      <w:lang w:eastAsia="tr-TR"/>
                    </w:rPr>
                    <w:t xml:space="preserve"> (1) İçişleri Bakanlığı ile Bayındırlık ve İskân Bakanlığınca müştereken hazırlanan bu Yönetmelik yayımı tarihinde yürürlüğe girer.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eastAsia="Times New Roman" w:hAnsi="Times New Roman" w:cs="Times New Roman"/>
                      <w:b/>
                      <w:iCs/>
                      <w:sz w:val="24"/>
                      <w:szCs w:val="24"/>
                      <w:lang w:eastAsia="tr-TR"/>
                    </w:rPr>
                  </w:pPr>
                  <w:r w:rsidRPr="00CB59F3">
                    <w:rPr>
                      <w:rFonts w:ascii="Times New Roman" w:eastAsia="Times New Roman" w:hAnsi="Times New Roman" w:cs="Times New Roman"/>
                      <w:b/>
                      <w:sz w:val="24"/>
                      <w:szCs w:val="24"/>
                      <w:lang w:eastAsia="tr-TR"/>
                    </w:rPr>
                    <w:t>Yürütme</w:t>
                  </w:r>
                </w:p>
                <w:p w:rsidR="00E41F45" w:rsidRPr="00CB59F3" w:rsidRDefault="00E41F45" w:rsidP="00E41F45">
                  <w:pPr>
                    <w:tabs>
                      <w:tab w:val="left" w:pos="90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CB59F3">
                    <w:rPr>
                      <w:rFonts w:ascii="Times New Roman" w:eastAsia="Times New Roman" w:hAnsi="Times New Roman" w:cs="Times New Roman"/>
                      <w:b/>
                      <w:sz w:val="24"/>
                      <w:szCs w:val="24"/>
                      <w:lang w:eastAsia="tr-TR"/>
                    </w:rPr>
                    <w:t xml:space="preserve">MADDE 171- </w:t>
                  </w:r>
                  <w:r w:rsidRPr="00CB59F3">
                    <w:rPr>
                      <w:rFonts w:ascii="Times New Roman" w:eastAsia="Times New Roman" w:hAnsi="Times New Roman" w:cs="Times New Roman"/>
                      <w:sz w:val="24"/>
                      <w:szCs w:val="24"/>
                      <w:lang w:eastAsia="tr-TR"/>
                    </w:rPr>
                    <w:t>(1) Bu Yönetmelik hükümlerini Bakanlar Kurulu yürütür.</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rPr>
                      <w:rFonts w:ascii="Times New Roman" w:eastAsia="Times New Roman" w:hAnsi="Times New Roman" w:cs="Times New Roman"/>
                      <w:sz w:val="24"/>
                      <w:szCs w:val="24"/>
                      <w:lang w:eastAsia="tr-TR"/>
                    </w:rPr>
                  </w:pPr>
                </w:p>
                <w:p w:rsidR="00E41F45" w:rsidRPr="00CB59F3" w:rsidRDefault="003D6577"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651"/>
                    <w:jc w:val="both"/>
                    <w:rPr>
                      <w:rFonts w:ascii="Arial" w:eastAsia="Times New Roman" w:hAnsi="Arial" w:cs="Arial"/>
                      <w:b/>
                      <w:color w:val="000080"/>
                      <w:sz w:val="24"/>
                      <w:szCs w:val="24"/>
                      <w:lang w:eastAsia="tr-TR"/>
                    </w:rPr>
                  </w:pPr>
                  <w:hyperlink r:id="rId5" w:history="1">
                    <w:r w:rsidR="00E41F45" w:rsidRPr="00CB59F3">
                      <w:rPr>
                        <w:rFonts w:ascii="Times New Roman" w:eastAsia="Times New Roman" w:hAnsi="Times New Roman" w:cs="Times New Roman"/>
                        <w:color w:val="0000FF"/>
                        <w:sz w:val="24"/>
                        <w:szCs w:val="24"/>
                        <w:u w:val="single"/>
                        <w:lang w:eastAsia="tr-TR"/>
                      </w:rPr>
                      <w:t xml:space="preserve">Ekleri Görmek </w:t>
                    </w:r>
                    <w:r w:rsidR="00E41F45" w:rsidRPr="00CB59F3">
                      <w:rPr>
                        <w:rFonts w:ascii="Times New Roman" w:eastAsia="Times New Roman" w:hAnsi="Times New Roman" w:cs="Times New Roman"/>
                        <w:i/>
                        <w:color w:val="0000FF"/>
                        <w:sz w:val="24"/>
                        <w:szCs w:val="24"/>
                        <w:u w:val="single"/>
                        <w:lang w:eastAsia="tr-TR"/>
                      </w:rPr>
                      <w:t>İçin</w:t>
                    </w:r>
                    <w:r w:rsidR="00E41F45" w:rsidRPr="00CB59F3">
                      <w:rPr>
                        <w:rFonts w:ascii="Times New Roman" w:eastAsia="Times New Roman" w:hAnsi="Times New Roman" w:cs="Times New Roman"/>
                        <w:color w:val="0000FF"/>
                        <w:sz w:val="24"/>
                        <w:szCs w:val="24"/>
                        <w:u w:val="single"/>
                        <w:lang w:eastAsia="tr-TR"/>
                      </w:rPr>
                      <w:t xml:space="preserve"> Tıklayınız</w:t>
                    </w:r>
                  </w:hyperlink>
                </w:p>
              </w:tc>
            </w:tr>
          </w:tbl>
          <w:p w:rsidR="00E41F45" w:rsidRPr="00CB59F3" w:rsidRDefault="00E41F45" w:rsidP="00E41F45">
            <w:pPr>
              <w:tabs>
                <w:tab w:val="left" w:pos="567"/>
              </w:tabs>
              <w:spacing w:before="100" w:beforeAutospacing="1" w:after="100" w:afterAutospacing="1" w:line="240" w:lineRule="auto"/>
              <w:jc w:val="both"/>
              <w:rPr>
                <w:rFonts w:ascii="Times New Roman" w:eastAsia="Times New Roman" w:hAnsi="Times New Roman" w:cs="Times New Roman"/>
                <w:spacing w:val="5"/>
                <w:sz w:val="24"/>
                <w:szCs w:val="24"/>
                <w:lang w:eastAsia="tr-TR"/>
              </w:rPr>
            </w:pPr>
          </w:p>
        </w:tc>
      </w:tr>
    </w:tbl>
    <w:p w:rsidR="00E41F45" w:rsidRPr="00CB59F3" w:rsidRDefault="00E41F45" w:rsidP="00E41F45">
      <w:pPr>
        <w:spacing w:before="100" w:beforeAutospacing="1" w:after="100" w:afterAutospacing="1" w:line="240" w:lineRule="auto"/>
        <w:rPr>
          <w:rFonts w:ascii="Times New Roman" w:eastAsia="Times New Roman" w:hAnsi="Times New Roman" w:cs="Times New Roman"/>
          <w:sz w:val="24"/>
          <w:szCs w:val="24"/>
          <w:lang w:eastAsia="tr-TR"/>
        </w:rPr>
      </w:pPr>
    </w:p>
    <w:p w:rsidR="00E41F45" w:rsidRPr="00CB59F3" w:rsidRDefault="00E41F45" w:rsidP="00E41F45">
      <w:pPr>
        <w:spacing w:before="100" w:beforeAutospacing="1" w:after="100" w:afterAutospacing="1" w:line="240" w:lineRule="auto"/>
        <w:rPr>
          <w:rFonts w:ascii="Times New Roman" w:eastAsia="Times New Roman" w:hAnsi="Times New Roman" w:cs="Times New Roman"/>
          <w:sz w:val="24"/>
          <w:szCs w:val="24"/>
          <w:lang w:eastAsia="tr-TR"/>
        </w:rPr>
      </w:pPr>
    </w:p>
    <w:p w:rsidR="006F2BFE" w:rsidRPr="00CB59F3" w:rsidRDefault="006F2BFE">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pPr>
        <w:rPr>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B59F3">
        <w:rPr>
          <w:b/>
          <w:sz w:val="24"/>
          <w:szCs w:val="24"/>
        </w:rPr>
        <w:t>BİNALARIN YANGINDAN KORUNMASI HAKKINDA YÖNETMELİĞİN EKLERİ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CB59F3">
        <w:rPr>
          <w:rFonts w:ascii="Times New Roman" w:hAnsi="Times New Roman"/>
          <w:b/>
          <w:sz w:val="24"/>
          <w:szCs w:val="24"/>
        </w:rPr>
        <w:t>Ek-1</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CB59F3">
        <w:rPr>
          <w:rFonts w:ascii="Times New Roman" w:hAnsi="Times New Roman"/>
          <w:b/>
          <w:sz w:val="24"/>
          <w:szCs w:val="24"/>
        </w:rPr>
        <w:t>Bina Tehlike Sınıflandırması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57"/>
        <w:jc w:val="center"/>
        <w:rPr>
          <w:rFonts w:ascii="Times New Roman" w:hAnsi="Times New Roman"/>
          <w:sz w:val="24"/>
          <w:szCs w:val="24"/>
        </w:rPr>
      </w:pPr>
      <w:r w:rsidRPr="00CB59F3">
        <w:rPr>
          <w:rFonts w:ascii="Times New Roman" w:hAnsi="Times New Roman"/>
          <w:b/>
          <w:sz w:val="24"/>
          <w:szCs w:val="24"/>
        </w:rPr>
        <w:t>Ek-1/</w:t>
      </w:r>
      <w:proofErr w:type="gramStart"/>
      <w:r w:rsidRPr="00CB59F3">
        <w:rPr>
          <w:rFonts w:ascii="Times New Roman" w:hAnsi="Times New Roman"/>
          <w:b/>
          <w:sz w:val="24"/>
          <w:szCs w:val="24"/>
        </w:rPr>
        <w:t>A  Düşük</w:t>
      </w:r>
      <w:proofErr w:type="gramEnd"/>
      <w:r w:rsidRPr="00CB59F3">
        <w:rPr>
          <w:rFonts w:ascii="Times New Roman" w:hAnsi="Times New Roman"/>
          <w:b/>
          <w:sz w:val="24"/>
          <w:szCs w:val="24"/>
        </w:rPr>
        <w:t xml:space="preserve"> Tehlike Kullanım Alanları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E41F45" w:rsidRPr="00CB59F3" w:rsidTr="00DD5DA6">
        <w:tc>
          <w:tcPr>
            <w:tcW w:w="95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 xml:space="preserve">Okullar ve diğer eğitim kurumları (belirli alanları* ),  bürolar (belirli alanları* ) ,  hapishaneler </w:t>
            </w:r>
          </w:p>
        </w:tc>
      </w:tr>
      <w:tr w:rsidR="00E41F45" w:rsidRPr="00CB59F3" w:rsidTr="00DD5DA6">
        <w:tc>
          <w:tcPr>
            <w:tcW w:w="95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bCs/>
                <w:sz w:val="24"/>
                <w:szCs w:val="24"/>
              </w:rPr>
              <w:t>* Kullanım alanları, Ek-1.b ve Ek-1.c kapsamına girmeyen alanlar.</w:t>
            </w: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357"/>
        <w:jc w:val="center"/>
        <w:rPr>
          <w:rFonts w:ascii="Times New Roman" w:hAnsi="Times New Roman"/>
          <w:b/>
          <w:sz w:val="24"/>
          <w:szCs w:val="24"/>
        </w:rPr>
      </w:pPr>
      <w:r w:rsidRPr="00CB59F3">
        <w:rPr>
          <w:rFonts w:ascii="Times New Roman" w:hAnsi="Times New Roman"/>
          <w:b/>
          <w:sz w:val="24"/>
          <w:szCs w:val="24"/>
        </w:rPr>
        <w:t>Ek-1/</w:t>
      </w:r>
      <w:proofErr w:type="gramStart"/>
      <w:r w:rsidRPr="00CB59F3">
        <w:rPr>
          <w:rFonts w:ascii="Times New Roman" w:hAnsi="Times New Roman"/>
          <w:b/>
          <w:sz w:val="24"/>
          <w:szCs w:val="24"/>
        </w:rPr>
        <w:t>B  Orta</w:t>
      </w:r>
      <w:proofErr w:type="gramEnd"/>
      <w:r w:rsidRPr="00CB59F3">
        <w:rPr>
          <w:rFonts w:ascii="Times New Roman" w:hAnsi="Times New Roman"/>
          <w:b/>
          <w:sz w:val="24"/>
          <w:szCs w:val="24"/>
        </w:rPr>
        <w:t xml:space="preserve"> Tehlike Kullanım Alanları</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620"/>
        <w:gridCol w:w="1800"/>
        <w:gridCol w:w="2700"/>
        <w:gridCol w:w="1980"/>
      </w:tblGrid>
      <w:tr w:rsidR="00E41F45" w:rsidRPr="00CB59F3" w:rsidTr="00DD5DA6">
        <w:trPr>
          <w:cantSplit/>
          <w:trHeight w:val="525"/>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KULLANIM</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TÜRÜ</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Orta Tehlike -1</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Orta Tehlike -2</w:t>
            </w: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Orta Tehlike -3</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Orta Tehlike -4</w:t>
            </w:r>
          </w:p>
        </w:tc>
      </w:tr>
      <w:tr w:rsidR="00E41F45" w:rsidRPr="00CB59F3" w:rsidTr="00DD5DA6">
        <w:trPr>
          <w:trHeight w:val="499"/>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Cam ve seramikler</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Cam Fabrikaları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r>
      <w:tr w:rsidR="00E41F45" w:rsidRPr="00CB59F3" w:rsidTr="00DD5DA6">
        <w:trPr>
          <w:trHeight w:val="521"/>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Kimyasallar</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Çimento İşleri</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Fotoğraf laboratuvarları, Fotoğraf film fabrikaları</w:t>
            </w: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Boyama işlemleri, sabun fabrikaları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Mum ve balmumu fabrikaları, kibrit fabrikaları, boyahaneler</w:t>
            </w:r>
          </w:p>
        </w:tc>
      </w:tr>
      <w:tr w:rsidR="00E41F45" w:rsidRPr="00CB59F3" w:rsidTr="00DD5DA6">
        <w:trPr>
          <w:trHeight w:val="543"/>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Mühendislik</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Metal levha üretimi</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Otomotiv fabrikaları, tamirhaneleri</w:t>
            </w: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Elektronik fabrikaları, buzdolabı ve çamaşır makinesi fabrikaları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r>
      <w:tr w:rsidR="00E41F45" w:rsidRPr="00CB59F3" w:rsidTr="00DD5DA6">
        <w:trPr>
          <w:trHeight w:val="750"/>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Yiyecek ve içecekler</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 xml:space="preserve"> </w:t>
            </w: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Mezbahalar Mandıralar</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 xml:space="preserve">Fırınlar, bisküvi, çikolata, şekerleme imalathaneleri, bira fabrikaları </w:t>
            </w: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Hayvan yemi fabrikaları, meyve kurutma, suyu çıkarılmış sebze ve çorba fabrikaları, şeker imalathaneleri, tahıl değirmenleri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Alkol damıtma</w:t>
            </w:r>
          </w:p>
        </w:tc>
      </w:tr>
      <w:tr w:rsidR="00E41F45" w:rsidRPr="00CB59F3" w:rsidTr="00DD5DA6">
        <w:trPr>
          <w:trHeight w:val="750"/>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Çeşitli</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Hastaneler, oteller, lokantalar, kütüphaneler (kitap depoları hariç), okullar, bürolar</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Fizik laboratuvarları, çamaşırhaneler, otoparklar, müzeler</w:t>
            </w: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Radyo ve televizyon Yayınevleri, tren istasyonları, tesisat odaları</w:t>
            </w:r>
          </w:p>
          <w:p w:rsidR="00E41F45" w:rsidRPr="00CB59F3" w:rsidRDefault="00E41F45" w:rsidP="00DD5DA6">
            <w:pPr>
              <w:rPr>
                <w:rFonts w:ascii="Times New Roman" w:hAnsi="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Sinemalar, tiyatrolar, konser salonları, tütün fabrikaları</w:t>
            </w:r>
          </w:p>
        </w:tc>
      </w:tr>
      <w:tr w:rsidR="00E41F45" w:rsidRPr="00CB59F3" w:rsidTr="00DD5DA6">
        <w:trPr>
          <w:trHeight w:val="433"/>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Kâğıt</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roofErr w:type="spellStart"/>
            <w:r w:rsidRPr="00CB59F3">
              <w:rPr>
                <w:rFonts w:ascii="Times New Roman" w:hAnsi="Times New Roman"/>
                <w:bCs/>
                <w:sz w:val="24"/>
                <w:szCs w:val="24"/>
              </w:rPr>
              <w:t>Cilthaneler</w:t>
            </w:r>
            <w:proofErr w:type="spellEnd"/>
            <w:r w:rsidRPr="00CB59F3">
              <w:rPr>
                <w:rFonts w:ascii="Times New Roman" w:hAnsi="Times New Roman"/>
                <w:bCs/>
                <w:sz w:val="24"/>
                <w:szCs w:val="24"/>
              </w:rPr>
              <w:t>, mukavva fabrikaları, kâğıt fabrikaları, baskı işleri ve matbaalar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Atık kâğıt işletmeleri</w:t>
            </w:r>
          </w:p>
        </w:tc>
      </w:tr>
      <w:tr w:rsidR="00E41F45" w:rsidRPr="00CB59F3" w:rsidTr="00DD5DA6">
        <w:trPr>
          <w:trHeight w:val="870"/>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Lastik ve plastik</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 xml:space="preserve">Kablo farikaları, plastik döküm ve plastik eşya (köpük plastik hariç), kauçuk eşya fabrikaları,   sentetik lif (akrilik hariç) fabrikaları </w:t>
            </w:r>
          </w:p>
          <w:p w:rsidR="00E41F45" w:rsidRPr="00CB59F3" w:rsidRDefault="00E41F45" w:rsidP="00DD5DA6">
            <w:pPr>
              <w:rPr>
                <w:rFonts w:ascii="Times New Roman" w:hAnsi="Times New Roman"/>
                <w:bCs/>
                <w:sz w:val="24"/>
                <w:szCs w:val="24"/>
              </w:rPr>
            </w:pPr>
            <w:proofErr w:type="spellStart"/>
            <w:r w:rsidRPr="00CB59F3">
              <w:rPr>
                <w:rFonts w:ascii="Times New Roman" w:hAnsi="Times New Roman"/>
                <w:bCs/>
                <w:sz w:val="24"/>
                <w:szCs w:val="24"/>
              </w:rPr>
              <w:t>Vulkanize</w:t>
            </w:r>
            <w:proofErr w:type="spellEnd"/>
            <w:r w:rsidRPr="00CB59F3">
              <w:rPr>
                <w:rFonts w:ascii="Times New Roman" w:hAnsi="Times New Roman"/>
                <w:bCs/>
                <w:sz w:val="24"/>
                <w:szCs w:val="24"/>
              </w:rPr>
              <w:t xml:space="preserve"> fabrikaları </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Halat fabrikaları</w:t>
            </w:r>
          </w:p>
        </w:tc>
      </w:tr>
      <w:tr w:rsidR="00E41F45" w:rsidRPr="00CB59F3" w:rsidTr="00DD5DA6">
        <w:trPr>
          <w:trHeight w:val="527"/>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Dükkânlar ve ofisler</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Bilgisayara veri işleme ofisleri (veri saklama odaları, hariç)</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 xml:space="preserve">Büyük mağazalar </w:t>
            </w: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Alışveriş merkezleri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Sergi salonları</w:t>
            </w:r>
          </w:p>
        </w:tc>
      </w:tr>
      <w:tr w:rsidR="00E41F45" w:rsidRPr="00CB59F3" w:rsidTr="00DD5DA6">
        <w:trPr>
          <w:trHeight w:val="750"/>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Tekstiller ve konfeksiyon</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Deri eşya fabrikaları</w:t>
            </w: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Halı fabrikaları (kauçuk ve köpük plastik hariç), kumaş ve giysi fabrikaları, fiber levha fabrikaları, ayakkabı imalathaneleri, triko (örgü), ev tekstili (bez) fabrikaları, yatak, şilte fabrikaları (köpük plastik hariç), dikim ve dokuma atölyeleri, yün ve yünlü kumaş atölyeleri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 xml:space="preserve">Pamuk iplikhanesi, </w:t>
            </w:r>
            <w:proofErr w:type="gramStart"/>
            <w:r w:rsidRPr="00CB59F3">
              <w:rPr>
                <w:rFonts w:ascii="Times New Roman" w:hAnsi="Times New Roman"/>
                <w:bCs/>
                <w:sz w:val="24"/>
                <w:szCs w:val="24"/>
              </w:rPr>
              <w:t>keten  ve</w:t>
            </w:r>
            <w:proofErr w:type="gramEnd"/>
            <w:r w:rsidRPr="00CB59F3">
              <w:rPr>
                <w:rFonts w:ascii="Times New Roman" w:hAnsi="Times New Roman"/>
                <w:bCs/>
                <w:sz w:val="24"/>
                <w:szCs w:val="24"/>
              </w:rPr>
              <w:t xml:space="preserve"> kenevir hazırlama tesisleri</w:t>
            </w:r>
          </w:p>
        </w:tc>
      </w:tr>
      <w:tr w:rsidR="00E41F45" w:rsidRPr="00CB59F3" w:rsidTr="00DD5DA6">
        <w:trPr>
          <w:trHeight w:val="601"/>
        </w:trPr>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Kereste ve tahta</w:t>
            </w:r>
          </w:p>
        </w:tc>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 xml:space="preserve">Ahşap işleri fabrikaları, mobilya fabrikaları (köpük plastikler hariç), mobilya mağazaları,  koltuk kanepe </w:t>
            </w:r>
            <w:proofErr w:type="spellStart"/>
            <w:r w:rsidRPr="00CB59F3">
              <w:rPr>
                <w:rFonts w:ascii="Times New Roman" w:hAnsi="Times New Roman"/>
                <w:bCs/>
                <w:sz w:val="24"/>
                <w:szCs w:val="24"/>
              </w:rPr>
              <w:t>vb</w:t>
            </w:r>
            <w:proofErr w:type="spellEnd"/>
            <w:r w:rsidRPr="00CB59F3">
              <w:rPr>
                <w:rFonts w:ascii="Times New Roman" w:hAnsi="Times New Roman"/>
                <w:bCs/>
                <w:sz w:val="24"/>
                <w:szCs w:val="24"/>
              </w:rPr>
              <w:t xml:space="preserve"> döşemelerinin (plastik köpük hariç) imalathaneleri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bCs/>
                <w:sz w:val="24"/>
                <w:szCs w:val="24"/>
              </w:rPr>
            </w:pPr>
            <w:r w:rsidRPr="00CB59F3">
              <w:rPr>
                <w:rFonts w:ascii="Times New Roman" w:hAnsi="Times New Roman"/>
                <w:bCs/>
                <w:sz w:val="24"/>
                <w:szCs w:val="24"/>
              </w:rPr>
              <w:t>Odun talaşı fabrikaları, yonga levha fabrikaları, kontrplak levhaları</w:t>
            </w:r>
          </w:p>
        </w:tc>
      </w:tr>
      <w:tr w:rsidR="00E41F45" w:rsidRPr="00CB59F3" w:rsidTr="00DD5DA6">
        <w:trPr>
          <w:trHeight w:val="576"/>
        </w:trPr>
        <w:tc>
          <w:tcPr>
            <w:tcW w:w="9540" w:type="dxa"/>
            <w:gridSpan w:val="5"/>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Orta tehlike -1 ve orta tehlike -</w:t>
            </w:r>
            <w:proofErr w:type="gramStart"/>
            <w:r w:rsidRPr="00CB59F3">
              <w:rPr>
                <w:rFonts w:ascii="Times New Roman" w:hAnsi="Times New Roman"/>
                <w:sz w:val="24"/>
                <w:szCs w:val="24"/>
              </w:rPr>
              <w:t>2  kullanım</w:t>
            </w:r>
            <w:proofErr w:type="gramEnd"/>
            <w:r w:rsidRPr="00CB59F3">
              <w:rPr>
                <w:rFonts w:ascii="Times New Roman" w:hAnsi="Times New Roman"/>
                <w:sz w:val="24"/>
                <w:szCs w:val="24"/>
              </w:rPr>
              <w:t xml:space="preserve"> alanlarında boyama işlemi ve benzeri yüksek yangın yüküne sahip alanlar var ise, kullanım alanları orta tehlike-3 olarak değerlendirilir.</w:t>
            </w: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357"/>
        <w:jc w:val="center"/>
        <w:rPr>
          <w:rFonts w:ascii="Times New Roman" w:hAnsi="Times New Roman"/>
          <w:b/>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357"/>
        <w:jc w:val="center"/>
        <w:rPr>
          <w:rFonts w:ascii="Times New Roman" w:hAnsi="Times New Roman"/>
          <w:b/>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357"/>
        <w:jc w:val="center"/>
        <w:rPr>
          <w:rFonts w:ascii="Times New Roman" w:hAnsi="Times New Roman"/>
          <w:b/>
          <w:sz w:val="24"/>
          <w:szCs w:val="24"/>
        </w:rPr>
      </w:pPr>
      <w:r w:rsidRPr="00CB59F3">
        <w:rPr>
          <w:rFonts w:ascii="Times New Roman" w:hAnsi="Times New Roman"/>
          <w:b/>
          <w:sz w:val="24"/>
          <w:szCs w:val="24"/>
        </w:rPr>
        <w:t>Ek-1/</w:t>
      </w:r>
      <w:proofErr w:type="gramStart"/>
      <w:r w:rsidRPr="00CB59F3">
        <w:rPr>
          <w:rFonts w:ascii="Times New Roman" w:hAnsi="Times New Roman"/>
          <w:b/>
          <w:sz w:val="24"/>
          <w:szCs w:val="24"/>
        </w:rPr>
        <w:t>C  Yüksek</w:t>
      </w:r>
      <w:proofErr w:type="gramEnd"/>
      <w:r w:rsidRPr="00CB59F3">
        <w:rPr>
          <w:rFonts w:ascii="Times New Roman" w:hAnsi="Times New Roman"/>
          <w:b/>
          <w:sz w:val="24"/>
          <w:szCs w:val="24"/>
        </w:rPr>
        <w:t xml:space="preserve"> Tehlike Kullanım Alanları</w:t>
      </w:r>
    </w:p>
    <w:tbl>
      <w:tblPr>
        <w:tblW w:w="97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3420"/>
        <w:gridCol w:w="1800"/>
        <w:gridCol w:w="1600"/>
      </w:tblGrid>
      <w:tr w:rsidR="00E41F45" w:rsidRPr="00CB59F3" w:rsidTr="00DD5DA6">
        <w:trPr>
          <w:trHeight w:val="540"/>
        </w:trPr>
        <w:tc>
          <w:tcPr>
            <w:tcW w:w="28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Yüksek Tehlike -1</w:t>
            </w:r>
          </w:p>
        </w:tc>
        <w:tc>
          <w:tcPr>
            <w:tcW w:w="34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Yüksek Tehlike -2</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Yüksek Tehlike -3</w:t>
            </w:r>
          </w:p>
        </w:tc>
        <w:tc>
          <w:tcPr>
            <w:tcW w:w="16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pacing w:val="-18"/>
                <w:sz w:val="24"/>
                <w:szCs w:val="24"/>
              </w:rPr>
            </w:pPr>
            <w:r w:rsidRPr="00CB59F3">
              <w:rPr>
                <w:rFonts w:ascii="Times New Roman" w:hAnsi="Times New Roman"/>
                <w:spacing w:val="-18"/>
                <w:sz w:val="24"/>
                <w:szCs w:val="24"/>
              </w:rPr>
              <w:t>Yüksek Tehlike -4</w:t>
            </w:r>
          </w:p>
        </w:tc>
      </w:tr>
      <w:tr w:rsidR="00E41F45" w:rsidRPr="00CB59F3" w:rsidTr="00DD5DA6">
        <w:trPr>
          <w:trHeight w:val="322"/>
        </w:trPr>
        <w:tc>
          <w:tcPr>
            <w:tcW w:w="28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 xml:space="preserve">Döşemelik kumaş ve muşamba fabrikaları </w:t>
            </w:r>
          </w:p>
          <w:p w:rsidR="00E41F45" w:rsidRPr="00CB59F3" w:rsidRDefault="00E41F45" w:rsidP="00DD5DA6">
            <w:pPr>
              <w:rPr>
                <w:rFonts w:ascii="Times New Roman" w:hAnsi="Times New Roman"/>
                <w:sz w:val="24"/>
                <w:szCs w:val="24"/>
              </w:rPr>
            </w:pPr>
            <w:r w:rsidRPr="00CB59F3">
              <w:rPr>
                <w:rFonts w:ascii="Times New Roman" w:hAnsi="Times New Roman"/>
                <w:sz w:val="24"/>
                <w:szCs w:val="24"/>
              </w:rPr>
              <w:t xml:space="preserve">kumaş ve muşamba yer </w:t>
            </w:r>
            <w:proofErr w:type="gramStart"/>
            <w:r w:rsidRPr="00CB59F3">
              <w:rPr>
                <w:rFonts w:ascii="Times New Roman" w:hAnsi="Times New Roman"/>
                <w:sz w:val="24"/>
                <w:szCs w:val="24"/>
              </w:rPr>
              <w:t>döşemeleri  imalatı</w:t>
            </w:r>
            <w:proofErr w:type="gramEnd"/>
          </w:p>
        </w:tc>
        <w:tc>
          <w:tcPr>
            <w:tcW w:w="34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Aydınlatma fişeği fabrikaları</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Selüloz nitrat fabrikaları</w:t>
            </w:r>
          </w:p>
        </w:tc>
        <w:tc>
          <w:tcPr>
            <w:tcW w:w="16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Havai fişek fabrikaları</w:t>
            </w:r>
          </w:p>
        </w:tc>
      </w:tr>
      <w:tr w:rsidR="00E41F45" w:rsidRPr="00CB59F3" w:rsidTr="00DD5DA6">
        <w:trPr>
          <w:trHeight w:val="315"/>
        </w:trPr>
        <w:tc>
          <w:tcPr>
            <w:tcW w:w="28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Boya, renklendirici ( ahşap renklendirici ve koruyucuları-</w:t>
            </w:r>
            <w:proofErr w:type="spellStart"/>
            <w:r w:rsidRPr="00CB59F3">
              <w:rPr>
                <w:rFonts w:ascii="Times New Roman" w:hAnsi="Times New Roman"/>
                <w:sz w:val="24"/>
                <w:szCs w:val="24"/>
              </w:rPr>
              <w:t>pnoteks</w:t>
            </w:r>
            <w:proofErr w:type="spellEnd"/>
            <w:r w:rsidRPr="00CB59F3">
              <w:rPr>
                <w:rFonts w:ascii="Times New Roman" w:hAnsi="Times New Roman"/>
                <w:sz w:val="24"/>
                <w:szCs w:val="24"/>
              </w:rPr>
              <w:t>) ve vernik imalâtı</w:t>
            </w:r>
          </w:p>
        </w:tc>
        <w:tc>
          <w:tcPr>
            <w:tcW w:w="34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 xml:space="preserve">Plastik köpük ve sünger imalathaneleri, lastik köpük eşyaları, </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p>
        </w:tc>
        <w:tc>
          <w:tcPr>
            <w:tcW w:w="16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p>
        </w:tc>
      </w:tr>
      <w:tr w:rsidR="00E41F45" w:rsidRPr="00CB59F3" w:rsidTr="00DD5DA6">
        <w:trPr>
          <w:trHeight w:val="115"/>
        </w:trPr>
        <w:tc>
          <w:tcPr>
            <w:tcW w:w="28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Yapay kauçuk, reçine, lamba isi ve terebentin imalatı</w:t>
            </w:r>
          </w:p>
        </w:tc>
        <w:tc>
          <w:tcPr>
            <w:tcW w:w="34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Katran damıtma</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p>
        </w:tc>
        <w:tc>
          <w:tcPr>
            <w:tcW w:w="16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p>
        </w:tc>
      </w:tr>
      <w:tr w:rsidR="00E41F45" w:rsidRPr="00CB59F3" w:rsidTr="00DD5DA6">
        <w:trPr>
          <w:trHeight w:val="291"/>
        </w:trPr>
        <w:tc>
          <w:tcPr>
            <w:tcW w:w="28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Talaş fabrikaları</w:t>
            </w:r>
          </w:p>
          <w:p w:rsidR="00E41F45" w:rsidRPr="00CB59F3" w:rsidRDefault="00E41F45" w:rsidP="00DD5DA6">
            <w:pPr>
              <w:rPr>
                <w:rFonts w:ascii="Times New Roman" w:hAnsi="Times New Roman"/>
                <w:sz w:val="24"/>
                <w:szCs w:val="24"/>
              </w:rPr>
            </w:pPr>
            <w:r w:rsidRPr="00CB59F3">
              <w:rPr>
                <w:rFonts w:ascii="Times New Roman" w:hAnsi="Times New Roman"/>
                <w:sz w:val="24"/>
                <w:szCs w:val="24"/>
              </w:rPr>
              <w:t>Odun yünü imalatı</w:t>
            </w:r>
          </w:p>
        </w:tc>
        <w:tc>
          <w:tcPr>
            <w:tcW w:w="34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Otobüs ambarı, yüklü kamyonlar ve vagonlar</w:t>
            </w:r>
          </w:p>
          <w:p w:rsidR="00E41F45" w:rsidRPr="00CB59F3" w:rsidRDefault="00E41F45" w:rsidP="00DD5DA6">
            <w:pPr>
              <w:rPr>
                <w:rFonts w:ascii="Times New Roman" w:hAnsi="Times New Roman"/>
                <w:sz w:val="24"/>
                <w:szCs w:val="24"/>
              </w:rPr>
            </w:pPr>
            <w:r w:rsidRPr="00CB59F3">
              <w:rPr>
                <w:rFonts w:ascii="Times New Roman" w:hAnsi="Times New Roman"/>
                <w:sz w:val="24"/>
                <w:szCs w:val="24"/>
              </w:rPr>
              <w:t>Otobüsler, yüksüz kamyonlar ve demiryolu vagonları için depolar</w:t>
            </w:r>
          </w:p>
        </w:tc>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p>
        </w:tc>
        <w:tc>
          <w:tcPr>
            <w:tcW w:w="16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539"/>
        <w:jc w:val="center"/>
        <w:rPr>
          <w:rFonts w:ascii="Times New Roman" w:hAnsi="Times New Roman"/>
          <w:b/>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539"/>
        <w:jc w:val="center"/>
        <w:rPr>
          <w:rFonts w:ascii="Times New Roman" w:hAnsi="Times New Roman"/>
          <w:b/>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539"/>
        <w:jc w:val="center"/>
        <w:rPr>
          <w:rFonts w:ascii="Times New Roman" w:hAnsi="Times New Roman"/>
          <w:b/>
          <w:sz w:val="24"/>
          <w:szCs w:val="24"/>
        </w:rPr>
      </w:pPr>
      <w:r w:rsidRPr="00CB59F3">
        <w:rPr>
          <w:rFonts w:ascii="Times New Roman" w:hAnsi="Times New Roman"/>
          <w:b/>
          <w:sz w:val="24"/>
          <w:szCs w:val="24"/>
        </w:rPr>
        <w:t>Ek-2</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39"/>
        <w:jc w:val="center"/>
        <w:rPr>
          <w:rFonts w:ascii="Times New Roman" w:hAnsi="Times New Roman"/>
          <w:b/>
          <w:sz w:val="24"/>
          <w:szCs w:val="24"/>
        </w:rPr>
      </w:pPr>
      <w:r w:rsidRPr="00CB59F3">
        <w:rPr>
          <w:rFonts w:ascii="Times New Roman" w:eastAsia="Arial Unicode MS" w:hAnsi="Times New Roman"/>
          <w:b/>
          <w:sz w:val="24"/>
          <w:szCs w:val="24"/>
        </w:rPr>
        <w:t>Malzemelerin Yanıcılık Sınıfları</w:t>
      </w:r>
    </w:p>
    <w:p w:rsidR="00E41F45" w:rsidRPr="00CB59F3" w:rsidRDefault="00E41F45" w:rsidP="00E41F45">
      <w:pPr>
        <w:tabs>
          <w:tab w:val="left" w:pos="6480"/>
        </w:tabs>
        <w:spacing w:before="200"/>
        <w:ind w:hanging="539"/>
        <w:jc w:val="center"/>
        <w:rPr>
          <w:rFonts w:ascii="Times New Roman" w:hAnsi="Times New Roman"/>
          <w:b/>
          <w:sz w:val="24"/>
          <w:szCs w:val="24"/>
        </w:rPr>
      </w:pPr>
      <w:r w:rsidRPr="00CB59F3">
        <w:rPr>
          <w:rFonts w:ascii="Times New Roman" w:hAnsi="Times New Roman"/>
          <w:b/>
          <w:sz w:val="24"/>
          <w:szCs w:val="24"/>
        </w:rPr>
        <w:t>Ek-2/</w:t>
      </w:r>
      <w:proofErr w:type="gramStart"/>
      <w:r w:rsidRPr="00CB59F3">
        <w:rPr>
          <w:rFonts w:ascii="Times New Roman" w:hAnsi="Times New Roman"/>
          <w:b/>
          <w:sz w:val="24"/>
          <w:szCs w:val="24"/>
        </w:rPr>
        <w:t>A  Yapı</w:t>
      </w:r>
      <w:proofErr w:type="gramEnd"/>
      <w:r w:rsidRPr="00CB59F3">
        <w:rPr>
          <w:rFonts w:ascii="Times New Roman" w:hAnsi="Times New Roman"/>
          <w:b/>
          <w:sz w:val="24"/>
          <w:szCs w:val="24"/>
        </w:rPr>
        <w:t xml:space="preserve"> Malzemeleri İçin Yanıcılık Sınıfları (Döşeme Malzemeleri  hariç)  (TS EN 13501-1’e göre)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120"/>
        <w:gridCol w:w="1980"/>
      </w:tblGrid>
      <w:tr w:rsidR="00E41F45" w:rsidRPr="00CB59F3" w:rsidTr="00DD5DA6">
        <w:trPr>
          <w:cantSplit/>
          <w:trHeight w:val="694"/>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pPr>
            <w:r w:rsidRPr="00CB59F3">
              <w:t>Yanıcılık Sınıfı</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pPr>
            <w:r w:rsidRPr="00CB59F3">
              <w:t>Tanımı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pPr>
            <w:r w:rsidRPr="00CB59F3">
              <w:t>Söz konusu sınıfta belirlenmiş yapı malzemeleri</w:t>
            </w:r>
          </w:p>
        </w:tc>
      </w:tr>
      <w:tr w:rsidR="00E41F45" w:rsidRPr="00CB59F3" w:rsidTr="00DD5DA6">
        <w:trPr>
          <w:cantSplit/>
          <w:trHeight w:val="532"/>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center"/>
            </w:pPr>
            <w:r w:rsidRPr="00CB59F3">
              <w:t>A1</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t>A1 sınıfı malzemeler, tam gelişmiş yangını da kapsayan yanmanın herhangi bir kademesinde yanmaya katkıda bulunmazlar. Bu sebeple, otomatik olarak bu malzemelerin daha aşağı sınıflar için belirlenen bütün özellikleri yeterince sağladığı kabul edilir.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pPr>
            <w:r w:rsidRPr="00CB59F3">
              <w:t>Bkz. EK-2.c</w:t>
            </w:r>
          </w:p>
        </w:tc>
      </w:tr>
      <w:tr w:rsidR="00E41F45" w:rsidRPr="00CB59F3" w:rsidTr="00DD5DA6">
        <w:trPr>
          <w:cantSplit/>
          <w:trHeight w:val="382"/>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lastRenderedPageBreak/>
              <w:t>A2</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t>TS EN 13823’e göre B sınıfı için belirlenen kriterleri sağlar. İlave olarak, tam gelişmiş yangın şartı altında bu malzemeler yangın yükü ve yangın gelişmesine önemli ölçüde katkıda bulunmamalıdır.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pPr>
          </w:p>
        </w:tc>
      </w:tr>
      <w:tr w:rsidR="00E41F45" w:rsidRPr="00CB59F3" w:rsidTr="00DD5DA6">
        <w:trPr>
          <w:cantSplit/>
          <w:trHeight w:val="143"/>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center"/>
            </w:pPr>
            <w:r w:rsidRPr="00CB59F3">
              <w:t>B</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t xml:space="preserve">C sınıfı için belirlenen kriterlere ilave olarak daha ağır şartları sağlar. </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pPr>
          </w:p>
        </w:tc>
      </w:tr>
      <w:tr w:rsidR="00E41F45" w:rsidRPr="00CB59F3" w:rsidTr="00DD5DA6">
        <w:trPr>
          <w:cantSplit/>
          <w:trHeight w:val="340"/>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center"/>
            </w:pPr>
            <w:r w:rsidRPr="00CB59F3">
              <w:t>C</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t>D sınıfı için belirlenen kriterlere ilave olarak daha ağır şartları sağlar. Ayrıca tek alev başlıkla yapılan termal atak karşısında yanal alev yayılması sınırlı bir oranda kalmalıdır.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pPr>
          </w:p>
        </w:tc>
      </w:tr>
      <w:tr w:rsidR="00E41F45" w:rsidRPr="00CB59F3" w:rsidTr="00DD5DA6">
        <w:trPr>
          <w:cantSplit/>
          <w:trHeight w:val="760"/>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center"/>
            </w:pPr>
            <w:r w:rsidRPr="00CB59F3">
              <w:t>D</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t xml:space="preserve">E Sınıfı kriterlerini sağlayan ve önemli ölçüde alev yayılması olmayan küçük bir alev atağı karşısında uzun bir süre direnç gösteren malzemeler. İlave olarak, yeterince tutulmuş ve sınırlı ısı açığa çıkaran tek yanan cisimle yapılan ısıl atak şartlarına dayanıklı olmalıdır. </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pPr>
          </w:p>
        </w:tc>
      </w:tr>
      <w:tr w:rsidR="00E41F45" w:rsidRPr="00CB59F3" w:rsidTr="00DD5DA6">
        <w:trPr>
          <w:cantSplit/>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center"/>
            </w:pPr>
            <w:r w:rsidRPr="00CB59F3">
              <w:t>E</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t>Önemli ölçüde alev yayılması olmayan küçük bir alev atağı karşısında kısa bir süre direnç gösteren malzemeler.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pPr>
          </w:p>
        </w:tc>
      </w:tr>
      <w:tr w:rsidR="00E41F45" w:rsidRPr="00CB59F3" w:rsidTr="00DD5DA6">
        <w:trPr>
          <w:cantSplit/>
          <w:trHeight w:val="354"/>
        </w:trPr>
        <w:tc>
          <w:tcPr>
            <w:tcW w:w="16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center"/>
            </w:pPr>
            <w:r w:rsidRPr="00CB59F3">
              <w:t>F</w:t>
            </w:r>
          </w:p>
        </w:tc>
        <w:tc>
          <w:tcPr>
            <w:tcW w:w="61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t>Yangın performansı tayin edilmemiş ve A1, A2, B, C, D, E sınıflarından biri olarak sınıflandırılmayan malzemeler.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pPr>
          </w:p>
        </w:tc>
      </w:tr>
      <w:tr w:rsidR="00E41F45" w:rsidRPr="00CB59F3" w:rsidTr="00DD5DA6">
        <w:trPr>
          <w:trHeight w:val="165"/>
        </w:trPr>
        <w:tc>
          <w:tcPr>
            <w:tcW w:w="97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ind w:left="108"/>
            </w:pPr>
            <w:r w:rsidRPr="00CB59F3">
              <w:t>Duman Oluşumu İçin İlave Sınıflandırmalar</w:t>
            </w:r>
          </w:p>
        </w:tc>
      </w:tr>
      <w:tr w:rsidR="00E41F45" w:rsidRPr="00CB59F3" w:rsidTr="00DD5DA6">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jc w:val="center"/>
            </w:pPr>
            <w:r w:rsidRPr="00CB59F3">
              <w:t>s3</w:t>
            </w:r>
          </w:p>
        </w:tc>
        <w:tc>
          <w:tcPr>
            <w:tcW w:w="81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jc w:val="both"/>
            </w:pPr>
            <w:r w:rsidRPr="00CB59F3">
              <w:t xml:space="preserve">Duman üretimi açısından herhangi sınırlama olmayan </w:t>
            </w:r>
          </w:p>
        </w:tc>
      </w:tr>
      <w:tr w:rsidR="00E41F45" w:rsidRPr="00CB59F3" w:rsidTr="00DD5DA6">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jc w:val="center"/>
            </w:pPr>
            <w:r w:rsidRPr="00CB59F3">
              <w:t>s2</w:t>
            </w:r>
          </w:p>
        </w:tc>
        <w:tc>
          <w:tcPr>
            <w:tcW w:w="81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pPr>
            <w:r w:rsidRPr="00CB59F3">
              <w:t xml:space="preserve">Duman üretiminin artış hızı yanında toplam duman üretimi de sınırlandırılmış olan </w:t>
            </w:r>
          </w:p>
        </w:tc>
      </w:tr>
      <w:tr w:rsidR="00E41F45" w:rsidRPr="00CB59F3" w:rsidTr="00DD5DA6">
        <w:trPr>
          <w:trHeight w:val="290"/>
        </w:trPr>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jc w:val="center"/>
            </w:pPr>
            <w:r w:rsidRPr="00CB59F3">
              <w:t>s1</w:t>
            </w:r>
          </w:p>
        </w:tc>
        <w:tc>
          <w:tcPr>
            <w:tcW w:w="81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pPr>
            <w:r w:rsidRPr="00CB59F3">
              <w:t xml:space="preserve">s2’den daha ağır kriterleri sağlayan  </w:t>
            </w:r>
          </w:p>
        </w:tc>
      </w:tr>
      <w:tr w:rsidR="00E41F45" w:rsidRPr="00CB59F3" w:rsidTr="00DD5DA6">
        <w:trPr>
          <w:trHeight w:val="188"/>
        </w:trPr>
        <w:tc>
          <w:tcPr>
            <w:tcW w:w="97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ind w:left="70"/>
            </w:pPr>
            <w:r w:rsidRPr="00CB59F3">
              <w:t>Yanma Damlaları/Tanecikleri İçin İlave Sınıflandırmalar</w:t>
            </w:r>
          </w:p>
        </w:tc>
      </w:tr>
      <w:tr w:rsidR="00E41F45" w:rsidRPr="00CB59F3" w:rsidTr="00DD5DA6">
        <w:trPr>
          <w:trHeight w:val="73"/>
        </w:trPr>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jc w:val="center"/>
            </w:pPr>
            <w:r w:rsidRPr="00CB59F3">
              <w:t>d2</w:t>
            </w:r>
          </w:p>
        </w:tc>
        <w:tc>
          <w:tcPr>
            <w:tcW w:w="81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pPr>
            <w:r w:rsidRPr="00CB59F3">
              <w:t>Sınırlama yok</w:t>
            </w:r>
          </w:p>
        </w:tc>
      </w:tr>
      <w:tr w:rsidR="00E41F45" w:rsidRPr="00CB59F3" w:rsidTr="00DD5DA6">
        <w:trPr>
          <w:trHeight w:val="151"/>
        </w:trPr>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jc w:val="center"/>
            </w:pPr>
            <w:r w:rsidRPr="00CB59F3">
              <w:t>d1</w:t>
            </w:r>
          </w:p>
        </w:tc>
        <w:tc>
          <w:tcPr>
            <w:tcW w:w="81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pPr>
            <w:r w:rsidRPr="00CB59F3">
              <w:t>Belirlenen bir süreden daha uzun sürede yanma damlaları/tanecikleri olmamalı</w:t>
            </w:r>
          </w:p>
        </w:tc>
      </w:tr>
      <w:tr w:rsidR="00E41F45" w:rsidRPr="00CB59F3" w:rsidTr="00DD5DA6">
        <w:trPr>
          <w:trHeight w:val="59"/>
        </w:trPr>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jc w:val="center"/>
            </w:pPr>
            <w:r w:rsidRPr="00CB59F3">
              <w:t>d0</w:t>
            </w:r>
          </w:p>
        </w:tc>
        <w:tc>
          <w:tcPr>
            <w:tcW w:w="81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pPr>
            <w:r w:rsidRPr="00CB59F3">
              <w:t>Yanma damlaları/tanecikleri oluşmamalı</w:t>
            </w:r>
          </w:p>
        </w:tc>
      </w:tr>
    </w:tbl>
    <w:p w:rsidR="00E41F45" w:rsidRPr="00CB59F3" w:rsidRDefault="00E41F45" w:rsidP="00E41F45">
      <w:pPr>
        <w:tabs>
          <w:tab w:val="left" w:pos="900"/>
        </w:tabs>
        <w:spacing w:before="200"/>
        <w:ind w:hanging="539"/>
        <w:jc w:val="center"/>
        <w:rPr>
          <w:rFonts w:ascii="Times New Roman" w:hAnsi="Times New Roman"/>
          <w:b/>
          <w:sz w:val="24"/>
          <w:szCs w:val="24"/>
        </w:rPr>
      </w:pPr>
    </w:p>
    <w:p w:rsidR="00E41F45" w:rsidRPr="00CB59F3" w:rsidRDefault="00E41F45" w:rsidP="00E41F45">
      <w:pPr>
        <w:tabs>
          <w:tab w:val="left" w:pos="900"/>
        </w:tabs>
        <w:spacing w:before="200"/>
        <w:ind w:hanging="539"/>
        <w:jc w:val="center"/>
        <w:rPr>
          <w:rFonts w:ascii="Times New Roman" w:hAnsi="Times New Roman"/>
          <w:b/>
          <w:sz w:val="24"/>
          <w:szCs w:val="24"/>
        </w:rPr>
      </w:pPr>
      <w:r w:rsidRPr="00CB59F3">
        <w:rPr>
          <w:rFonts w:ascii="Times New Roman" w:hAnsi="Times New Roman"/>
          <w:b/>
          <w:sz w:val="24"/>
          <w:szCs w:val="24"/>
        </w:rPr>
        <w:br w:type="page"/>
      </w:r>
    </w:p>
    <w:p w:rsidR="00E41F45" w:rsidRPr="00CB59F3" w:rsidRDefault="00E41F45" w:rsidP="00E41F45">
      <w:pPr>
        <w:tabs>
          <w:tab w:val="left" w:pos="900"/>
        </w:tabs>
        <w:spacing w:before="200"/>
        <w:ind w:hanging="539"/>
        <w:jc w:val="center"/>
        <w:rPr>
          <w:rFonts w:ascii="Times New Roman" w:hAnsi="Times New Roman"/>
          <w:b/>
          <w:sz w:val="24"/>
          <w:szCs w:val="24"/>
        </w:rPr>
      </w:pPr>
    </w:p>
    <w:p w:rsidR="00E41F45" w:rsidRPr="00CB59F3" w:rsidRDefault="00E41F45" w:rsidP="00E41F45">
      <w:pPr>
        <w:tabs>
          <w:tab w:val="left" w:pos="900"/>
        </w:tabs>
        <w:spacing w:before="200"/>
        <w:ind w:hanging="539"/>
        <w:jc w:val="center"/>
        <w:rPr>
          <w:rFonts w:ascii="Times New Roman" w:hAnsi="Times New Roman"/>
          <w:b/>
          <w:sz w:val="24"/>
          <w:szCs w:val="24"/>
        </w:rPr>
      </w:pPr>
    </w:p>
    <w:p w:rsidR="00E41F45" w:rsidRPr="00CB59F3" w:rsidRDefault="00E41F45" w:rsidP="00E41F45">
      <w:pPr>
        <w:tabs>
          <w:tab w:val="left" w:pos="900"/>
        </w:tabs>
        <w:spacing w:before="200"/>
        <w:ind w:hanging="539"/>
        <w:jc w:val="center"/>
        <w:rPr>
          <w:rFonts w:ascii="Times New Roman" w:hAnsi="Times New Roman"/>
          <w:b/>
          <w:sz w:val="24"/>
          <w:szCs w:val="24"/>
        </w:rPr>
      </w:pPr>
    </w:p>
    <w:p w:rsidR="00E41F45" w:rsidRPr="00CB59F3" w:rsidRDefault="00E41F45" w:rsidP="00E41F45">
      <w:pPr>
        <w:tabs>
          <w:tab w:val="left" w:pos="900"/>
        </w:tabs>
        <w:spacing w:before="200"/>
        <w:ind w:hanging="539"/>
        <w:jc w:val="center"/>
        <w:rPr>
          <w:rFonts w:ascii="Times New Roman" w:hAnsi="Times New Roman"/>
          <w:b/>
          <w:sz w:val="24"/>
          <w:szCs w:val="24"/>
        </w:rPr>
      </w:pPr>
      <w:r w:rsidRPr="00CB59F3">
        <w:rPr>
          <w:rFonts w:ascii="Times New Roman" w:hAnsi="Times New Roman"/>
          <w:b/>
          <w:sz w:val="24"/>
          <w:szCs w:val="24"/>
        </w:rPr>
        <w:t>Ek-2/B Döşeme Malzemeleri İçin Yanıcılık Sınıfları (TS EN 13501-1’e göre)</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812"/>
      </w:tblGrid>
      <w:tr w:rsidR="00E41F45" w:rsidRPr="00CB59F3" w:rsidTr="00DD5DA6">
        <w:trPr>
          <w:cantSplit/>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pPr>
            <w:r w:rsidRPr="00CB59F3">
              <w:t>Yanıcılık Sınıfı</w:t>
            </w:r>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108"/>
              <w:jc w:val="center"/>
            </w:pPr>
            <w:r w:rsidRPr="00CB59F3">
              <w:t>Tanımı</w:t>
            </w:r>
          </w:p>
        </w:tc>
      </w:tr>
      <w:tr w:rsidR="00E41F45" w:rsidRPr="00CB59F3" w:rsidTr="00DD5DA6">
        <w:trPr>
          <w:cantSplit/>
          <w:trHeight w:val="568"/>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rPr>
                <w:vertAlign w:val="subscript"/>
              </w:rPr>
            </w:pPr>
            <w:r w:rsidRPr="00CB59F3">
              <w:t>A1</w:t>
            </w:r>
            <w:r w:rsidRPr="00CB59F3">
              <w:rPr>
                <w:vertAlign w:val="subscript"/>
              </w:rPr>
              <w:t>fl</w:t>
            </w:r>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68"/>
              <w:jc w:val="both"/>
            </w:pPr>
            <w:r w:rsidRPr="00CB59F3">
              <w:t xml:space="preserve">A1 sınıfı malzemeler, tam gelişmiş yangını da kapsayan yanmanın herhangi bir kademesinde yanmaya katkıda bulunmaz. Bu sebeple, otomatik olarak bu malzemelerin daha aşağı sınıflar için belirlenen bütün özellikleri yeterince sağladığı </w:t>
            </w:r>
            <w:proofErr w:type="spellStart"/>
            <w:r w:rsidRPr="00CB59F3">
              <w:t>kabûl</w:t>
            </w:r>
            <w:proofErr w:type="spellEnd"/>
            <w:r w:rsidRPr="00CB59F3">
              <w:t xml:space="preserve"> edilir. </w:t>
            </w:r>
          </w:p>
        </w:tc>
      </w:tr>
      <w:tr w:rsidR="00E41F45" w:rsidRPr="00CB59F3" w:rsidTr="00DD5DA6">
        <w:trPr>
          <w:cantSplit/>
          <w:trHeight w:val="448"/>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vertAlign w:val="subscript"/>
              </w:rPr>
            </w:pPr>
            <w:r w:rsidRPr="00CB59F3">
              <w:rPr>
                <w:rFonts w:ascii="Times New Roman" w:hAnsi="Times New Roman"/>
                <w:sz w:val="24"/>
                <w:szCs w:val="24"/>
              </w:rPr>
              <w:t>A2</w:t>
            </w:r>
            <w:r w:rsidRPr="00CB59F3">
              <w:rPr>
                <w:rFonts w:ascii="Times New Roman" w:hAnsi="Times New Roman"/>
                <w:sz w:val="24"/>
                <w:szCs w:val="24"/>
                <w:vertAlign w:val="subscript"/>
              </w:rPr>
              <w:t>fl</w:t>
            </w:r>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68"/>
              <w:jc w:val="both"/>
            </w:pPr>
            <w:r w:rsidRPr="00CB59F3">
              <w:t xml:space="preserve">Isı akısı ile ilgili olarak sınıf </w:t>
            </w:r>
            <w:proofErr w:type="spellStart"/>
            <w:r w:rsidRPr="00CB59F3">
              <w:t>B</w:t>
            </w:r>
            <w:r w:rsidRPr="00CB59F3">
              <w:rPr>
                <w:vertAlign w:val="subscript"/>
              </w:rPr>
              <w:t>fl</w:t>
            </w:r>
            <w:proofErr w:type="spellEnd"/>
            <w:r w:rsidRPr="00CB59F3">
              <w:t xml:space="preserve"> için belirlenen özellikler için yeterlidir. İlave olarak, tam gelişmiş bir yangın şartı altında, bu malzemeler yangın yükü ve yangın gelişmesine önemli ölçüde katkıda bulunmamalıdır.</w:t>
            </w:r>
          </w:p>
        </w:tc>
      </w:tr>
      <w:tr w:rsidR="00E41F45" w:rsidRPr="00CB59F3" w:rsidTr="00DD5DA6">
        <w:trPr>
          <w:cantSplit/>
          <w:trHeight w:val="59"/>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rPr>
                <w:vertAlign w:val="subscript"/>
              </w:rPr>
            </w:pPr>
            <w:proofErr w:type="spellStart"/>
            <w:r w:rsidRPr="00CB59F3">
              <w:t>B</w:t>
            </w:r>
            <w:r w:rsidRPr="00CB59F3">
              <w:rPr>
                <w:vertAlign w:val="subscript"/>
              </w:rPr>
              <w:t>fl</w:t>
            </w:r>
            <w:proofErr w:type="spellEnd"/>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68"/>
              <w:jc w:val="both"/>
            </w:pPr>
            <w:r w:rsidRPr="00CB59F3">
              <w:t xml:space="preserve">Sınıf </w:t>
            </w:r>
            <w:proofErr w:type="spellStart"/>
            <w:r w:rsidRPr="00CB59F3">
              <w:t>C</w:t>
            </w:r>
            <w:r w:rsidRPr="00CB59F3">
              <w:rPr>
                <w:vertAlign w:val="subscript"/>
              </w:rPr>
              <w:t>fl</w:t>
            </w:r>
            <w:proofErr w:type="spellEnd"/>
            <w:r w:rsidRPr="00CB59F3">
              <w:t xml:space="preserve"> olarak, fakat daha ağır şartlar.</w:t>
            </w:r>
          </w:p>
        </w:tc>
      </w:tr>
      <w:tr w:rsidR="00E41F45" w:rsidRPr="00CB59F3" w:rsidTr="00DD5DA6">
        <w:trPr>
          <w:cantSplit/>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rPr>
                <w:vertAlign w:val="subscript"/>
              </w:rPr>
            </w:pPr>
            <w:proofErr w:type="spellStart"/>
            <w:r w:rsidRPr="00CB59F3">
              <w:t>C</w:t>
            </w:r>
            <w:r w:rsidRPr="00CB59F3">
              <w:rPr>
                <w:vertAlign w:val="subscript"/>
              </w:rPr>
              <w:t>fl</w:t>
            </w:r>
            <w:proofErr w:type="spellEnd"/>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68"/>
            </w:pPr>
            <w:r w:rsidRPr="00CB59F3">
              <w:t xml:space="preserve">Sınıf </w:t>
            </w:r>
            <w:proofErr w:type="spellStart"/>
            <w:r w:rsidRPr="00CB59F3">
              <w:t>D</w:t>
            </w:r>
            <w:r w:rsidRPr="00CB59F3">
              <w:rPr>
                <w:vertAlign w:val="subscript"/>
              </w:rPr>
              <w:t>fl</w:t>
            </w:r>
            <w:proofErr w:type="spellEnd"/>
            <w:r w:rsidRPr="00CB59F3">
              <w:t xml:space="preserve"> olarak, fakat daha ağır şartlar. </w:t>
            </w:r>
          </w:p>
        </w:tc>
      </w:tr>
      <w:tr w:rsidR="00E41F45" w:rsidRPr="00CB59F3" w:rsidTr="00DD5DA6">
        <w:trPr>
          <w:cantSplit/>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rPr>
                <w:vertAlign w:val="subscript"/>
              </w:rPr>
            </w:pPr>
            <w:proofErr w:type="spellStart"/>
            <w:r w:rsidRPr="00CB59F3">
              <w:t>D</w:t>
            </w:r>
            <w:r w:rsidRPr="00CB59F3">
              <w:rPr>
                <w:vertAlign w:val="subscript"/>
              </w:rPr>
              <w:t>fl</w:t>
            </w:r>
            <w:proofErr w:type="spellEnd"/>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68"/>
            </w:pPr>
            <w:r w:rsidRPr="00CB59F3">
              <w:t xml:space="preserve">Sınıf </w:t>
            </w:r>
            <w:proofErr w:type="spellStart"/>
            <w:r w:rsidRPr="00CB59F3">
              <w:t>E</w:t>
            </w:r>
            <w:r w:rsidRPr="00CB59F3">
              <w:rPr>
                <w:vertAlign w:val="subscript"/>
              </w:rPr>
              <w:t>fl</w:t>
            </w:r>
            <w:proofErr w:type="spellEnd"/>
            <w:r w:rsidRPr="00CB59F3">
              <w:t xml:space="preserve"> için yeterli ve ilave olarak bir ısı akısı atağına belirli bir süre dayanıklı olan malzemeler. </w:t>
            </w:r>
          </w:p>
        </w:tc>
      </w:tr>
      <w:tr w:rsidR="00E41F45" w:rsidRPr="00CB59F3" w:rsidTr="00DD5DA6">
        <w:trPr>
          <w:cantSplit/>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rPr>
                <w:vertAlign w:val="subscript"/>
              </w:rPr>
            </w:pPr>
            <w:proofErr w:type="spellStart"/>
            <w:r w:rsidRPr="00CB59F3">
              <w:t>E</w:t>
            </w:r>
            <w:r w:rsidRPr="00CB59F3">
              <w:rPr>
                <w:vertAlign w:val="subscript"/>
              </w:rPr>
              <w:t>fl</w:t>
            </w:r>
            <w:proofErr w:type="spellEnd"/>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68"/>
            </w:pPr>
            <w:r w:rsidRPr="00CB59F3">
              <w:t>Küçük bir aleve dayanıklı olan malzemeler.</w:t>
            </w:r>
          </w:p>
        </w:tc>
      </w:tr>
      <w:tr w:rsidR="00E41F45" w:rsidRPr="00CB59F3" w:rsidTr="00DD5DA6">
        <w:trPr>
          <w:cantSplit/>
        </w:trPr>
        <w:tc>
          <w:tcPr>
            <w:tcW w:w="180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jc w:val="center"/>
              <w:rPr>
                <w:vertAlign w:val="subscript"/>
              </w:rPr>
            </w:pPr>
            <w:proofErr w:type="spellStart"/>
            <w:r w:rsidRPr="00CB59F3">
              <w:t>F</w:t>
            </w:r>
            <w:r w:rsidRPr="00CB59F3">
              <w:rPr>
                <w:vertAlign w:val="subscript"/>
              </w:rPr>
              <w:t>fl</w:t>
            </w:r>
            <w:proofErr w:type="spellEnd"/>
          </w:p>
        </w:tc>
        <w:tc>
          <w:tcPr>
            <w:tcW w:w="7812"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line="276" w:lineRule="auto"/>
              <w:ind w:right="68"/>
              <w:jc w:val="both"/>
            </w:pPr>
            <w:r w:rsidRPr="00CB59F3">
              <w:t>Yangın performansı tayin edilmemiş ve A1</w:t>
            </w:r>
            <w:r w:rsidRPr="00CB59F3">
              <w:rPr>
                <w:vertAlign w:val="subscript"/>
              </w:rPr>
              <w:t>fl</w:t>
            </w:r>
            <w:r w:rsidRPr="00CB59F3">
              <w:t>, A2</w:t>
            </w:r>
            <w:r w:rsidRPr="00CB59F3">
              <w:rPr>
                <w:vertAlign w:val="subscript"/>
              </w:rPr>
              <w:t>fl</w:t>
            </w:r>
            <w:r w:rsidRPr="00CB59F3">
              <w:t xml:space="preserve">, </w:t>
            </w:r>
            <w:proofErr w:type="spellStart"/>
            <w:r w:rsidRPr="00CB59F3">
              <w:t>B</w:t>
            </w:r>
            <w:r w:rsidRPr="00CB59F3">
              <w:rPr>
                <w:vertAlign w:val="subscript"/>
              </w:rPr>
              <w:t>fl</w:t>
            </w:r>
            <w:proofErr w:type="spellEnd"/>
            <w:r w:rsidRPr="00CB59F3">
              <w:t xml:space="preserve">, </w:t>
            </w:r>
            <w:proofErr w:type="spellStart"/>
            <w:r w:rsidRPr="00CB59F3">
              <w:t>C</w:t>
            </w:r>
            <w:r w:rsidRPr="00CB59F3">
              <w:rPr>
                <w:vertAlign w:val="subscript"/>
              </w:rPr>
              <w:t>fl</w:t>
            </w:r>
            <w:proofErr w:type="spellEnd"/>
            <w:r w:rsidRPr="00CB59F3">
              <w:t xml:space="preserve">, </w:t>
            </w:r>
            <w:proofErr w:type="spellStart"/>
            <w:r w:rsidRPr="00CB59F3">
              <w:t>D</w:t>
            </w:r>
            <w:r w:rsidRPr="00CB59F3">
              <w:rPr>
                <w:vertAlign w:val="subscript"/>
              </w:rPr>
              <w:t>fl</w:t>
            </w:r>
            <w:proofErr w:type="spellEnd"/>
            <w:r w:rsidRPr="00CB59F3">
              <w:t xml:space="preserve">, </w:t>
            </w:r>
            <w:proofErr w:type="spellStart"/>
            <w:r w:rsidRPr="00CB59F3">
              <w:t>E</w:t>
            </w:r>
            <w:r w:rsidRPr="00CB59F3">
              <w:rPr>
                <w:vertAlign w:val="subscript"/>
              </w:rPr>
              <w:t>fl</w:t>
            </w:r>
            <w:proofErr w:type="spellEnd"/>
            <w:r w:rsidRPr="00CB59F3">
              <w:t xml:space="preserve"> sınıflarından biri olarak sınıflandırılmayan malzemeler.</w:t>
            </w:r>
          </w:p>
        </w:tc>
      </w:tr>
      <w:tr w:rsidR="00E41F45" w:rsidRPr="00CB59F3" w:rsidTr="00DD5DA6">
        <w:trPr>
          <w:trHeight w:val="315"/>
        </w:trPr>
        <w:tc>
          <w:tcPr>
            <w:tcW w:w="961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ind w:right="68"/>
              <w:rPr>
                <w:rFonts w:ascii="Times New Roman" w:hAnsi="Times New Roman"/>
                <w:b/>
                <w:sz w:val="24"/>
                <w:szCs w:val="24"/>
              </w:rPr>
            </w:pPr>
            <w:r w:rsidRPr="00CB59F3">
              <w:rPr>
                <w:rFonts w:ascii="Times New Roman" w:hAnsi="Times New Roman"/>
                <w:b/>
                <w:sz w:val="24"/>
                <w:szCs w:val="24"/>
              </w:rPr>
              <w:t>Duman oluşumu için ilave sınıflandırmalar</w:t>
            </w:r>
          </w:p>
        </w:tc>
      </w:tr>
      <w:tr w:rsidR="00E41F45" w:rsidRPr="00CB59F3" w:rsidTr="00DD5DA6">
        <w:tc>
          <w:tcPr>
            <w:tcW w:w="18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line="276" w:lineRule="auto"/>
              <w:jc w:val="center"/>
            </w:pPr>
            <w:r w:rsidRPr="00CB59F3">
              <w:t>s2</w:t>
            </w:r>
          </w:p>
        </w:tc>
        <w:tc>
          <w:tcPr>
            <w:tcW w:w="78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line="276" w:lineRule="auto"/>
              <w:ind w:right="68"/>
            </w:pPr>
            <w:r w:rsidRPr="00CB59F3">
              <w:t>Sınırlama yok.</w:t>
            </w:r>
          </w:p>
        </w:tc>
      </w:tr>
      <w:tr w:rsidR="00E41F45" w:rsidRPr="00CB59F3" w:rsidTr="00DD5DA6">
        <w:tc>
          <w:tcPr>
            <w:tcW w:w="18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line="276" w:lineRule="auto"/>
              <w:jc w:val="center"/>
            </w:pPr>
            <w:r w:rsidRPr="00CB59F3">
              <w:t>s1</w:t>
            </w:r>
          </w:p>
        </w:tc>
        <w:tc>
          <w:tcPr>
            <w:tcW w:w="78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pStyle w:val="NormalWeb"/>
              <w:spacing w:before="0" w:beforeAutospacing="0" w:after="0" w:afterAutospacing="0" w:line="276" w:lineRule="auto"/>
              <w:ind w:right="68"/>
            </w:pPr>
            <w:r w:rsidRPr="00CB59F3">
              <w:t>Toplam duman oluşumu sınırlandırılmış.</w:t>
            </w:r>
          </w:p>
        </w:tc>
      </w:tr>
    </w:tbl>
    <w:p w:rsidR="00E41F45" w:rsidRPr="00CB59F3" w:rsidRDefault="00E41F45" w:rsidP="00E41F45">
      <w:pPr>
        <w:pStyle w:val="Balk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color w:val="auto"/>
          <w:sz w:val="24"/>
          <w:szCs w:val="24"/>
        </w:rPr>
      </w:pPr>
    </w:p>
    <w:p w:rsidR="00E41F45" w:rsidRPr="00CB59F3" w:rsidRDefault="00E41F45" w:rsidP="00E41F45">
      <w:pPr>
        <w:tabs>
          <w:tab w:val="left" w:pos="900"/>
        </w:tabs>
        <w:spacing w:before="200"/>
        <w:ind w:hanging="539"/>
        <w:jc w:val="center"/>
        <w:rPr>
          <w:rFonts w:ascii="Times New Roman" w:hAnsi="Times New Roman"/>
          <w:b/>
          <w:sz w:val="24"/>
          <w:szCs w:val="24"/>
        </w:rPr>
      </w:pPr>
      <w:r w:rsidRPr="00CB59F3">
        <w:rPr>
          <w:rFonts w:ascii="Times New Roman" w:hAnsi="Times New Roman"/>
          <w:b/>
          <w:sz w:val="24"/>
          <w:szCs w:val="24"/>
        </w:rPr>
        <w:br w:type="page"/>
      </w:r>
      <w:r w:rsidRPr="00CB59F3">
        <w:rPr>
          <w:rFonts w:ascii="Times New Roman" w:hAnsi="Times New Roman"/>
          <w:b/>
          <w:sz w:val="24"/>
          <w:szCs w:val="24"/>
        </w:rPr>
        <w:lastRenderedPageBreak/>
        <w:t xml:space="preserve">Ek-2/C Yanıcılık Sınıfı A1 Olan Yapı Malzemeleri </w:t>
      </w:r>
    </w:p>
    <w:p w:rsidR="00E41F45" w:rsidRPr="00CB59F3" w:rsidRDefault="00E41F45" w:rsidP="00E41F45">
      <w:pPr>
        <w:tabs>
          <w:tab w:val="left" w:pos="900"/>
        </w:tabs>
        <w:ind w:hanging="539"/>
        <w:jc w:val="center"/>
        <w:rPr>
          <w:rFonts w:ascii="Times New Roman" w:hAnsi="Times New Roman"/>
          <w:b/>
          <w:sz w:val="24"/>
          <w:szCs w:val="24"/>
        </w:rPr>
      </w:pPr>
      <w:r w:rsidRPr="00CB59F3">
        <w:rPr>
          <w:rFonts w:ascii="Times New Roman" w:hAnsi="Times New Roman"/>
          <w:b/>
          <w:sz w:val="24"/>
          <w:szCs w:val="24"/>
        </w:rPr>
        <w:t>(Test edilmeye gerek olmadan yanıcılık sınıfı A1 ve A1</w:t>
      </w:r>
      <w:r w:rsidRPr="00CB59F3">
        <w:rPr>
          <w:rFonts w:ascii="Times New Roman" w:hAnsi="Times New Roman"/>
          <w:b/>
          <w:sz w:val="24"/>
          <w:szCs w:val="24"/>
          <w:vertAlign w:val="subscript"/>
        </w:rPr>
        <w:t>fl</w:t>
      </w:r>
      <w:r w:rsidRPr="00CB59F3">
        <w:rPr>
          <w:rFonts w:ascii="Times New Roman" w:hAnsi="Times New Roman"/>
          <w:b/>
          <w:sz w:val="24"/>
          <w:szCs w:val="24"/>
        </w:rPr>
        <w:t xml:space="preserve"> olarak değerlendirilen malzemeler)</w:t>
      </w:r>
    </w:p>
    <w:tbl>
      <w:tblPr>
        <w:tblW w:w="0" w:type="auto"/>
        <w:tblInd w:w="40" w:type="dxa"/>
        <w:tblLayout w:type="fixed"/>
        <w:tblCellMar>
          <w:left w:w="40" w:type="dxa"/>
          <w:right w:w="40" w:type="dxa"/>
        </w:tblCellMar>
        <w:tblLook w:val="0000" w:firstRow="0" w:lastRow="0" w:firstColumn="0" w:lastColumn="0" w:noHBand="0" w:noVBand="0"/>
      </w:tblPr>
      <w:tblGrid>
        <w:gridCol w:w="3600"/>
        <w:gridCol w:w="5760"/>
      </w:tblGrid>
      <w:tr w:rsidR="00E41F45" w:rsidRPr="00CB59F3" w:rsidTr="00DD5DA6">
        <w:trPr>
          <w:trHeight w:hRule="exact" w:val="288"/>
        </w:trPr>
        <w:tc>
          <w:tcPr>
            <w:tcW w:w="3600" w:type="dxa"/>
            <w:tcBorders>
              <w:top w:val="single" w:sz="4" w:space="0" w:color="auto"/>
              <w:left w:val="single" w:sz="4" w:space="0" w:color="auto"/>
              <w:bottom w:val="single" w:sz="6" w:space="0" w:color="auto"/>
              <w:right w:val="single" w:sz="6" w:space="0" w:color="auto"/>
            </w:tcBorders>
          </w:tcPr>
          <w:p w:rsidR="00E41F45" w:rsidRPr="00CB59F3" w:rsidRDefault="00E41F45" w:rsidP="00DD5DA6">
            <w:pPr>
              <w:shd w:val="clear" w:color="auto" w:fill="FFFFFF"/>
              <w:jc w:val="center"/>
              <w:rPr>
                <w:rFonts w:ascii="Times New Roman" w:hAnsi="Times New Roman"/>
                <w:spacing w:val="-2"/>
                <w:sz w:val="24"/>
                <w:szCs w:val="24"/>
              </w:rPr>
            </w:pPr>
            <w:r w:rsidRPr="00CB59F3">
              <w:rPr>
                <w:rFonts w:ascii="Times New Roman" w:hAnsi="Times New Roman"/>
                <w:spacing w:val="-2"/>
                <w:sz w:val="24"/>
                <w:szCs w:val="24"/>
              </w:rPr>
              <w:t>Malzeme</w:t>
            </w:r>
          </w:p>
        </w:tc>
        <w:tc>
          <w:tcPr>
            <w:tcW w:w="5760" w:type="dxa"/>
            <w:tcBorders>
              <w:top w:val="single" w:sz="4"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center"/>
              <w:rPr>
                <w:rFonts w:ascii="Times New Roman" w:hAnsi="Times New Roman"/>
                <w:spacing w:val="-2"/>
                <w:sz w:val="24"/>
                <w:szCs w:val="24"/>
              </w:rPr>
            </w:pPr>
            <w:r w:rsidRPr="00CB59F3">
              <w:rPr>
                <w:rFonts w:ascii="Times New Roman" w:hAnsi="Times New Roman"/>
                <w:spacing w:val="-2"/>
                <w:sz w:val="24"/>
                <w:szCs w:val="24"/>
              </w:rPr>
              <w:t>Notlar</w:t>
            </w:r>
          </w:p>
        </w:tc>
      </w:tr>
      <w:tr w:rsidR="00E41F45" w:rsidRPr="00CB59F3" w:rsidTr="00DD5DA6">
        <w:trPr>
          <w:trHeight w:hRule="exact" w:val="755"/>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 xml:space="preserve">Genleşmiş kil, genleşmiş perlit ve genleşmiş </w:t>
            </w:r>
            <w:proofErr w:type="spellStart"/>
            <w:r w:rsidRPr="00CB59F3">
              <w:rPr>
                <w:rFonts w:ascii="Times New Roman" w:hAnsi="Times New Roman"/>
                <w:spacing w:val="-2"/>
                <w:sz w:val="24"/>
                <w:szCs w:val="24"/>
              </w:rPr>
              <w:t>vermikülit</w:t>
            </w:r>
            <w:proofErr w:type="spellEnd"/>
            <w:r w:rsidRPr="00CB59F3">
              <w:rPr>
                <w:rFonts w:ascii="Times New Roman" w:hAnsi="Times New Roman"/>
                <w:spacing w:val="-2"/>
                <w:sz w:val="24"/>
                <w:szCs w:val="24"/>
              </w:rPr>
              <w:t xml:space="preserve">, mineral yün, </w:t>
            </w:r>
            <w:proofErr w:type="spellStart"/>
            <w:r w:rsidRPr="00CB59F3">
              <w:rPr>
                <w:rFonts w:ascii="Times New Roman" w:hAnsi="Times New Roman"/>
                <w:spacing w:val="-2"/>
                <w:sz w:val="24"/>
                <w:szCs w:val="24"/>
              </w:rPr>
              <w:t>selüler</w:t>
            </w:r>
            <w:proofErr w:type="spellEnd"/>
            <w:r w:rsidRPr="00CB59F3">
              <w:rPr>
                <w:rFonts w:ascii="Times New Roman" w:hAnsi="Times New Roman"/>
                <w:spacing w:val="-2"/>
                <w:sz w:val="24"/>
                <w:szCs w:val="24"/>
              </w:rPr>
              <w:t xml:space="preserve"> cam</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rPr>
                <w:rFonts w:ascii="Times New Roman" w:hAnsi="Times New Roman"/>
                <w:spacing w:val="-2"/>
                <w:sz w:val="24"/>
                <w:szCs w:val="24"/>
              </w:rPr>
            </w:pPr>
          </w:p>
        </w:tc>
      </w:tr>
      <w:tr w:rsidR="00E41F45" w:rsidRPr="00CB59F3" w:rsidTr="00DD5DA6">
        <w:trPr>
          <w:trHeight w:hRule="exact" w:val="609"/>
        </w:trPr>
        <w:tc>
          <w:tcPr>
            <w:tcW w:w="3600" w:type="dxa"/>
            <w:tcBorders>
              <w:top w:val="single" w:sz="4"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Beton</w:t>
            </w:r>
          </w:p>
        </w:tc>
        <w:tc>
          <w:tcPr>
            <w:tcW w:w="5760" w:type="dxa"/>
            <w:tcBorders>
              <w:top w:val="single" w:sz="4"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 xml:space="preserve">Hazır karıştırılmış beton ve </w:t>
            </w:r>
            <w:proofErr w:type="spellStart"/>
            <w:r w:rsidRPr="00CB59F3">
              <w:rPr>
                <w:rFonts w:ascii="Times New Roman" w:hAnsi="Times New Roman"/>
                <w:spacing w:val="-2"/>
                <w:sz w:val="24"/>
                <w:szCs w:val="24"/>
              </w:rPr>
              <w:t>prekast</w:t>
            </w:r>
            <w:proofErr w:type="spellEnd"/>
            <w:r w:rsidRPr="00CB59F3">
              <w:rPr>
                <w:rFonts w:ascii="Times New Roman" w:hAnsi="Times New Roman"/>
                <w:spacing w:val="-2"/>
                <w:sz w:val="24"/>
                <w:szCs w:val="24"/>
              </w:rPr>
              <w:t xml:space="preserve"> betonarme </w:t>
            </w:r>
            <w:proofErr w:type="spellStart"/>
            <w:r w:rsidRPr="00CB59F3">
              <w:rPr>
                <w:rFonts w:ascii="Times New Roman" w:hAnsi="Times New Roman"/>
                <w:spacing w:val="-2"/>
                <w:sz w:val="24"/>
                <w:szCs w:val="24"/>
              </w:rPr>
              <w:t>öngerilmeli</w:t>
            </w:r>
            <w:proofErr w:type="spellEnd"/>
            <w:r w:rsidRPr="00CB59F3">
              <w:rPr>
                <w:rFonts w:ascii="Times New Roman" w:hAnsi="Times New Roman"/>
                <w:spacing w:val="-2"/>
                <w:sz w:val="24"/>
                <w:szCs w:val="24"/>
              </w:rPr>
              <w:t xml:space="preserve"> ve ön sıkıştırmalı malzemeler</w:t>
            </w:r>
          </w:p>
        </w:tc>
      </w:tr>
      <w:tr w:rsidR="00E41F45" w:rsidRPr="00CB59F3" w:rsidTr="00DD5DA6">
        <w:trPr>
          <w:trHeight w:hRule="exact" w:val="687"/>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Beton (integral ısı yalıtımlı olan agregalar hariç yoğun ve hafif )</w:t>
            </w:r>
          </w:p>
          <w:p w:rsidR="00E41F45" w:rsidRPr="00CB59F3" w:rsidRDefault="00E41F45" w:rsidP="00DD5DA6">
            <w:pPr>
              <w:shd w:val="clear" w:color="auto" w:fill="FFFFFF"/>
              <w:rPr>
                <w:rFonts w:ascii="Times New Roman" w:hAnsi="Times New Roman"/>
                <w:spacing w:val="-2"/>
                <w:sz w:val="24"/>
                <w:szCs w:val="24"/>
              </w:rPr>
            </w:pPr>
          </w:p>
          <w:p w:rsidR="00E41F45" w:rsidRPr="00CB59F3" w:rsidRDefault="00E41F45" w:rsidP="00DD5DA6">
            <w:pPr>
              <w:shd w:val="clear" w:color="auto" w:fill="FFFFFF"/>
              <w:rPr>
                <w:rFonts w:ascii="Times New Roman" w:hAnsi="Times New Roman"/>
                <w:spacing w:val="-2"/>
                <w:sz w:val="24"/>
                <w:szCs w:val="24"/>
              </w:rPr>
            </w:pPr>
            <w:proofErr w:type="gramStart"/>
            <w:r w:rsidRPr="00CB59F3">
              <w:rPr>
                <w:rFonts w:ascii="Times New Roman" w:hAnsi="Times New Roman"/>
                <w:spacing w:val="-2"/>
                <w:sz w:val="24"/>
                <w:szCs w:val="24"/>
              </w:rPr>
              <w:t>mineral</w:t>
            </w:r>
            <w:proofErr w:type="gramEnd"/>
            <w:r w:rsidRPr="00CB59F3">
              <w:rPr>
                <w:rFonts w:ascii="Times New Roman" w:hAnsi="Times New Roman"/>
                <w:spacing w:val="-2"/>
                <w:sz w:val="24"/>
                <w:szCs w:val="24"/>
              </w:rPr>
              <w:t xml:space="preserve"> agregalar)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 xml:space="preserve">Katkı maddeleri ve ilaveler (örneğin: PFA), </w:t>
            </w:r>
            <w:proofErr w:type="spellStart"/>
            <w:r w:rsidRPr="00CB59F3">
              <w:rPr>
                <w:rFonts w:ascii="Times New Roman" w:hAnsi="Times New Roman"/>
                <w:spacing w:val="-2"/>
                <w:sz w:val="24"/>
                <w:szCs w:val="24"/>
              </w:rPr>
              <w:t>pigmetler</w:t>
            </w:r>
            <w:proofErr w:type="spellEnd"/>
            <w:r w:rsidRPr="00CB59F3">
              <w:rPr>
                <w:rFonts w:ascii="Times New Roman" w:hAnsi="Times New Roman"/>
                <w:spacing w:val="-2"/>
                <w:sz w:val="24"/>
                <w:szCs w:val="24"/>
              </w:rPr>
              <w:t xml:space="preserve"> ve diğer malzemeleri içerebilir. </w:t>
            </w:r>
            <w:proofErr w:type="spellStart"/>
            <w:r w:rsidRPr="00CB59F3">
              <w:rPr>
                <w:rFonts w:ascii="Times New Roman" w:hAnsi="Times New Roman"/>
                <w:spacing w:val="-2"/>
                <w:sz w:val="24"/>
                <w:szCs w:val="24"/>
              </w:rPr>
              <w:t>Prekast</w:t>
            </w:r>
            <w:proofErr w:type="spellEnd"/>
            <w:r w:rsidRPr="00CB59F3">
              <w:rPr>
                <w:rFonts w:ascii="Times New Roman" w:hAnsi="Times New Roman"/>
                <w:spacing w:val="-2"/>
                <w:sz w:val="24"/>
                <w:szCs w:val="24"/>
              </w:rPr>
              <w:t xml:space="preserve"> birimleri de kapsar.</w:t>
            </w:r>
          </w:p>
        </w:tc>
      </w:tr>
      <w:tr w:rsidR="00E41F45" w:rsidRPr="00CB59F3" w:rsidTr="00DD5DA6">
        <w:trPr>
          <w:trHeight w:hRule="exact" w:val="769"/>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 xml:space="preserve">Gaz (gözenekli) beton üniteler </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 xml:space="preserve">Çimento ve/veya kireç gibi su bazlı bağlayıcıların ince maddeler (silisli maddeler, PFA, uçucu fırın cürufu) ve gözenek üreten maddeler ile birleşmesiyle üretilen birimler. </w:t>
            </w:r>
            <w:proofErr w:type="spellStart"/>
            <w:r w:rsidRPr="00CB59F3">
              <w:rPr>
                <w:rFonts w:ascii="Times New Roman" w:hAnsi="Times New Roman"/>
                <w:spacing w:val="-2"/>
                <w:sz w:val="24"/>
                <w:szCs w:val="24"/>
              </w:rPr>
              <w:t>Prekast</w:t>
            </w:r>
            <w:proofErr w:type="spellEnd"/>
            <w:r w:rsidRPr="00CB59F3">
              <w:rPr>
                <w:rFonts w:ascii="Times New Roman" w:hAnsi="Times New Roman"/>
                <w:spacing w:val="-2"/>
                <w:sz w:val="24"/>
                <w:szCs w:val="24"/>
              </w:rPr>
              <w:t xml:space="preserve"> birimleri </w:t>
            </w:r>
            <w:proofErr w:type="gramStart"/>
            <w:r w:rsidRPr="00CB59F3">
              <w:rPr>
                <w:rFonts w:ascii="Times New Roman" w:hAnsi="Times New Roman"/>
                <w:spacing w:val="-2"/>
                <w:sz w:val="24"/>
                <w:szCs w:val="24"/>
              </w:rPr>
              <w:t>de  kapsar</w:t>
            </w:r>
            <w:proofErr w:type="gramEnd"/>
            <w:r w:rsidRPr="00CB59F3">
              <w:rPr>
                <w:rFonts w:ascii="Times New Roman" w:hAnsi="Times New Roman"/>
                <w:spacing w:val="-2"/>
                <w:sz w:val="24"/>
                <w:szCs w:val="24"/>
              </w:rPr>
              <w:t>.</w:t>
            </w:r>
          </w:p>
        </w:tc>
      </w:tr>
      <w:tr w:rsidR="00E41F45" w:rsidRPr="00CB59F3" w:rsidTr="00DD5DA6">
        <w:trPr>
          <w:trHeight w:hRule="exact" w:val="704"/>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Çimento, elyaflı (</w:t>
            </w:r>
            <w:proofErr w:type="spellStart"/>
            <w:r w:rsidRPr="00CB59F3">
              <w:rPr>
                <w:rFonts w:ascii="Times New Roman" w:hAnsi="Times New Roman"/>
                <w:spacing w:val="-2"/>
                <w:sz w:val="24"/>
                <w:szCs w:val="24"/>
              </w:rPr>
              <w:t>telcikli</w:t>
            </w:r>
            <w:proofErr w:type="spellEnd"/>
            <w:r w:rsidRPr="00CB59F3">
              <w:rPr>
                <w:rFonts w:ascii="Times New Roman" w:hAnsi="Times New Roman"/>
                <w:spacing w:val="-2"/>
                <w:sz w:val="24"/>
                <w:szCs w:val="24"/>
              </w:rPr>
              <w:t>) çimento ve kireç, yüksek fırın cürufu/toz uçucu kül (PFA) ve mineral agregalar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rPr>
                <w:rFonts w:ascii="Times New Roman" w:hAnsi="Times New Roman"/>
                <w:spacing w:val="-2"/>
                <w:sz w:val="24"/>
                <w:szCs w:val="24"/>
              </w:rPr>
            </w:pPr>
          </w:p>
        </w:tc>
      </w:tr>
      <w:tr w:rsidR="00E41F45" w:rsidRPr="00CB59F3" w:rsidTr="00DD5DA6">
        <w:trPr>
          <w:trHeight w:hRule="exact" w:val="904"/>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Demir, çelik ve paslanmaz çelik</w:t>
            </w:r>
            <w:r w:rsidRPr="00CB59F3">
              <w:rPr>
                <w:rFonts w:ascii="Times New Roman" w:hAnsi="Times New Roman"/>
                <w:sz w:val="24"/>
                <w:szCs w:val="24"/>
              </w:rPr>
              <w:t xml:space="preserve">, </w:t>
            </w:r>
            <w:r w:rsidRPr="00CB59F3">
              <w:rPr>
                <w:rFonts w:ascii="Times New Roman" w:hAnsi="Times New Roman"/>
                <w:spacing w:val="-2"/>
                <w:sz w:val="24"/>
                <w:szCs w:val="24"/>
              </w:rPr>
              <w:t xml:space="preserve">bakır ve bakır </w:t>
            </w:r>
            <w:proofErr w:type="gramStart"/>
            <w:r w:rsidRPr="00CB59F3">
              <w:rPr>
                <w:rFonts w:ascii="Times New Roman" w:hAnsi="Times New Roman"/>
                <w:spacing w:val="-2"/>
                <w:sz w:val="24"/>
                <w:szCs w:val="24"/>
              </w:rPr>
              <w:t>alaşımları</w:t>
            </w:r>
            <w:r w:rsidRPr="00CB59F3">
              <w:rPr>
                <w:rFonts w:ascii="Times New Roman" w:hAnsi="Times New Roman"/>
                <w:sz w:val="24"/>
                <w:szCs w:val="24"/>
              </w:rPr>
              <w:t xml:space="preserve"> ,</w:t>
            </w:r>
            <w:r w:rsidRPr="00CB59F3">
              <w:rPr>
                <w:rFonts w:ascii="Times New Roman" w:hAnsi="Times New Roman"/>
                <w:spacing w:val="-2"/>
                <w:sz w:val="24"/>
                <w:szCs w:val="24"/>
              </w:rPr>
              <w:t xml:space="preserve"> çinko</w:t>
            </w:r>
            <w:proofErr w:type="gramEnd"/>
            <w:r w:rsidRPr="00CB59F3">
              <w:rPr>
                <w:rFonts w:ascii="Times New Roman" w:hAnsi="Times New Roman"/>
                <w:spacing w:val="-2"/>
                <w:sz w:val="24"/>
                <w:szCs w:val="24"/>
              </w:rPr>
              <w:t xml:space="preserve"> ve çinko alaşımları,</w:t>
            </w:r>
            <w:r w:rsidRPr="00CB59F3">
              <w:rPr>
                <w:rFonts w:ascii="Times New Roman" w:hAnsi="Times New Roman"/>
                <w:sz w:val="24"/>
                <w:szCs w:val="24"/>
              </w:rPr>
              <w:t xml:space="preserve"> </w:t>
            </w:r>
            <w:r w:rsidRPr="00CB59F3">
              <w:rPr>
                <w:rFonts w:ascii="Times New Roman" w:hAnsi="Times New Roman"/>
                <w:spacing w:val="-2"/>
                <w:sz w:val="24"/>
                <w:szCs w:val="24"/>
              </w:rPr>
              <w:t>alüminyum ve alüminyum alaşımları, kurşun</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Tamamen ayrı bir formda olmamak üzere (şekilsiz)</w:t>
            </w:r>
          </w:p>
        </w:tc>
      </w:tr>
      <w:tr w:rsidR="00E41F45" w:rsidRPr="00CB59F3" w:rsidTr="00DD5DA6">
        <w:trPr>
          <w:trHeight w:hRule="exact" w:val="894"/>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p>
          <w:p w:rsidR="00E41F45" w:rsidRPr="00CB59F3" w:rsidRDefault="00E41F45" w:rsidP="00DD5DA6">
            <w:pPr>
              <w:shd w:val="clear" w:color="auto" w:fill="FFFFFF"/>
              <w:rPr>
                <w:rFonts w:ascii="Times New Roman" w:hAnsi="Times New Roman"/>
                <w:spacing w:val="-2"/>
                <w:sz w:val="24"/>
                <w:szCs w:val="24"/>
              </w:rPr>
            </w:pPr>
          </w:p>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Alçı ve alçı bazlı sıvalar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 xml:space="preserve">Katkı maddeleri (geciktiriciler, dolgu maddeleri, lifler, pigmentler, </w:t>
            </w:r>
            <w:proofErr w:type="spellStart"/>
            <w:r w:rsidRPr="00CB59F3">
              <w:rPr>
                <w:rFonts w:ascii="Times New Roman" w:hAnsi="Times New Roman"/>
                <w:spacing w:val="-2"/>
                <w:sz w:val="24"/>
                <w:szCs w:val="24"/>
              </w:rPr>
              <w:t>hidrate</w:t>
            </w:r>
            <w:proofErr w:type="spellEnd"/>
            <w:r w:rsidRPr="00CB59F3">
              <w:rPr>
                <w:rFonts w:ascii="Times New Roman" w:hAnsi="Times New Roman"/>
                <w:spacing w:val="-2"/>
                <w:sz w:val="24"/>
                <w:szCs w:val="24"/>
              </w:rPr>
              <w:t xml:space="preserve"> olmuş kireç, hava ve su tutucular ve </w:t>
            </w:r>
            <w:proofErr w:type="spellStart"/>
            <w:r w:rsidRPr="00CB59F3">
              <w:rPr>
                <w:rFonts w:ascii="Times New Roman" w:hAnsi="Times New Roman"/>
                <w:spacing w:val="-2"/>
                <w:sz w:val="24"/>
                <w:szCs w:val="24"/>
              </w:rPr>
              <w:t>plastikleştiriciler</w:t>
            </w:r>
            <w:proofErr w:type="spellEnd"/>
            <w:r w:rsidRPr="00CB59F3">
              <w:rPr>
                <w:rFonts w:ascii="Times New Roman" w:hAnsi="Times New Roman"/>
                <w:spacing w:val="-2"/>
                <w:sz w:val="24"/>
                <w:szCs w:val="24"/>
              </w:rPr>
              <w:t xml:space="preserve">), yoğun agrega (örneğin: doğal veya kırma kum) veya hafif agregalar (örneğin: perlit veya </w:t>
            </w:r>
            <w:proofErr w:type="spellStart"/>
            <w:r w:rsidRPr="00CB59F3">
              <w:rPr>
                <w:rFonts w:ascii="Times New Roman" w:hAnsi="Times New Roman"/>
                <w:spacing w:val="-2"/>
                <w:sz w:val="24"/>
                <w:szCs w:val="24"/>
              </w:rPr>
              <w:t>vermikulit</w:t>
            </w:r>
            <w:proofErr w:type="spellEnd"/>
            <w:r w:rsidRPr="00CB59F3">
              <w:rPr>
                <w:rFonts w:ascii="Times New Roman" w:hAnsi="Times New Roman"/>
                <w:spacing w:val="-2"/>
                <w:sz w:val="24"/>
                <w:szCs w:val="24"/>
              </w:rPr>
              <w:t>) içerebilir.</w:t>
            </w:r>
          </w:p>
        </w:tc>
      </w:tr>
      <w:tr w:rsidR="00E41F45" w:rsidRPr="00CB59F3" w:rsidTr="00DD5DA6">
        <w:trPr>
          <w:trHeight w:hRule="exact" w:val="525"/>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p>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İnorganik bağlayıcı elemanları olan harçlar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Düzeltme/sıvama harçları ve bir veya birden fazla inorganik bağlayıcıya dayanan şaplar, örneğin: çimento, kireç, duvar çimentosu ve alçı.</w:t>
            </w:r>
          </w:p>
        </w:tc>
      </w:tr>
      <w:tr w:rsidR="00E41F45" w:rsidRPr="00CB59F3" w:rsidTr="00DD5DA6">
        <w:trPr>
          <w:trHeight w:hRule="exact" w:val="775"/>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p>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Killi malzemeler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Kilden ve kum, yakıt veya diğer katkı maddeleri içeren veya içermeyen diğer killi maddelerden yapılmış birimleri, tuğlaları, karoları, döşeme karoları ve şömine birimlerini (örneğin: baca tuğlaları) kapsar.</w:t>
            </w:r>
          </w:p>
        </w:tc>
      </w:tr>
      <w:tr w:rsidR="00E41F45" w:rsidRPr="00CB59F3" w:rsidTr="00DD5DA6">
        <w:trPr>
          <w:trHeight w:hRule="exact" w:val="663"/>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p>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Kalsiyum silikat birimler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Kireç ve doğal silisli maddelerden (kum, silisli çakıl veya kaya veya bunlardan yapılmış karışımlar) yapılmış birimler, renklendirici pigmentler içerebilir.</w:t>
            </w:r>
          </w:p>
        </w:tc>
      </w:tr>
      <w:tr w:rsidR="00E41F45" w:rsidRPr="00CB59F3" w:rsidTr="00DD5DA6">
        <w:trPr>
          <w:trHeight w:hRule="exact" w:val="539"/>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proofErr w:type="spellStart"/>
            <w:r w:rsidRPr="00CB59F3">
              <w:rPr>
                <w:rFonts w:ascii="Times New Roman" w:hAnsi="Times New Roman"/>
                <w:spacing w:val="-2"/>
                <w:sz w:val="24"/>
                <w:szCs w:val="24"/>
              </w:rPr>
              <w:t>Doğaltaş</w:t>
            </w:r>
            <w:proofErr w:type="spellEnd"/>
            <w:r w:rsidRPr="00CB59F3">
              <w:rPr>
                <w:rFonts w:ascii="Times New Roman" w:hAnsi="Times New Roman"/>
                <w:spacing w:val="-2"/>
                <w:sz w:val="24"/>
                <w:szCs w:val="24"/>
              </w:rPr>
              <w:t xml:space="preserve"> ve </w:t>
            </w:r>
            <w:proofErr w:type="spellStart"/>
            <w:r w:rsidRPr="00CB59F3">
              <w:rPr>
                <w:rFonts w:ascii="Times New Roman" w:hAnsi="Times New Roman"/>
                <w:spacing w:val="-2"/>
                <w:sz w:val="24"/>
                <w:szCs w:val="24"/>
              </w:rPr>
              <w:t>arduvaz</w:t>
            </w:r>
            <w:proofErr w:type="spellEnd"/>
            <w:r w:rsidRPr="00CB59F3">
              <w:rPr>
                <w:rFonts w:ascii="Times New Roman" w:hAnsi="Times New Roman"/>
                <w:spacing w:val="-2"/>
                <w:sz w:val="24"/>
                <w:szCs w:val="24"/>
              </w:rPr>
              <w:t xml:space="preserve"> birimler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 xml:space="preserve">Doğal taşlardan (magmatik, tortul veya metamorfik kayalar) veya </w:t>
            </w:r>
            <w:proofErr w:type="spellStart"/>
            <w:r w:rsidRPr="00CB59F3">
              <w:rPr>
                <w:rFonts w:ascii="Times New Roman" w:hAnsi="Times New Roman"/>
                <w:spacing w:val="-2"/>
                <w:sz w:val="24"/>
                <w:szCs w:val="24"/>
              </w:rPr>
              <w:t>arduvazlardan</w:t>
            </w:r>
            <w:proofErr w:type="spellEnd"/>
            <w:r w:rsidRPr="00CB59F3">
              <w:rPr>
                <w:rFonts w:ascii="Times New Roman" w:hAnsi="Times New Roman"/>
                <w:spacing w:val="-2"/>
                <w:sz w:val="24"/>
                <w:szCs w:val="24"/>
              </w:rPr>
              <w:t xml:space="preserve"> elde edilmiş işlenmiş veya işlenmemiş elemanlar.</w:t>
            </w:r>
          </w:p>
        </w:tc>
      </w:tr>
      <w:tr w:rsidR="00E41F45" w:rsidRPr="00CB59F3" w:rsidTr="00DD5DA6">
        <w:trPr>
          <w:trHeight w:hRule="exact" w:val="718"/>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p>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Alçı birimler</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Agregalar, doldurucular, lifler ve diğer katkı maddeleriyle birleşen ve pigmentlerle renklendirilebilen kalsiyum sülfat ve sudan oluşan birimleri ve blokları kapsar.</w:t>
            </w:r>
          </w:p>
        </w:tc>
      </w:tr>
      <w:tr w:rsidR="00E41F45" w:rsidRPr="00CB59F3" w:rsidTr="00DD5DA6">
        <w:trPr>
          <w:trHeight w:hRule="exact" w:val="357"/>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Çimento mozaik</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Karo mozaikleri ve yerinde dökme yer döşemelerini kapsar.</w:t>
            </w:r>
          </w:p>
        </w:tc>
      </w:tr>
      <w:tr w:rsidR="00E41F45" w:rsidRPr="00CB59F3" w:rsidTr="00DD5DA6">
        <w:trPr>
          <w:trHeight w:hRule="exact" w:val="441"/>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Cam</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Isı ile güçlendirilmiş, kimyasal olarak katılaştırılmış, lamine ve telli cam.</w:t>
            </w:r>
          </w:p>
        </w:tc>
      </w:tr>
      <w:tr w:rsidR="00E41F45" w:rsidRPr="00CB59F3" w:rsidTr="00DD5DA6">
        <w:trPr>
          <w:trHeight w:hRule="exact" w:val="284"/>
        </w:trPr>
        <w:tc>
          <w:tcPr>
            <w:tcW w:w="3600" w:type="dxa"/>
            <w:tcBorders>
              <w:top w:val="single" w:sz="6" w:space="0" w:color="auto"/>
              <w:left w:val="single" w:sz="4" w:space="0" w:color="auto"/>
              <w:bottom w:val="single" w:sz="6"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Cam seramik</w:t>
            </w:r>
          </w:p>
        </w:tc>
        <w:tc>
          <w:tcPr>
            <w:tcW w:w="5760" w:type="dxa"/>
            <w:tcBorders>
              <w:top w:val="single" w:sz="6" w:space="0" w:color="auto"/>
              <w:left w:val="single" w:sz="6" w:space="0" w:color="auto"/>
              <w:bottom w:val="single" w:sz="6"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Billur ve artık cam içeren cam seramikler.</w:t>
            </w:r>
          </w:p>
        </w:tc>
      </w:tr>
      <w:tr w:rsidR="00E41F45" w:rsidRPr="00CB59F3" w:rsidTr="00DD5DA6">
        <w:trPr>
          <w:trHeight w:hRule="exact" w:val="567"/>
        </w:trPr>
        <w:tc>
          <w:tcPr>
            <w:tcW w:w="3600" w:type="dxa"/>
            <w:tcBorders>
              <w:top w:val="single" w:sz="6" w:space="0" w:color="auto"/>
              <w:left w:val="single" w:sz="4" w:space="0" w:color="auto"/>
              <w:bottom w:val="single" w:sz="4" w:space="0" w:color="auto"/>
              <w:right w:val="single" w:sz="6" w:space="0" w:color="auto"/>
            </w:tcBorders>
          </w:tcPr>
          <w:p w:rsidR="00E41F45" w:rsidRPr="00CB59F3" w:rsidRDefault="00E41F45" w:rsidP="00DD5DA6">
            <w:pPr>
              <w:shd w:val="clear" w:color="auto" w:fill="FFFFFF"/>
              <w:rPr>
                <w:rFonts w:ascii="Times New Roman" w:hAnsi="Times New Roman"/>
                <w:spacing w:val="-2"/>
                <w:sz w:val="24"/>
                <w:szCs w:val="24"/>
              </w:rPr>
            </w:pPr>
            <w:r w:rsidRPr="00CB59F3">
              <w:rPr>
                <w:rFonts w:ascii="Times New Roman" w:hAnsi="Times New Roman"/>
                <w:spacing w:val="-2"/>
                <w:sz w:val="24"/>
                <w:szCs w:val="24"/>
              </w:rPr>
              <w:t>Seramik</w:t>
            </w:r>
          </w:p>
          <w:p w:rsidR="00E41F45" w:rsidRPr="00CB59F3" w:rsidRDefault="00E41F45" w:rsidP="00DD5DA6">
            <w:pPr>
              <w:shd w:val="clear" w:color="auto" w:fill="FFFFFF"/>
              <w:rPr>
                <w:rFonts w:ascii="Times New Roman" w:hAnsi="Times New Roman"/>
                <w:spacing w:val="-2"/>
                <w:sz w:val="24"/>
                <w:szCs w:val="24"/>
              </w:rPr>
            </w:pPr>
          </w:p>
        </w:tc>
        <w:tc>
          <w:tcPr>
            <w:tcW w:w="5760" w:type="dxa"/>
            <w:tcBorders>
              <w:top w:val="single" w:sz="6" w:space="0" w:color="auto"/>
              <w:left w:val="single" w:sz="6" w:space="0" w:color="auto"/>
              <w:bottom w:val="single" w:sz="4" w:space="0" w:color="auto"/>
              <w:right w:val="single" w:sz="4" w:space="0" w:color="auto"/>
            </w:tcBorders>
          </w:tcPr>
          <w:p w:rsidR="00E41F45" w:rsidRPr="00CB59F3" w:rsidRDefault="00E41F45" w:rsidP="00DD5DA6">
            <w:pPr>
              <w:shd w:val="clear" w:color="auto" w:fill="FFFFFF"/>
              <w:jc w:val="both"/>
              <w:rPr>
                <w:rFonts w:ascii="Times New Roman" w:hAnsi="Times New Roman"/>
                <w:spacing w:val="-2"/>
                <w:sz w:val="24"/>
                <w:szCs w:val="24"/>
              </w:rPr>
            </w:pPr>
            <w:r w:rsidRPr="00CB59F3">
              <w:rPr>
                <w:rFonts w:ascii="Times New Roman" w:hAnsi="Times New Roman"/>
                <w:spacing w:val="-2"/>
                <w:sz w:val="24"/>
                <w:szCs w:val="24"/>
              </w:rPr>
              <w:t>Toz preslenmiş ve kalıptan çıkarılmış malzemeleri kapsar, sırlanmış veya sırlanmamış.</w:t>
            </w:r>
          </w:p>
        </w:tc>
      </w:tr>
      <w:tr w:rsidR="00E41F45" w:rsidRPr="00CB59F3" w:rsidTr="00DD5DA6">
        <w:trPr>
          <w:trHeight w:val="795"/>
        </w:trPr>
        <w:tc>
          <w:tcPr>
            <w:tcW w:w="93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shd w:val="clear" w:color="auto" w:fill="FFFFFF"/>
              <w:jc w:val="both"/>
              <w:rPr>
                <w:rFonts w:ascii="Times New Roman" w:hAnsi="Times New Roman"/>
                <w:sz w:val="24"/>
                <w:szCs w:val="24"/>
              </w:rPr>
            </w:pPr>
            <w:r w:rsidRPr="00CB59F3">
              <w:rPr>
                <w:rFonts w:ascii="Times New Roman" w:hAnsi="Times New Roman"/>
                <w:sz w:val="24"/>
                <w:szCs w:val="24"/>
              </w:rPr>
              <w:t>Genel Notlar</w:t>
            </w:r>
          </w:p>
          <w:p w:rsidR="00E41F45" w:rsidRPr="00CB59F3" w:rsidRDefault="00E41F45" w:rsidP="00DD5DA6">
            <w:pPr>
              <w:shd w:val="clear" w:color="auto" w:fill="FFFFFF"/>
              <w:ind w:firstLine="290"/>
              <w:jc w:val="both"/>
              <w:rPr>
                <w:rFonts w:ascii="Times New Roman" w:hAnsi="Times New Roman"/>
                <w:sz w:val="24"/>
                <w:szCs w:val="24"/>
              </w:rPr>
            </w:pPr>
            <w:r w:rsidRPr="00CB59F3">
              <w:rPr>
                <w:rFonts w:ascii="Times New Roman" w:hAnsi="Times New Roman"/>
                <w:sz w:val="24"/>
                <w:szCs w:val="24"/>
              </w:rPr>
              <w:t>Malzemeler eğer test edilmeden A1 ve A1</w:t>
            </w:r>
            <w:r w:rsidRPr="00CB59F3">
              <w:rPr>
                <w:rFonts w:ascii="Times New Roman" w:hAnsi="Times New Roman"/>
                <w:sz w:val="24"/>
                <w:szCs w:val="24"/>
                <w:vertAlign w:val="subscript"/>
              </w:rPr>
              <w:t>fl</w:t>
            </w:r>
            <w:r w:rsidRPr="00CB59F3">
              <w:rPr>
                <w:rFonts w:ascii="Times New Roman" w:hAnsi="Times New Roman"/>
                <w:sz w:val="24"/>
                <w:szCs w:val="24"/>
              </w:rPr>
              <w:t xml:space="preserve"> sınıfı olarak değerlendiriliyor ise, yukarıdaki malzemelerden sadece bir veya birkaçından oluşmalıdır. Yukarıdaki malzemelerden bir veya birkaçı yapıştırılarak elde edilen malzemeler de, yapıştırıcı madde ağırlık veya hacim olarak (hangisi daha düşük değerde ise) % 0.l' i geçmediği taktirde, A1 ve A1</w:t>
            </w:r>
            <w:r w:rsidRPr="00CB59F3">
              <w:rPr>
                <w:rFonts w:ascii="Times New Roman" w:hAnsi="Times New Roman"/>
                <w:sz w:val="24"/>
                <w:szCs w:val="24"/>
                <w:vertAlign w:val="subscript"/>
              </w:rPr>
              <w:t>fl</w:t>
            </w:r>
            <w:r w:rsidRPr="00CB59F3">
              <w:rPr>
                <w:rFonts w:ascii="Times New Roman" w:hAnsi="Times New Roman"/>
                <w:sz w:val="24"/>
                <w:szCs w:val="24"/>
              </w:rPr>
              <w:t xml:space="preserve"> sınıfı olarak kabul edilirler.</w:t>
            </w:r>
          </w:p>
          <w:p w:rsidR="00E41F45" w:rsidRPr="00CB59F3" w:rsidRDefault="00E41F45" w:rsidP="00DD5DA6">
            <w:pPr>
              <w:shd w:val="clear" w:color="auto" w:fill="FFFFFF"/>
              <w:ind w:firstLine="290"/>
              <w:jc w:val="both"/>
              <w:rPr>
                <w:rFonts w:ascii="Times New Roman" w:hAnsi="Times New Roman"/>
                <w:sz w:val="24"/>
                <w:szCs w:val="24"/>
              </w:rPr>
            </w:pPr>
            <w:r w:rsidRPr="00CB59F3">
              <w:rPr>
                <w:rFonts w:ascii="Times New Roman" w:hAnsi="Times New Roman"/>
                <w:sz w:val="24"/>
                <w:szCs w:val="24"/>
              </w:rPr>
              <w:t>Bir veya birden fazla organik katmanı olan, veya homojen olarak dağılmayan (yapıştırıcı dışında) organik madde içeren, panel malzemeler (</w:t>
            </w:r>
            <w:proofErr w:type="spellStart"/>
            <w:r w:rsidRPr="00CB59F3">
              <w:rPr>
                <w:rFonts w:ascii="Times New Roman" w:hAnsi="Times New Roman"/>
                <w:sz w:val="24"/>
                <w:szCs w:val="24"/>
              </w:rPr>
              <w:t>örn</w:t>
            </w:r>
            <w:proofErr w:type="spellEnd"/>
            <w:r w:rsidRPr="00CB59F3">
              <w:rPr>
                <w:rFonts w:ascii="Times New Roman" w:hAnsi="Times New Roman"/>
                <w:sz w:val="24"/>
                <w:szCs w:val="24"/>
              </w:rPr>
              <w:t xml:space="preserve">: </w:t>
            </w:r>
            <w:proofErr w:type="gramStart"/>
            <w:r w:rsidRPr="00CB59F3">
              <w:rPr>
                <w:rFonts w:ascii="Times New Roman" w:hAnsi="Times New Roman"/>
                <w:sz w:val="24"/>
                <w:szCs w:val="24"/>
              </w:rPr>
              <w:t>izolasyon</w:t>
            </w:r>
            <w:proofErr w:type="gramEnd"/>
            <w:r w:rsidRPr="00CB59F3">
              <w:rPr>
                <w:rFonts w:ascii="Times New Roman" w:hAnsi="Times New Roman"/>
                <w:sz w:val="24"/>
                <w:szCs w:val="24"/>
              </w:rPr>
              <w:t xml:space="preserve"> malzemeleri) listenin dışında bırakılmıştır.</w:t>
            </w:r>
          </w:p>
          <w:p w:rsidR="00E41F45" w:rsidRPr="00CB59F3" w:rsidRDefault="00E41F45" w:rsidP="00DD5DA6">
            <w:pPr>
              <w:shd w:val="clear" w:color="auto" w:fill="FFFFFF"/>
              <w:ind w:firstLine="290"/>
              <w:jc w:val="both"/>
              <w:rPr>
                <w:rFonts w:ascii="Times New Roman" w:hAnsi="Times New Roman"/>
                <w:sz w:val="24"/>
                <w:szCs w:val="24"/>
              </w:rPr>
            </w:pPr>
            <w:r w:rsidRPr="00CB59F3">
              <w:rPr>
                <w:rFonts w:ascii="Times New Roman" w:hAnsi="Times New Roman"/>
                <w:sz w:val="24"/>
                <w:szCs w:val="24"/>
              </w:rPr>
              <w:t xml:space="preserve">Yukarıdaki malzemelerden birinin inorganik bir katman ile kaplanması ile oluşan </w:t>
            </w:r>
            <w:r w:rsidRPr="00CB59F3">
              <w:rPr>
                <w:rFonts w:ascii="Times New Roman" w:hAnsi="Times New Roman"/>
                <w:sz w:val="24"/>
                <w:szCs w:val="24"/>
              </w:rPr>
              <w:lastRenderedPageBreak/>
              <w:t>malzemeler (</w:t>
            </w:r>
            <w:proofErr w:type="spellStart"/>
            <w:r w:rsidRPr="00CB59F3">
              <w:rPr>
                <w:rFonts w:ascii="Times New Roman" w:hAnsi="Times New Roman"/>
                <w:sz w:val="24"/>
                <w:szCs w:val="24"/>
              </w:rPr>
              <w:t>örn</w:t>
            </w:r>
            <w:proofErr w:type="spellEnd"/>
            <w:r w:rsidRPr="00CB59F3">
              <w:rPr>
                <w:rFonts w:ascii="Times New Roman" w:hAnsi="Times New Roman"/>
                <w:sz w:val="24"/>
                <w:szCs w:val="24"/>
              </w:rPr>
              <w:t>: kaplanmış metal malzemeler) de test edilmeksizin A1 ve A1</w:t>
            </w:r>
            <w:r w:rsidRPr="00CB59F3">
              <w:rPr>
                <w:rFonts w:ascii="Times New Roman" w:hAnsi="Times New Roman"/>
                <w:sz w:val="24"/>
                <w:szCs w:val="24"/>
                <w:vertAlign w:val="subscript"/>
              </w:rPr>
              <w:t>fl</w:t>
            </w:r>
            <w:r w:rsidRPr="00CB59F3">
              <w:rPr>
                <w:rFonts w:ascii="Times New Roman" w:hAnsi="Times New Roman"/>
                <w:sz w:val="24"/>
                <w:szCs w:val="24"/>
              </w:rPr>
              <w:t xml:space="preserve"> sınıfı olarak kabul edilebilir.</w:t>
            </w:r>
          </w:p>
          <w:p w:rsidR="00E41F45" w:rsidRPr="00CB59F3" w:rsidRDefault="00E41F45" w:rsidP="00DD5DA6">
            <w:pPr>
              <w:shd w:val="clear" w:color="auto" w:fill="FFFFFF"/>
              <w:ind w:firstLine="290"/>
              <w:jc w:val="both"/>
              <w:rPr>
                <w:rFonts w:ascii="Times New Roman" w:hAnsi="Times New Roman"/>
                <w:sz w:val="24"/>
                <w:szCs w:val="24"/>
              </w:rPr>
            </w:pPr>
            <w:r w:rsidRPr="00CB59F3">
              <w:rPr>
                <w:rFonts w:ascii="Times New Roman" w:hAnsi="Times New Roman"/>
                <w:sz w:val="24"/>
                <w:szCs w:val="24"/>
              </w:rPr>
              <w:t xml:space="preserve">Tablodaki malzemelerden hiçbirisinin, bünyesinde ağırlık veya hacim olarak (hangisi daha düşük değerde ise), % </w:t>
            </w:r>
            <w:proofErr w:type="gramStart"/>
            <w:r w:rsidRPr="00CB59F3">
              <w:rPr>
                <w:rFonts w:ascii="Times New Roman" w:hAnsi="Times New Roman"/>
                <w:sz w:val="24"/>
                <w:szCs w:val="24"/>
              </w:rPr>
              <w:t>1.0’dan</w:t>
            </w:r>
            <w:proofErr w:type="gramEnd"/>
            <w:r w:rsidRPr="00CB59F3">
              <w:rPr>
                <w:rFonts w:ascii="Times New Roman" w:hAnsi="Times New Roman"/>
                <w:sz w:val="24"/>
                <w:szCs w:val="24"/>
              </w:rPr>
              <w:t xml:space="preserve"> fazla homojen dağılımlı organik madde içermesine izin verilmez.</w:t>
            </w:r>
          </w:p>
          <w:p w:rsidR="00E41F45" w:rsidRPr="00CB59F3" w:rsidRDefault="00E41F45" w:rsidP="00DD5DA6">
            <w:pPr>
              <w:rPr>
                <w:rFonts w:ascii="Times New Roman" w:hAnsi="Times New Roman"/>
                <w:sz w:val="24"/>
                <w:szCs w:val="24"/>
              </w:rPr>
            </w:pPr>
          </w:p>
        </w:tc>
      </w:tr>
    </w:tbl>
    <w:p w:rsidR="00E41F45" w:rsidRPr="00CB59F3" w:rsidRDefault="00E41F45" w:rsidP="00E41F45">
      <w:pPr>
        <w:tabs>
          <w:tab w:val="left" w:pos="1080"/>
        </w:tabs>
        <w:rPr>
          <w:rFonts w:ascii="Times New Roman" w:hAnsi="Times New Roman"/>
          <w:sz w:val="24"/>
          <w:szCs w:val="24"/>
        </w:rPr>
      </w:pPr>
    </w:p>
    <w:p w:rsidR="00E41F45" w:rsidRPr="00CB59F3" w:rsidRDefault="00E41F45" w:rsidP="00E41F45">
      <w:pPr>
        <w:tabs>
          <w:tab w:val="left" w:pos="1080"/>
        </w:tabs>
        <w:rPr>
          <w:rFonts w:ascii="Times New Roman" w:hAnsi="Times New Roman"/>
          <w:sz w:val="24"/>
          <w:szCs w:val="24"/>
        </w:rPr>
      </w:pPr>
    </w:p>
    <w:p w:rsidR="00E41F45" w:rsidRPr="00CB59F3" w:rsidRDefault="00E41F45" w:rsidP="00E41F45">
      <w:pPr>
        <w:tabs>
          <w:tab w:val="left" w:pos="1080"/>
        </w:tabs>
        <w:spacing w:before="200"/>
        <w:jc w:val="center"/>
        <w:rPr>
          <w:rFonts w:ascii="Times New Roman" w:hAnsi="Times New Roman"/>
          <w:b/>
          <w:sz w:val="24"/>
          <w:szCs w:val="24"/>
        </w:rPr>
      </w:pPr>
      <w:r w:rsidRPr="00CB59F3">
        <w:rPr>
          <w:rFonts w:ascii="Times New Roman" w:hAnsi="Times New Roman"/>
          <w:b/>
          <w:sz w:val="24"/>
          <w:szCs w:val="24"/>
        </w:rPr>
        <w:br w:type="page"/>
      </w:r>
      <w:r w:rsidRPr="00CB59F3">
        <w:rPr>
          <w:rFonts w:ascii="Times New Roman" w:hAnsi="Times New Roman"/>
          <w:b/>
          <w:sz w:val="24"/>
          <w:szCs w:val="24"/>
        </w:rPr>
        <w:lastRenderedPageBreak/>
        <w:t>Ek-2/Ç Yapı Malzemelerinin TS EN 13501-1’e göre yanıcılık sınıfları</w:t>
      </w:r>
    </w:p>
    <w:p w:rsidR="00E41F45" w:rsidRPr="00CB59F3" w:rsidRDefault="00E41F45" w:rsidP="00E41F45">
      <w:pPr>
        <w:jc w:val="center"/>
        <w:rPr>
          <w:rFonts w:ascii="Times New Roman" w:hAnsi="Times New Roman"/>
          <w:b/>
          <w:sz w:val="24"/>
          <w:szCs w:val="24"/>
          <w:vertAlign w:val="superscript"/>
        </w:rPr>
      </w:pPr>
      <w:r w:rsidRPr="00CB59F3">
        <w:rPr>
          <w:rFonts w:ascii="Times New Roman" w:hAnsi="Times New Roman"/>
          <w:b/>
          <w:sz w:val="24"/>
          <w:szCs w:val="24"/>
        </w:rPr>
        <w:t xml:space="preserve">Döşemeler Dışındaki Yapı Malzemeleri İçin Yanıcılık Sınıfları </w:t>
      </w:r>
      <w:r w:rsidRPr="00CB59F3">
        <w:rPr>
          <w:rFonts w:ascii="Times New Roman" w:hAnsi="Times New Roman"/>
          <w:b/>
          <w:sz w:val="24"/>
          <w:szCs w:val="24"/>
          <w:vertAlign w:val="superscript"/>
        </w:rPr>
        <w:t>(1)</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840"/>
      </w:tblGrid>
      <w:tr w:rsidR="00E41F45" w:rsidRPr="00CB59F3" w:rsidTr="00DD5DA6">
        <w:tc>
          <w:tcPr>
            <w:tcW w:w="2520" w:type="dxa"/>
            <w:tcBorders>
              <w:top w:val="single" w:sz="8" w:space="0" w:color="auto"/>
              <w:left w:val="single" w:sz="8" w:space="0" w:color="auto"/>
              <w:bottom w:val="single" w:sz="8" w:space="0" w:color="auto"/>
              <w:right w:val="single" w:sz="4" w:space="0" w:color="auto"/>
            </w:tcBorders>
            <w:vAlign w:val="center"/>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Malzemenin Yanıcılık Özelliği</w:t>
            </w:r>
          </w:p>
        </w:tc>
        <w:tc>
          <w:tcPr>
            <w:tcW w:w="6840" w:type="dxa"/>
            <w:tcBorders>
              <w:top w:val="single" w:sz="8" w:space="0" w:color="auto"/>
              <w:left w:val="single" w:sz="4" w:space="0" w:color="auto"/>
              <w:bottom w:val="single" w:sz="8" w:space="0" w:color="auto"/>
              <w:right w:val="single" w:sz="4" w:space="0" w:color="auto"/>
            </w:tcBorders>
            <w:vAlign w:val="center"/>
          </w:tcPr>
          <w:p w:rsidR="00E41F45" w:rsidRPr="00CB59F3" w:rsidRDefault="00E41F45" w:rsidP="00DD5DA6">
            <w:pPr>
              <w:jc w:val="center"/>
              <w:rPr>
                <w:rFonts w:ascii="Times New Roman" w:hAnsi="Times New Roman"/>
                <w:sz w:val="24"/>
                <w:szCs w:val="24"/>
                <w:vertAlign w:val="superscript"/>
              </w:rPr>
            </w:pPr>
            <w:r w:rsidRPr="00CB59F3">
              <w:rPr>
                <w:rFonts w:ascii="Times New Roman" w:hAnsi="Times New Roman"/>
                <w:sz w:val="24"/>
                <w:szCs w:val="24"/>
              </w:rPr>
              <w:t>TS EN 13501-1</w:t>
            </w:r>
            <w:r w:rsidRPr="00CB59F3">
              <w:rPr>
                <w:rFonts w:ascii="Times New Roman" w:hAnsi="Times New Roman"/>
                <w:sz w:val="24"/>
                <w:szCs w:val="24"/>
                <w:vertAlign w:val="superscript"/>
              </w:rPr>
              <w:t>(2)</w:t>
            </w:r>
          </w:p>
        </w:tc>
      </w:tr>
      <w:tr w:rsidR="00E41F45" w:rsidRPr="00CB59F3" w:rsidTr="00DD5DA6">
        <w:tc>
          <w:tcPr>
            <w:tcW w:w="2520" w:type="dxa"/>
            <w:tcBorders>
              <w:top w:val="single" w:sz="8" w:space="0" w:color="auto"/>
              <w:left w:val="single" w:sz="8" w:space="0" w:color="auto"/>
              <w:bottom w:val="single" w:sz="8" w:space="0" w:color="auto"/>
              <w:right w:val="single" w:sz="8"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Hiç Yanmaz</w:t>
            </w:r>
          </w:p>
        </w:tc>
        <w:tc>
          <w:tcPr>
            <w:tcW w:w="6840" w:type="dxa"/>
            <w:tcBorders>
              <w:top w:val="single" w:sz="8" w:space="0" w:color="auto"/>
              <w:left w:val="single" w:sz="8" w:space="0" w:color="auto"/>
              <w:bottom w:val="single" w:sz="8" w:space="0" w:color="auto"/>
              <w:right w:val="single" w:sz="8"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A1</w:t>
            </w:r>
          </w:p>
        </w:tc>
      </w:tr>
      <w:tr w:rsidR="00E41F45" w:rsidRPr="00CB59F3" w:rsidTr="00DD5DA6">
        <w:tc>
          <w:tcPr>
            <w:tcW w:w="2520" w:type="dxa"/>
            <w:tcBorders>
              <w:top w:val="single" w:sz="8" w:space="0" w:color="auto"/>
              <w:left w:val="single" w:sz="8" w:space="0" w:color="auto"/>
              <w:bottom w:val="single" w:sz="8" w:space="0" w:color="auto"/>
              <w:right w:val="single" w:sz="8"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Zor Yanıcı</w:t>
            </w:r>
          </w:p>
        </w:tc>
        <w:tc>
          <w:tcPr>
            <w:tcW w:w="6840" w:type="dxa"/>
            <w:tcBorders>
              <w:top w:val="single" w:sz="8" w:space="0" w:color="auto"/>
              <w:left w:val="single" w:sz="8" w:space="0" w:color="auto"/>
              <w:bottom w:val="single" w:sz="8" w:space="0" w:color="auto"/>
              <w:right w:val="single" w:sz="8"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A2 - s1, d0</w:t>
            </w:r>
          </w:p>
        </w:tc>
      </w:tr>
      <w:tr w:rsidR="00E41F45" w:rsidRPr="00CB59F3" w:rsidTr="00DD5DA6">
        <w:trPr>
          <w:cantSplit/>
          <w:trHeight w:val="255"/>
        </w:trPr>
        <w:tc>
          <w:tcPr>
            <w:tcW w:w="2520" w:type="dxa"/>
            <w:vMerge w:val="restart"/>
            <w:tcBorders>
              <w:top w:val="single" w:sz="8" w:space="0" w:color="auto"/>
              <w:left w:val="single" w:sz="8"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Zor Alevlenici</w:t>
            </w:r>
          </w:p>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p>
        </w:tc>
        <w:tc>
          <w:tcPr>
            <w:tcW w:w="6840" w:type="dxa"/>
            <w:tcBorders>
              <w:top w:val="single" w:sz="8"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B, C - s1, d0</w:t>
            </w:r>
          </w:p>
        </w:tc>
      </w:tr>
      <w:tr w:rsidR="00E41F45" w:rsidRPr="00CB59F3" w:rsidTr="00DD5DA6">
        <w:trPr>
          <w:cantSplit/>
          <w:trHeight w:val="315"/>
        </w:trPr>
        <w:tc>
          <w:tcPr>
            <w:tcW w:w="0" w:type="auto"/>
            <w:vMerge/>
            <w:tcBorders>
              <w:top w:val="single" w:sz="8" w:space="0" w:color="auto"/>
              <w:left w:val="single" w:sz="8" w:space="0" w:color="auto"/>
              <w:bottom w:val="single" w:sz="4" w:space="0" w:color="auto"/>
              <w:right w:val="single" w:sz="4" w:space="0" w:color="auto"/>
            </w:tcBorders>
            <w:vAlign w:val="center"/>
          </w:tcPr>
          <w:p w:rsidR="00E41F45" w:rsidRPr="00CB59F3" w:rsidRDefault="00E41F45" w:rsidP="00DD5DA6">
            <w:pPr>
              <w:rPr>
                <w:rFonts w:ascii="Times New Roman" w:hAnsi="Times New Roman"/>
                <w:sz w:val="24"/>
                <w:szCs w:val="24"/>
              </w:rPr>
            </w:pPr>
          </w:p>
        </w:tc>
        <w:tc>
          <w:tcPr>
            <w:tcW w:w="68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A2 - s2, d0</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 B, C - s3, d0</w:t>
            </w:r>
          </w:p>
        </w:tc>
      </w:tr>
      <w:tr w:rsidR="00E41F45" w:rsidRPr="00CB59F3" w:rsidTr="00DD5DA6">
        <w:trPr>
          <w:cantSplit/>
          <w:trHeight w:val="360"/>
        </w:trPr>
        <w:tc>
          <w:tcPr>
            <w:tcW w:w="0" w:type="auto"/>
            <w:vMerge/>
            <w:tcBorders>
              <w:top w:val="single" w:sz="8" w:space="0" w:color="auto"/>
              <w:left w:val="single" w:sz="8" w:space="0" w:color="auto"/>
              <w:bottom w:val="single" w:sz="4" w:space="0" w:color="auto"/>
              <w:right w:val="single" w:sz="4" w:space="0" w:color="auto"/>
            </w:tcBorders>
            <w:vAlign w:val="center"/>
          </w:tcPr>
          <w:p w:rsidR="00E41F45" w:rsidRPr="00CB59F3" w:rsidRDefault="00E41F45" w:rsidP="00DD5DA6">
            <w:pPr>
              <w:rPr>
                <w:rFonts w:ascii="Times New Roman" w:hAnsi="Times New Roman"/>
                <w:sz w:val="24"/>
                <w:szCs w:val="24"/>
              </w:rPr>
            </w:pPr>
          </w:p>
        </w:tc>
        <w:tc>
          <w:tcPr>
            <w:tcW w:w="68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 B,C - s1, d1</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 B,C - s1, d2</w:t>
            </w:r>
          </w:p>
        </w:tc>
      </w:tr>
      <w:tr w:rsidR="00E41F45" w:rsidRPr="00CB59F3" w:rsidTr="00DD5DA6">
        <w:trPr>
          <w:cantSplit/>
          <w:trHeight w:val="76"/>
        </w:trPr>
        <w:tc>
          <w:tcPr>
            <w:tcW w:w="2520" w:type="dxa"/>
            <w:tcBorders>
              <w:top w:val="single" w:sz="4" w:space="0" w:color="auto"/>
              <w:left w:val="single" w:sz="8" w:space="0" w:color="auto"/>
              <w:bottom w:val="single" w:sz="8"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(en az)</w:t>
            </w:r>
          </w:p>
        </w:tc>
        <w:tc>
          <w:tcPr>
            <w:tcW w:w="6840" w:type="dxa"/>
            <w:tcBorders>
              <w:top w:val="single" w:sz="4" w:space="0" w:color="auto"/>
              <w:left w:val="single" w:sz="4" w:space="0" w:color="auto"/>
              <w:bottom w:val="single" w:sz="8"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 B, C – s3, d2</w:t>
            </w:r>
          </w:p>
        </w:tc>
      </w:tr>
      <w:tr w:rsidR="00E41F45" w:rsidRPr="00CB59F3" w:rsidTr="00DD5DA6">
        <w:trPr>
          <w:cantSplit/>
          <w:trHeight w:val="766"/>
        </w:trPr>
        <w:tc>
          <w:tcPr>
            <w:tcW w:w="2520" w:type="dxa"/>
            <w:vMerge w:val="restart"/>
            <w:tcBorders>
              <w:top w:val="single" w:sz="8" w:space="0" w:color="auto"/>
              <w:left w:val="single" w:sz="8"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Normal Alevlenici</w:t>
            </w:r>
          </w:p>
        </w:tc>
        <w:tc>
          <w:tcPr>
            <w:tcW w:w="6840" w:type="dxa"/>
            <w:tcBorders>
              <w:top w:val="single" w:sz="8"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 - s1, d0</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 - s2, d0</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 - s3, d0</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E</w:t>
            </w:r>
          </w:p>
        </w:tc>
      </w:tr>
      <w:tr w:rsidR="00E41F45" w:rsidRPr="00CB59F3" w:rsidTr="00DD5DA6">
        <w:trPr>
          <w:cantSplit/>
          <w:trHeight w:val="345"/>
        </w:trPr>
        <w:tc>
          <w:tcPr>
            <w:tcW w:w="0" w:type="auto"/>
            <w:vMerge/>
            <w:tcBorders>
              <w:top w:val="single" w:sz="8" w:space="0" w:color="auto"/>
              <w:left w:val="single" w:sz="8" w:space="0" w:color="auto"/>
              <w:bottom w:val="single" w:sz="4" w:space="0" w:color="auto"/>
              <w:right w:val="single" w:sz="4" w:space="0" w:color="auto"/>
            </w:tcBorders>
            <w:vAlign w:val="center"/>
          </w:tcPr>
          <w:p w:rsidR="00E41F45" w:rsidRPr="00CB59F3" w:rsidRDefault="00E41F45" w:rsidP="00DD5DA6">
            <w:pPr>
              <w:rPr>
                <w:rFonts w:ascii="Times New Roman" w:hAnsi="Times New Roman"/>
                <w:sz w:val="24"/>
                <w:szCs w:val="24"/>
              </w:rPr>
            </w:pPr>
          </w:p>
        </w:tc>
        <w:tc>
          <w:tcPr>
            <w:tcW w:w="68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 - s1, d2</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 - s2, d2</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 - s3, d2</w:t>
            </w:r>
          </w:p>
        </w:tc>
      </w:tr>
      <w:tr w:rsidR="00E41F45" w:rsidRPr="00CB59F3" w:rsidTr="00DD5DA6">
        <w:trPr>
          <w:cantSplit/>
          <w:trHeight w:val="165"/>
        </w:trPr>
        <w:tc>
          <w:tcPr>
            <w:tcW w:w="2520" w:type="dxa"/>
            <w:tcBorders>
              <w:top w:val="single" w:sz="4" w:space="0" w:color="auto"/>
              <w:left w:val="single" w:sz="8" w:space="0" w:color="auto"/>
              <w:bottom w:val="single" w:sz="8"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(en az)</w:t>
            </w:r>
          </w:p>
        </w:tc>
        <w:tc>
          <w:tcPr>
            <w:tcW w:w="6840" w:type="dxa"/>
            <w:tcBorders>
              <w:top w:val="single" w:sz="4" w:space="0" w:color="auto"/>
              <w:left w:val="single" w:sz="4" w:space="0" w:color="auto"/>
              <w:bottom w:val="single" w:sz="8"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E - d2</w:t>
            </w:r>
          </w:p>
        </w:tc>
      </w:tr>
      <w:tr w:rsidR="00E41F45" w:rsidRPr="00CB59F3" w:rsidTr="00DD5DA6">
        <w:tc>
          <w:tcPr>
            <w:tcW w:w="2520" w:type="dxa"/>
            <w:tcBorders>
              <w:top w:val="single" w:sz="8" w:space="0" w:color="auto"/>
              <w:left w:val="single" w:sz="8" w:space="0" w:color="auto"/>
              <w:bottom w:val="single" w:sz="8"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Kolay Alevlenici</w:t>
            </w:r>
          </w:p>
        </w:tc>
        <w:tc>
          <w:tcPr>
            <w:tcW w:w="6840" w:type="dxa"/>
            <w:tcBorders>
              <w:top w:val="single" w:sz="8" w:space="0" w:color="auto"/>
              <w:left w:val="single" w:sz="4" w:space="0" w:color="auto"/>
              <w:bottom w:val="single" w:sz="8"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F</w:t>
            </w:r>
          </w:p>
        </w:tc>
      </w:tr>
      <w:tr w:rsidR="00E41F45" w:rsidRPr="00CB59F3" w:rsidTr="00DD5DA6">
        <w:tc>
          <w:tcPr>
            <w:tcW w:w="2520" w:type="dxa"/>
            <w:tcBorders>
              <w:top w:val="single" w:sz="8" w:space="0" w:color="auto"/>
              <w:left w:val="single" w:sz="8" w:space="0" w:color="auto"/>
              <w:bottom w:val="single" w:sz="8" w:space="0" w:color="auto"/>
              <w:right w:val="single" w:sz="4" w:space="0" w:color="auto"/>
            </w:tcBorders>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Malzemenin Yanıcılık Özelliği</w:t>
            </w:r>
          </w:p>
        </w:tc>
        <w:tc>
          <w:tcPr>
            <w:tcW w:w="6840" w:type="dxa"/>
            <w:tcBorders>
              <w:top w:val="single" w:sz="8" w:space="0" w:color="auto"/>
              <w:left w:val="single" w:sz="4" w:space="0" w:color="auto"/>
              <w:bottom w:val="single" w:sz="8" w:space="0" w:color="auto"/>
              <w:right w:val="single" w:sz="4" w:space="0" w:color="auto"/>
            </w:tcBorders>
            <w:vAlign w:val="center"/>
          </w:tcPr>
          <w:p w:rsidR="00E41F45" w:rsidRPr="00CB59F3" w:rsidRDefault="00E41F45" w:rsidP="00DD5DA6">
            <w:pPr>
              <w:jc w:val="center"/>
              <w:rPr>
                <w:rFonts w:ascii="Times New Roman" w:hAnsi="Times New Roman"/>
                <w:sz w:val="24"/>
                <w:szCs w:val="24"/>
                <w:vertAlign w:val="superscript"/>
              </w:rPr>
            </w:pPr>
            <w:r w:rsidRPr="00CB59F3">
              <w:rPr>
                <w:rFonts w:ascii="Times New Roman" w:hAnsi="Times New Roman"/>
                <w:sz w:val="24"/>
                <w:szCs w:val="24"/>
              </w:rPr>
              <w:t>TS EN 13501-1’e göre</w:t>
            </w:r>
            <w:r w:rsidRPr="00CB59F3">
              <w:rPr>
                <w:rFonts w:ascii="Times New Roman" w:hAnsi="Times New Roman"/>
                <w:sz w:val="24"/>
                <w:szCs w:val="24"/>
                <w:vertAlign w:val="superscript"/>
              </w:rPr>
              <w:t xml:space="preserve"> (2)</w:t>
            </w:r>
          </w:p>
        </w:tc>
      </w:tr>
      <w:tr w:rsidR="00E41F45" w:rsidRPr="00CB59F3" w:rsidTr="00DD5DA6">
        <w:tc>
          <w:tcPr>
            <w:tcW w:w="2520" w:type="dxa"/>
            <w:tcBorders>
              <w:top w:val="single" w:sz="8" w:space="0" w:color="auto"/>
              <w:left w:val="single" w:sz="8" w:space="0" w:color="auto"/>
              <w:bottom w:val="single" w:sz="8"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Hiç Yanmaz</w:t>
            </w:r>
          </w:p>
        </w:tc>
        <w:tc>
          <w:tcPr>
            <w:tcW w:w="6840" w:type="dxa"/>
            <w:tcBorders>
              <w:top w:val="single" w:sz="8" w:space="0" w:color="auto"/>
              <w:left w:val="single" w:sz="4" w:space="0" w:color="auto"/>
              <w:bottom w:val="single" w:sz="8" w:space="0" w:color="auto"/>
              <w:right w:val="single" w:sz="4" w:space="0" w:color="auto"/>
            </w:tcBorders>
          </w:tcPr>
          <w:p w:rsidR="00E41F45" w:rsidRPr="00CB59F3" w:rsidRDefault="00E41F45" w:rsidP="00DD5DA6">
            <w:pPr>
              <w:jc w:val="center"/>
              <w:rPr>
                <w:rFonts w:ascii="Times New Roman" w:hAnsi="Times New Roman"/>
                <w:sz w:val="24"/>
                <w:szCs w:val="24"/>
                <w:vertAlign w:val="subscript"/>
              </w:rPr>
            </w:pPr>
            <w:r w:rsidRPr="00CB59F3">
              <w:rPr>
                <w:rFonts w:ascii="Times New Roman" w:hAnsi="Times New Roman"/>
                <w:sz w:val="24"/>
                <w:szCs w:val="24"/>
              </w:rPr>
              <w:t>A1</w:t>
            </w:r>
            <w:r w:rsidRPr="00CB59F3">
              <w:rPr>
                <w:rFonts w:ascii="Times New Roman" w:hAnsi="Times New Roman"/>
                <w:sz w:val="24"/>
                <w:szCs w:val="24"/>
                <w:vertAlign w:val="subscript"/>
              </w:rPr>
              <w:t>fl</w:t>
            </w:r>
          </w:p>
        </w:tc>
      </w:tr>
      <w:tr w:rsidR="00E41F45" w:rsidRPr="00CB59F3" w:rsidTr="00DD5DA6">
        <w:tc>
          <w:tcPr>
            <w:tcW w:w="2520" w:type="dxa"/>
            <w:tcBorders>
              <w:top w:val="single" w:sz="8" w:space="0" w:color="auto"/>
              <w:left w:val="single" w:sz="8" w:space="0" w:color="auto"/>
              <w:bottom w:val="single" w:sz="8"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Zor Yanıcı</w:t>
            </w:r>
          </w:p>
        </w:tc>
        <w:tc>
          <w:tcPr>
            <w:tcW w:w="6840" w:type="dxa"/>
            <w:tcBorders>
              <w:top w:val="single" w:sz="8" w:space="0" w:color="auto"/>
              <w:left w:val="single" w:sz="4" w:space="0" w:color="auto"/>
              <w:bottom w:val="single" w:sz="8"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w:t>
            </w:r>
            <w:r w:rsidRPr="00CB59F3">
              <w:rPr>
                <w:rFonts w:ascii="Times New Roman" w:hAnsi="Times New Roman"/>
                <w:sz w:val="24"/>
                <w:szCs w:val="24"/>
                <w:vertAlign w:val="subscript"/>
              </w:rPr>
              <w:t xml:space="preserve">fl </w:t>
            </w:r>
            <w:r w:rsidRPr="00CB59F3">
              <w:rPr>
                <w:rFonts w:ascii="Times New Roman" w:hAnsi="Times New Roman"/>
                <w:sz w:val="24"/>
                <w:szCs w:val="24"/>
              </w:rPr>
              <w:t>- s1</w:t>
            </w:r>
          </w:p>
        </w:tc>
      </w:tr>
      <w:tr w:rsidR="00E41F45" w:rsidRPr="00CB59F3" w:rsidTr="00DD5DA6">
        <w:trPr>
          <w:cantSplit/>
          <w:trHeight w:val="214"/>
        </w:trPr>
        <w:tc>
          <w:tcPr>
            <w:tcW w:w="2520" w:type="dxa"/>
            <w:tcBorders>
              <w:top w:val="single" w:sz="8" w:space="0" w:color="auto"/>
              <w:left w:val="single" w:sz="8"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Zor Alevlenici</w:t>
            </w:r>
          </w:p>
        </w:tc>
        <w:tc>
          <w:tcPr>
            <w:tcW w:w="6840" w:type="dxa"/>
            <w:tcBorders>
              <w:top w:val="single" w:sz="8"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vertAlign w:val="subscript"/>
              </w:rPr>
            </w:pPr>
            <w:proofErr w:type="spellStart"/>
            <w:r w:rsidRPr="00CB59F3">
              <w:rPr>
                <w:rFonts w:ascii="Times New Roman" w:hAnsi="Times New Roman"/>
                <w:sz w:val="24"/>
                <w:szCs w:val="24"/>
              </w:rPr>
              <w:t>B</w:t>
            </w:r>
            <w:r w:rsidRPr="00CB59F3">
              <w:rPr>
                <w:rFonts w:ascii="Times New Roman" w:hAnsi="Times New Roman"/>
                <w:sz w:val="24"/>
                <w:szCs w:val="24"/>
                <w:vertAlign w:val="subscript"/>
              </w:rPr>
              <w:t>fl</w:t>
            </w:r>
            <w:proofErr w:type="spellEnd"/>
            <w:r w:rsidRPr="00CB59F3">
              <w:rPr>
                <w:rFonts w:ascii="Times New Roman" w:hAnsi="Times New Roman"/>
                <w:sz w:val="24"/>
                <w:szCs w:val="24"/>
                <w:vertAlign w:val="subscript"/>
              </w:rPr>
              <w:t xml:space="preserve"> </w:t>
            </w:r>
            <w:r w:rsidRPr="00CB59F3">
              <w:rPr>
                <w:rFonts w:ascii="Times New Roman" w:hAnsi="Times New Roman"/>
                <w:sz w:val="24"/>
                <w:szCs w:val="24"/>
              </w:rPr>
              <w:t>- s1</w:t>
            </w:r>
          </w:p>
        </w:tc>
      </w:tr>
      <w:tr w:rsidR="00E41F45" w:rsidRPr="00CB59F3" w:rsidTr="00DD5DA6">
        <w:trPr>
          <w:cantSplit/>
          <w:trHeight w:val="192"/>
        </w:trPr>
        <w:tc>
          <w:tcPr>
            <w:tcW w:w="2520" w:type="dxa"/>
            <w:tcBorders>
              <w:top w:val="single" w:sz="4" w:space="0" w:color="auto"/>
              <w:left w:val="single" w:sz="8" w:space="0" w:color="auto"/>
              <w:bottom w:val="single" w:sz="8"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(en az)</w:t>
            </w:r>
          </w:p>
        </w:tc>
        <w:tc>
          <w:tcPr>
            <w:tcW w:w="6840" w:type="dxa"/>
            <w:tcBorders>
              <w:top w:val="single" w:sz="4" w:space="0" w:color="auto"/>
              <w:left w:val="single" w:sz="4" w:space="0" w:color="auto"/>
              <w:bottom w:val="single" w:sz="8" w:space="0" w:color="auto"/>
              <w:right w:val="single" w:sz="4" w:space="0" w:color="auto"/>
            </w:tcBorders>
          </w:tcPr>
          <w:p w:rsidR="00E41F45" w:rsidRPr="00CB59F3" w:rsidRDefault="00E41F45" w:rsidP="00DD5DA6">
            <w:pPr>
              <w:jc w:val="center"/>
              <w:rPr>
                <w:rFonts w:ascii="Times New Roman" w:hAnsi="Times New Roman"/>
                <w:sz w:val="24"/>
                <w:szCs w:val="24"/>
              </w:rPr>
            </w:pPr>
            <w:proofErr w:type="spellStart"/>
            <w:r w:rsidRPr="00CB59F3">
              <w:rPr>
                <w:rFonts w:ascii="Times New Roman" w:hAnsi="Times New Roman"/>
                <w:sz w:val="24"/>
                <w:szCs w:val="24"/>
              </w:rPr>
              <w:t>C</w:t>
            </w:r>
            <w:r w:rsidRPr="00CB59F3">
              <w:rPr>
                <w:rFonts w:ascii="Times New Roman" w:hAnsi="Times New Roman"/>
                <w:sz w:val="24"/>
                <w:szCs w:val="24"/>
                <w:vertAlign w:val="subscript"/>
              </w:rPr>
              <w:t>fl</w:t>
            </w:r>
            <w:proofErr w:type="spellEnd"/>
            <w:r w:rsidRPr="00CB59F3">
              <w:rPr>
                <w:rFonts w:ascii="Times New Roman" w:hAnsi="Times New Roman"/>
                <w:sz w:val="24"/>
                <w:szCs w:val="24"/>
                <w:vertAlign w:val="subscript"/>
              </w:rPr>
              <w:t xml:space="preserve"> </w:t>
            </w:r>
            <w:r w:rsidRPr="00CB59F3">
              <w:rPr>
                <w:rFonts w:ascii="Times New Roman" w:hAnsi="Times New Roman"/>
                <w:sz w:val="24"/>
                <w:szCs w:val="24"/>
              </w:rPr>
              <w:t>- s1</w:t>
            </w:r>
          </w:p>
        </w:tc>
      </w:tr>
      <w:tr w:rsidR="00E41F45" w:rsidRPr="00CB59F3" w:rsidTr="00DD5DA6">
        <w:trPr>
          <w:cantSplit/>
        </w:trPr>
        <w:tc>
          <w:tcPr>
            <w:tcW w:w="2520" w:type="dxa"/>
            <w:tcBorders>
              <w:top w:val="single" w:sz="8" w:space="0" w:color="auto"/>
              <w:left w:val="single" w:sz="8"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Normal Alevlenici</w:t>
            </w:r>
          </w:p>
        </w:tc>
        <w:tc>
          <w:tcPr>
            <w:tcW w:w="6840" w:type="dxa"/>
            <w:tcBorders>
              <w:top w:val="single" w:sz="8"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A2</w:t>
            </w:r>
            <w:r w:rsidRPr="00CB59F3">
              <w:rPr>
                <w:rFonts w:ascii="Times New Roman" w:hAnsi="Times New Roman"/>
                <w:sz w:val="24"/>
                <w:szCs w:val="24"/>
                <w:vertAlign w:val="subscript"/>
              </w:rPr>
              <w:t xml:space="preserve">fl </w:t>
            </w:r>
            <w:r w:rsidRPr="00CB59F3">
              <w:rPr>
                <w:rFonts w:ascii="Times New Roman" w:hAnsi="Times New Roman"/>
                <w:sz w:val="24"/>
                <w:szCs w:val="24"/>
              </w:rPr>
              <w:t>- s2</w:t>
            </w:r>
          </w:p>
          <w:p w:rsidR="00E41F45" w:rsidRPr="00CB59F3" w:rsidRDefault="00E41F45" w:rsidP="00DD5DA6">
            <w:pPr>
              <w:jc w:val="center"/>
              <w:rPr>
                <w:rFonts w:ascii="Times New Roman" w:hAnsi="Times New Roman"/>
                <w:sz w:val="24"/>
                <w:szCs w:val="24"/>
              </w:rPr>
            </w:pPr>
            <w:proofErr w:type="spellStart"/>
            <w:r w:rsidRPr="00CB59F3">
              <w:rPr>
                <w:rFonts w:ascii="Times New Roman" w:hAnsi="Times New Roman"/>
                <w:sz w:val="24"/>
                <w:szCs w:val="24"/>
              </w:rPr>
              <w:t>B</w:t>
            </w:r>
            <w:r w:rsidRPr="00CB59F3">
              <w:rPr>
                <w:rFonts w:ascii="Times New Roman" w:hAnsi="Times New Roman"/>
                <w:sz w:val="24"/>
                <w:szCs w:val="24"/>
                <w:vertAlign w:val="subscript"/>
              </w:rPr>
              <w:t>fl</w:t>
            </w:r>
            <w:proofErr w:type="spellEnd"/>
            <w:r w:rsidRPr="00CB59F3">
              <w:rPr>
                <w:rFonts w:ascii="Times New Roman" w:hAnsi="Times New Roman"/>
                <w:sz w:val="24"/>
                <w:szCs w:val="24"/>
                <w:vertAlign w:val="subscript"/>
              </w:rPr>
              <w:t xml:space="preserve"> </w:t>
            </w:r>
            <w:r w:rsidRPr="00CB59F3">
              <w:rPr>
                <w:rFonts w:ascii="Times New Roman" w:hAnsi="Times New Roman"/>
                <w:sz w:val="24"/>
                <w:szCs w:val="24"/>
              </w:rPr>
              <w:t>- s2</w:t>
            </w:r>
          </w:p>
          <w:p w:rsidR="00E41F45" w:rsidRPr="00CB59F3" w:rsidRDefault="00E41F45" w:rsidP="00DD5DA6">
            <w:pPr>
              <w:jc w:val="center"/>
              <w:rPr>
                <w:rFonts w:ascii="Times New Roman" w:hAnsi="Times New Roman"/>
                <w:sz w:val="24"/>
                <w:szCs w:val="24"/>
              </w:rPr>
            </w:pPr>
            <w:proofErr w:type="spellStart"/>
            <w:r w:rsidRPr="00CB59F3">
              <w:rPr>
                <w:rFonts w:ascii="Times New Roman" w:hAnsi="Times New Roman"/>
                <w:sz w:val="24"/>
                <w:szCs w:val="24"/>
              </w:rPr>
              <w:t>C</w:t>
            </w:r>
            <w:r w:rsidRPr="00CB59F3">
              <w:rPr>
                <w:rFonts w:ascii="Times New Roman" w:hAnsi="Times New Roman"/>
                <w:sz w:val="24"/>
                <w:szCs w:val="24"/>
                <w:vertAlign w:val="subscript"/>
              </w:rPr>
              <w:t>fl</w:t>
            </w:r>
            <w:proofErr w:type="spellEnd"/>
            <w:r w:rsidRPr="00CB59F3">
              <w:rPr>
                <w:rFonts w:ascii="Times New Roman" w:hAnsi="Times New Roman"/>
                <w:sz w:val="24"/>
                <w:szCs w:val="24"/>
                <w:vertAlign w:val="subscript"/>
              </w:rPr>
              <w:t xml:space="preserve"> </w:t>
            </w:r>
            <w:r w:rsidRPr="00CB59F3">
              <w:rPr>
                <w:rFonts w:ascii="Times New Roman" w:hAnsi="Times New Roman"/>
                <w:sz w:val="24"/>
                <w:szCs w:val="24"/>
              </w:rPr>
              <w:t>- s2</w:t>
            </w:r>
          </w:p>
          <w:p w:rsidR="00E41F45" w:rsidRPr="00CB59F3" w:rsidRDefault="00E41F45" w:rsidP="00DD5DA6">
            <w:pPr>
              <w:jc w:val="center"/>
              <w:rPr>
                <w:rFonts w:ascii="Times New Roman" w:hAnsi="Times New Roman"/>
                <w:sz w:val="24"/>
                <w:szCs w:val="24"/>
              </w:rPr>
            </w:pPr>
            <w:proofErr w:type="spellStart"/>
            <w:r w:rsidRPr="00CB59F3">
              <w:rPr>
                <w:rFonts w:ascii="Times New Roman" w:hAnsi="Times New Roman"/>
                <w:sz w:val="24"/>
                <w:szCs w:val="24"/>
              </w:rPr>
              <w:t>D</w:t>
            </w:r>
            <w:r w:rsidRPr="00CB59F3">
              <w:rPr>
                <w:rFonts w:ascii="Times New Roman" w:hAnsi="Times New Roman"/>
                <w:sz w:val="24"/>
                <w:szCs w:val="24"/>
                <w:vertAlign w:val="subscript"/>
              </w:rPr>
              <w:t>fl</w:t>
            </w:r>
            <w:proofErr w:type="spellEnd"/>
            <w:r w:rsidRPr="00CB59F3">
              <w:rPr>
                <w:rFonts w:ascii="Times New Roman" w:hAnsi="Times New Roman"/>
                <w:sz w:val="24"/>
                <w:szCs w:val="24"/>
                <w:vertAlign w:val="subscript"/>
              </w:rPr>
              <w:t xml:space="preserve"> </w:t>
            </w:r>
            <w:r w:rsidRPr="00CB59F3">
              <w:rPr>
                <w:rFonts w:ascii="Times New Roman" w:hAnsi="Times New Roman"/>
                <w:sz w:val="24"/>
                <w:szCs w:val="24"/>
              </w:rPr>
              <w:t>- s1</w:t>
            </w:r>
          </w:p>
          <w:p w:rsidR="00E41F45" w:rsidRPr="00CB59F3" w:rsidRDefault="00E41F45" w:rsidP="00DD5DA6">
            <w:pPr>
              <w:jc w:val="center"/>
              <w:rPr>
                <w:rFonts w:ascii="Times New Roman" w:hAnsi="Times New Roman"/>
                <w:sz w:val="24"/>
                <w:szCs w:val="24"/>
              </w:rPr>
            </w:pPr>
            <w:proofErr w:type="spellStart"/>
            <w:r w:rsidRPr="00CB59F3">
              <w:rPr>
                <w:rFonts w:ascii="Times New Roman" w:hAnsi="Times New Roman"/>
                <w:sz w:val="24"/>
                <w:szCs w:val="24"/>
              </w:rPr>
              <w:t>D</w:t>
            </w:r>
            <w:r w:rsidRPr="00CB59F3">
              <w:rPr>
                <w:rFonts w:ascii="Times New Roman" w:hAnsi="Times New Roman"/>
                <w:sz w:val="24"/>
                <w:szCs w:val="24"/>
                <w:vertAlign w:val="subscript"/>
              </w:rPr>
              <w:t>fl</w:t>
            </w:r>
            <w:proofErr w:type="spellEnd"/>
            <w:r w:rsidRPr="00CB59F3">
              <w:rPr>
                <w:rFonts w:ascii="Times New Roman" w:hAnsi="Times New Roman"/>
                <w:sz w:val="24"/>
                <w:szCs w:val="24"/>
                <w:vertAlign w:val="subscript"/>
              </w:rPr>
              <w:t xml:space="preserve"> </w:t>
            </w:r>
            <w:r w:rsidRPr="00CB59F3">
              <w:rPr>
                <w:rFonts w:ascii="Times New Roman" w:hAnsi="Times New Roman"/>
                <w:sz w:val="24"/>
                <w:szCs w:val="24"/>
              </w:rPr>
              <w:t>- s2</w:t>
            </w:r>
          </w:p>
        </w:tc>
      </w:tr>
      <w:tr w:rsidR="00E41F45" w:rsidRPr="00CB59F3" w:rsidTr="00DD5DA6">
        <w:trPr>
          <w:cantSplit/>
        </w:trPr>
        <w:tc>
          <w:tcPr>
            <w:tcW w:w="2520" w:type="dxa"/>
            <w:tcBorders>
              <w:top w:val="single" w:sz="4" w:space="0" w:color="auto"/>
              <w:left w:val="single" w:sz="8" w:space="0" w:color="auto"/>
              <w:bottom w:val="single" w:sz="8" w:space="0" w:color="auto"/>
              <w:right w:val="single" w:sz="4"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(en az)</w:t>
            </w:r>
          </w:p>
        </w:tc>
        <w:tc>
          <w:tcPr>
            <w:tcW w:w="6840" w:type="dxa"/>
            <w:tcBorders>
              <w:top w:val="single" w:sz="4" w:space="0" w:color="auto"/>
              <w:left w:val="single" w:sz="4" w:space="0" w:color="auto"/>
              <w:bottom w:val="single" w:sz="8" w:space="0" w:color="auto"/>
              <w:right w:val="single" w:sz="4" w:space="0" w:color="auto"/>
            </w:tcBorders>
          </w:tcPr>
          <w:p w:rsidR="00E41F45" w:rsidRPr="00CB59F3" w:rsidRDefault="00E41F45" w:rsidP="00DD5DA6">
            <w:pPr>
              <w:jc w:val="center"/>
              <w:rPr>
                <w:rFonts w:ascii="Times New Roman" w:hAnsi="Times New Roman"/>
                <w:sz w:val="24"/>
                <w:szCs w:val="24"/>
                <w:vertAlign w:val="subscript"/>
              </w:rPr>
            </w:pPr>
            <w:proofErr w:type="spellStart"/>
            <w:r w:rsidRPr="00CB59F3">
              <w:rPr>
                <w:rFonts w:ascii="Times New Roman" w:hAnsi="Times New Roman"/>
                <w:sz w:val="24"/>
                <w:szCs w:val="24"/>
              </w:rPr>
              <w:t>E</w:t>
            </w:r>
            <w:r w:rsidRPr="00CB59F3">
              <w:rPr>
                <w:rFonts w:ascii="Times New Roman" w:hAnsi="Times New Roman"/>
                <w:sz w:val="24"/>
                <w:szCs w:val="24"/>
                <w:vertAlign w:val="subscript"/>
              </w:rPr>
              <w:t>fl</w:t>
            </w:r>
            <w:proofErr w:type="spellEnd"/>
          </w:p>
        </w:tc>
      </w:tr>
      <w:tr w:rsidR="00E41F45" w:rsidRPr="00CB59F3" w:rsidTr="00DD5DA6">
        <w:tc>
          <w:tcPr>
            <w:tcW w:w="2520" w:type="dxa"/>
            <w:tcBorders>
              <w:top w:val="single" w:sz="8" w:space="0" w:color="auto"/>
              <w:left w:val="single" w:sz="8" w:space="0" w:color="auto"/>
              <w:bottom w:val="single" w:sz="8" w:space="0" w:color="auto"/>
              <w:right w:val="single" w:sz="8"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Kolay Alevlenici</w:t>
            </w:r>
          </w:p>
        </w:tc>
        <w:tc>
          <w:tcPr>
            <w:tcW w:w="6840" w:type="dxa"/>
            <w:tcBorders>
              <w:top w:val="single" w:sz="8" w:space="0" w:color="auto"/>
              <w:left w:val="single" w:sz="8" w:space="0" w:color="auto"/>
              <w:bottom w:val="single" w:sz="8" w:space="0" w:color="auto"/>
              <w:right w:val="single" w:sz="8" w:space="0" w:color="auto"/>
            </w:tcBorders>
          </w:tcPr>
          <w:p w:rsidR="00E41F45" w:rsidRPr="00CB59F3" w:rsidRDefault="00E41F45" w:rsidP="00DD5DA6">
            <w:pPr>
              <w:jc w:val="center"/>
              <w:rPr>
                <w:rFonts w:ascii="Times New Roman" w:hAnsi="Times New Roman"/>
                <w:sz w:val="24"/>
                <w:szCs w:val="24"/>
                <w:vertAlign w:val="subscript"/>
              </w:rPr>
            </w:pPr>
            <w:proofErr w:type="spellStart"/>
            <w:r w:rsidRPr="00CB59F3">
              <w:rPr>
                <w:rFonts w:ascii="Times New Roman" w:hAnsi="Times New Roman"/>
                <w:sz w:val="24"/>
                <w:szCs w:val="24"/>
              </w:rPr>
              <w:t>F</w:t>
            </w:r>
            <w:r w:rsidRPr="00CB59F3">
              <w:rPr>
                <w:rFonts w:ascii="Times New Roman" w:hAnsi="Times New Roman"/>
                <w:sz w:val="24"/>
                <w:szCs w:val="24"/>
                <w:vertAlign w:val="subscript"/>
              </w:rPr>
              <w:t>fl</w:t>
            </w:r>
            <w:proofErr w:type="spellEnd"/>
          </w:p>
        </w:tc>
      </w:tr>
      <w:tr w:rsidR="00E41F45" w:rsidRPr="00CB59F3" w:rsidTr="00DD5DA6">
        <w:trPr>
          <w:trHeight w:val="315"/>
        </w:trPr>
        <w:tc>
          <w:tcPr>
            <w:tcW w:w="9360"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NormalWeb"/>
              <w:spacing w:before="0" w:beforeAutospacing="0" w:after="0" w:afterAutospacing="0"/>
              <w:jc w:val="both"/>
            </w:pPr>
            <w:r w:rsidRPr="00CB59F3">
              <w:rPr>
                <w:vertAlign w:val="superscript"/>
              </w:rPr>
              <w:t xml:space="preserve">(1) </w:t>
            </w:r>
            <w:r w:rsidRPr="00CB59F3">
              <w:t xml:space="preserve">Bu tablolar, TS EN 13501-1’e göre malzemelerin yanıcılık sınıflarını göstermektedir. TS 1263’de verilmiş olan yanıcılık sınıflarına sahip yapı malzemelerinin, TS EN 13501-1’de verilen yanıcılık sınıflarına denkliği için, söz konusu yapı malzemelerinin TSE EN 13501-1’de belirtilmiş olan ilgili sınıfa ait test </w:t>
            </w:r>
            <w:proofErr w:type="spellStart"/>
            <w:r w:rsidRPr="00CB59F3">
              <w:t>standardları</w:t>
            </w:r>
            <w:proofErr w:type="spellEnd"/>
            <w:r w:rsidRPr="00CB59F3">
              <w:t xml:space="preserve"> şartlarını sağlaması gerekir.</w:t>
            </w:r>
          </w:p>
          <w:p w:rsidR="00E41F45" w:rsidRPr="00CB59F3" w:rsidRDefault="00E41F45" w:rsidP="00DD5DA6">
            <w:pPr>
              <w:pStyle w:val="NormalWeb"/>
              <w:spacing w:before="0" w:beforeAutospacing="0" w:after="0" w:afterAutospacing="0" w:line="276" w:lineRule="auto"/>
              <w:jc w:val="both"/>
            </w:pPr>
            <w:r w:rsidRPr="00CB59F3">
              <w:rPr>
                <w:vertAlign w:val="superscript"/>
              </w:rPr>
              <w:t>(2)</w:t>
            </w:r>
            <w:r w:rsidRPr="00CB59F3">
              <w:t xml:space="preserve"> Yapı Malzemeleri Yönetmeliği (89/106/EEC) kapsamında, ilgili AB komisyonu kararları ile ortaya konulmuş, uyumlaştırılmış </w:t>
            </w:r>
            <w:proofErr w:type="spellStart"/>
            <w:r w:rsidRPr="00CB59F3">
              <w:t>standardlara</w:t>
            </w:r>
            <w:proofErr w:type="spellEnd"/>
            <w:r w:rsidRPr="00CB59F3">
              <w:t xml:space="preserve"> tâbi yapı malzemelerinin uyacakları Avrupa Sınıflarıdır.</w:t>
            </w:r>
          </w:p>
          <w:p w:rsidR="00E41F45" w:rsidRPr="00CB59F3" w:rsidRDefault="00E41F45" w:rsidP="00DD5DA6">
            <w:pPr>
              <w:jc w:val="both"/>
              <w:rPr>
                <w:rFonts w:ascii="Times New Roman" w:hAnsi="Times New Roman"/>
                <w:sz w:val="24"/>
                <w:szCs w:val="24"/>
              </w:rPr>
            </w:pP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E41F45" w:rsidRPr="00CB59F3" w:rsidRDefault="00E41F45" w:rsidP="00E41F45">
      <w:pPr>
        <w:pStyle w:val="DzMetin"/>
        <w:tabs>
          <w:tab w:val="left" w:pos="900"/>
        </w:tabs>
        <w:spacing w:before="200"/>
        <w:jc w:val="center"/>
        <w:rPr>
          <w:rFonts w:eastAsia="Arial Unicode MS"/>
          <w:b/>
        </w:rPr>
      </w:pPr>
      <w:r w:rsidRPr="00CB59F3">
        <w:rPr>
          <w:rFonts w:eastAsia="Arial Unicode MS"/>
          <w:b/>
        </w:rPr>
        <w:br w:type="page"/>
      </w:r>
      <w:r w:rsidRPr="00CB59F3">
        <w:rPr>
          <w:rFonts w:eastAsia="Arial Unicode MS"/>
          <w:b/>
        </w:rPr>
        <w:lastRenderedPageBreak/>
        <w:t>Ek-3</w:t>
      </w:r>
    </w:p>
    <w:p w:rsidR="00E41F45" w:rsidRPr="00CB59F3" w:rsidRDefault="00E41F45" w:rsidP="00E41F45">
      <w:pPr>
        <w:pStyle w:val="DzMetin"/>
        <w:tabs>
          <w:tab w:val="left" w:pos="900"/>
        </w:tabs>
        <w:jc w:val="center"/>
        <w:rPr>
          <w:rFonts w:eastAsia="Arial Unicode MS"/>
          <w:b/>
        </w:rPr>
      </w:pPr>
      <w:r w:rsidRPr="00CB59F3">
        <w:rPr>
          <w:rFonts w:eastAsia="Arial Unicode MS"/>
          <w:b/>
        </w:rPr>
        <w:t>Yangına Dayanım (Direnç) Sembolleri ve Süreleri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jc w:val="center"/>
        <w:rPr>
          <w:rFonts w:ascii="Times New Roman" w:hAnsi="Times New Roman"/>
          <w:b/>
          <w:sz w:val="24"/>
          <w:szCs w:val="24"/>
        </w:rPr>
      </w:pPr>
      <w:r w:rsidRPr="00CB59F3">
        <w:rPr>
          <w:rFonts w:ascii="Times New Roman" w:eastAsia="Arial Unicode MS" w:hAnsi="Times New Roman"/>
          <w:b/>
          <w:sz w:val="24"/>
          <w:szCs w:val="24"/>
        </w:rPr>
        <w:t>Ek-3/A Yapı Elemanlarının Yangına Dayanım (Direnç) Sembolleri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0"/>
        <w:gridCol w:w="7920"/>
      </w:tblGrid>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R</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Yük taşıma kapasitesi</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E</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Bütünlük</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Yalıtım</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W</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Işınım yayma</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M</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Mekanik dayanım</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C</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Kendiliğinden kapanma</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S</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Duman sızıntısı</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P veya PH</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Gücün sürekliliği veya sinyal verilmesi (alarm)</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G</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İsli yangın direnci</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K</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Yangın karşı koruma yeteneği</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Sabit sıcaklık altında dayanıklılık süresi</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DH</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Standard zaman-sıcaklık eğrisi altında dayanıklılık süresi</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F</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Güçlendirilmiş duman ve ısı havalandırıcılarının işlerliği</w:t>
            </w:r>
          </w:p>
        </w:tc>
      </w:tr>
      <w:tr w:rsidR="00E41F45" w:rsidRPr="00CB59F3" w:rsidTr="00DD5DA6">
        <w:tc>
          <w:tcPr>
            <w:tcW w:w="144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B</w:t>
            </w:r>
          </w:p>
        </w:tc>
        <w:tc>
          <w:tcPr>
            <w:tcW w:w="79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r w:rsidRPr="00CB59F3">
              <w:rPr>
                <w:rFonts w:ascii="Times New Roman" w:hAnsi="Times New Roman"/>
                <w:sz w:val="24"/>
                <w:szCs w:val="24"/>
              </w:rPr>
              <w:t>Doğal, duman ve ısı havalandırıcılarının işlerliği</w:t>
            </w: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539"/>
        <w:jc w:val="center"/>
        <w:rPr>
          <w:rFonts w:ascii="Times New Roman" w:eastAsia="Arial Unicode MS" w:hAnsi="Times New Roman"/>
          <w:b/>
          <w:sz w:val="24"/>
          <w:szCs w:val="24"/>
        </w:rPr>
      </w:pPr>
      <w:r w:rsidRPr="00CB59F3">
        <w:rPr>
          <w:rFonts w:ascii="Times New Roman" w:eastAsia="Arial Unicode MS" w:hAnsi="Times New Roman"/>
          <w:b/>
          <w:sz w:val="24"/>
          <w:szCs w:val="24"/>
        </w:rPr>
        <w:t>Ek-3/</w:t>
      </w:r>
      <w:proofErr w:type="gramStart"/>
      <w:r w:rsidRPr="00CB59F3">
        <w:rPr>
          <w:rFonts w:ascii="Times New Roman" w:eastAsia="Arial Unicode MS" w:hAnsi="Times New Roman"/>
          <w:b/>
          <w:sz w:val="24"/>
          <w:szCs w:val="24"/>
        </w:rPr>
        <w:t>B  Yapı</w:t>
      </w:r>
      <w:proofErr w:type="gramEnd"/>
      <w:r w:rsidRPr="00CB59F3">
        <w:rPr>
          <w:rFonts w:ascii="Times New Roman" w:eastAsia="Arial Unicode MS" w:hAnsi="Times New Roman"/>
          <w:b/>
          <w:sz w:val="24"/>
          <w:szCs w:val="24"/>
        </w:rPr>
        <w:t xml:space="preserve"> Elemanlarının Yangına  Dayanım (Direnç) Süreleri</w:t>
      </w:r>
    </w:p>
    <w:tbl>
      <w:tblPr>
        <w:tblStyle w:val="TabloKlavuzu"/>
        <w:tblW w:w="0" w:type="auto"/>
        <w:tblLook w:val="01E0" w:firstRow="1" w:lastRow="1" w:firstColumn="1" w:lastColumn="1" w:noHBand="0" w:noVBand="0"/>
      </w:tblPr>
      <w:tblGrid>
        <w:gridCol w:w="516"/>
        <w:gridCol w:w="4060"/>
        <w:gridCol w:w="2444"/>
        <w:gridCol w:w="2445"/>
      </w:tblGrid>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jc w:val="center"/>
              <w:rPr>
                <w:rFonts w:eastAsia="Arial Unicode MS"/>
                <w:sz w:val="24"/>
                <w:szCs w:val="24"/>
              </w:rPr>
            </w:pPr>
            <w:r w:rsidRPr="00CB59F3">
              <w:rPr>
                <w:rFonts w:eastAsia="Arial Unicode MS"/>
                <w:sz w:val="24"/>
                <w:szCs w:val="24"/>
              </w:rPr>
              <w:t>Yapı Elemanı</w:t>
            </w:r>
          </w:p>
        </w:tc>
        <w:tc>
          <w:tcPr>
            <w:tcW w:w="2444"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r w:rsidRPr="00CB59F3">
              <w:rPr>
                <w:rFonts w:eastAsia="Arial Unicode MS"/>
                <w:sz w:val="24"/>
                <w:szCs w:val="24"/>
              </w:rPr>
              <w:t>Yangın Dayanım Süresi (</w:t>
            </w:r>
            <w:proofErr w:type="spellStart"/>
            <w:r w:rsidRPr="00CB59F3">
              <w:rPr>
                <w:rFonts w:eastAsia="Arial Unicode MS"/>
                <w:sz w:val="24"/>
                <w:szCs w:val="24"/>
              </w:rPr>
              <w:t>dak</w:t>
            </w:r>
            <w:proofErr w:type="spellEnd"/>
            <w:r w:rsidRPr="00CB59F3">
              <w:rPr>
                <w:rFonts w:eastAsia="Arial Unicode MS"/>
                <w:sz w:val="24"/>
                <w:szCs w:val="24"/>
              </w:rPr>
              <w:t>)</w:t>
            </w:r>
          </w:p>
        </w:tc>
        <w:tc>
          <w:tcPr>
            <w:tcW w:w="2445"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r w:rsidRPr="00CB59F3">
              <w:rPr>
                <w:rFonts w:eastAsia="Arial Unicode MS"/>
                <w:sz w:val="24"/>
                <w:szCs w:val="24"/>
              </w:rPr>
              <w:t>Etkilenen Yüzey</w:t>
            </w:r>
          </w:p>
        </w:tc>
      </w:tr>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r w:rsidRPr="00CB59F3">
              <w:rPr>
                <w:sz w:val="24"/>
                <w:szCs w:val="24"/>
              </w:rPr>
              <w:t>1.</w:t>
            </w:r>
          </w:p>
        </w:tc>
        <w:tc>
          <w:tcPr>
            <w:tcW w:w="4060"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Taşıyıcı Sistem (çerçeve, kiriş veya kolon)</w:t>
            </w:r>
          </w:p>
        </w:tc>
        <w:tc>
          <w:tcPr>
            <w:tcW w:w="2444"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roofErr w:type="gramStart"/>
            <w:r w:rsidRPr="00CB59F3">
              <w:rPr>
                <w:sz w:val="24"/>
                <w:szCs w:val="24"/>
              </w:rPr>
              <w:t>R   Bkz.</w:t>
            </w:r>
            <w:proofErr w:type="gramEnd"/>
            <w:r w:rsidRPr="00CB59F3">
              <w:rPr>
                <w:sz w:val="24"/>
                <w:szCs w:val="24"/>
              </w:rPr>
              <w:t xml:space="preserve"> EK-3c</w:t>
            </w:r>
          </w:p>
        </w:tc>
        <w:tc>
          <w:tcPr>
            <w:tcW w:w="2445"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Etkilenen yüzeyler</w:t>
            </w:r>
          </w:p>
        </w:tc>
      </w:tr>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r w:rsidRPr="00CB59F3">
              <w:rPr>
                <w:sz w:val="24"/>
                <w:szCs w:val="24"/>
              </w:rPr>
              <w:t>2.</w:t>
            </w:r>
          </w:p>
        </w:tc>
        <w:tc>
          <w:tcPr>
            <w:tcW w:w="4060" w:type="dxa"/>
          </w:tcPr>
          <w:p w:rsidR="00E41F45" w:rsidRPr="00CB59F3" w:rsidRDefault="00E41F45" w:rsidP="00DD5DA6">
            <w:pPr>
              <w:rPr>
                <w:sz w:val="24"/>
                <w:szCs w:val="24"/>
              </w:rPr>
            </w:pPr>
            <w:r w:rsidRPr="00CB59F3">
              <w:rPr>
                <w:sz w:val="24"/>
                <w:szCs w:val="24"/>
              </w:rPr>
              <w:t>Yük Taşıyıcı Duvar  (aşağıdaki maddelerde de açıklanmayan duvar)</w:t>
            </w:r>
          </w:p>
        </w:tc>
        <w:tc>
          <w:tcPr>
            <w:tcW w:w="2444" w:type="dxa"/>
          </w:tcPr>
          <w:p w:rsidR="00E41F45" w:rsidRPr="00CB59F3" w:rsidRDefault="00E41F45" w:rsidP="00DD5DA6">
            <w:pPr>
              <w:rPr>
                <w:sz w:val="24"/>
                <w:szCs w:val="24"/>
              </w:rPr>
            </w:pPr>
            <w:proofErr w:type="gramStart"/>
            <w:r w:rsidRPr="00CB59F3">
              <w:rPr>
                <w:sz w:val="24"/>
                <w:szCs w:val="24"/>
              </w:rPr>
              <w:t>R   Bkz.</w:t>
            </w:r>
            <w:proofErr w:type="gramEnd"/>
            <w:r w:rsidRPr="00CB59F3">
              <w:rPr>
                <w:sz w:val="24"/>
                <w:szCs w:val="24"/>
              </w:rPr>
              <w:t xml:space="preserve"> EK-3c</w:t>
            </w:r>
          </w:p>
        </w:tc>
        <w:tc>
          <w:tcPr>
            <w:tcW w:w="2445" w:type="dxa"/>
          </w:tcPr>
          <w:p w:rsidR="00E41F45" w:rsidRPr="00CB59F3" w:rsidRDefault="00E41F45" w:rsidP="00DD5DA6">
            <w:pPr>
              <w:rPr>
                <w:sz w:val="24"/>
                <w:szCs w:val="24"/>
              </w:rPr>
            </w:pPr>
            <w:r w:rsidRPr="00CB59F3">
              <w:rPr>
                <w:sz w:val="24"/>
                <w:szCs w:val="24"/>
              </w:rPr>
              <w:t>Ayrı ayrı her bir yüzey</w:t>
            </w:r>
          </w:p>
        </w:tc>
      </w:tr>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r w:rsidRPr="00CB59F3">
              <w:rPr>
                <w:sz w:val="24"/>
                <w:szCs w:val="24"/>
              </w:rPr>
              <w:t>3.</w:t>
            </w:r>
          </w:p>
        </w:tc>
        <w:tc>
          <w:tcPr>
            <w:tcW w:w="4060"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Döşemeler</w:t>
            </w:r>
          </w:p>
        </w:tc>
        <w:tc>
          <w:tcPr>
            <w:tcW w:w="2444" w:type="dxa"/>
          </w:tcPr>
          <w:p w:rsidR="00E41F45" w:rsidRPr="00CB59F3" w:rsidRDefault="00E41F45" w:rsidP="00DD5DA6">
            <w:pPr>
              <w:rPr>
                <w:sz w:val="24"/>
                <w:szCs w:val="24"/>
              </w:rPr>
            </w:pPr>
          </w:p>
        </w:tc>
        <w:tc>
          <w:tcPr>
            <w:tcW w:w="2445"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vMerge w:val="restart"/>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a) İki katlı konutun ikinci katında (garaj veya bodrum kat üstü hariç)</w:t>
            </w:r>
          </w:p>
        </w:tc>
        <w:tc>
          <w:tcPr>
            <w:tcW w:w="2444" w:type="dxa"/>
          </w:tcPr>
          <w:p w:rsidR="00E41F45" w:rsidRPr="00CB59F3" w:rsidRDefault="00E41F45" w:rsidP="00DD5DA6">
            <w:pPr>
              <w:rPr>
                <w:sz w:val="24"/>
                <w:szCs w:val="24"/>
              </w:rPr>
            </w:pPr>
            <w:r w:rsidRPr="00CB59F3">
              <w:rPr>
                <w:sz w:val="24"/>
                <w:szCs w:val="24"/>
              </w:rPr>
              <w:t xml:space="preserve">REI 30 </w:t>
            </w:r>
          </w:p>
        </w:tc>
        <w:tc>
          <w:tcPr>
            <w:tcW w:w="2445" w:type="dxa"/>
            <w:vMerge w:val="restart"/>
            <w:vAlign w:val="center"/>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Alt yüzeyden</w:t>
            </w:r>
          </w:p>
        </w:tc>
      </w:tr>
      <w:tr w:rsidR="00E41F45" w:rsidRPr="00CB59F3" w:rsidTr="00DD5DA6">
        <w:tc>
          <w:tcPr>
            <w:tcW w:w="451"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b) Bir dükkân ve üstündeki kat arasında</w:t>
            </w:r>
          </w:p>
        </w:tc>
        <w:tc>
          <w:tcPr>
            <w:tcW w:w="2444" w:type="dxa"/>
          </w:tcPr>
          <w:p w:rsidR="00E41F45" w:rsidRPr="00CB59F3" w:rsidRDefault="00E41F45" w:rsidP="00DD5DA6">
            <w:pPr>
              <w:rPr>
                <w:sz w:val="24"/>
                <w:szCs w:val="24"/>
              </w:rPr>
            </w:pPr>
            <w:r w:rsidRPr="00CB59F3">
              <w:rPr>
                <w:sz w:val="24"/>
                <w:szCs w:val="24"/>
              </w:rPr>
              <w:t>REI 60 veya Bkz. EK-3c (hangisi daha büyükse)</w:t>
            </w:r>
          </w:p>
        </w:tc>
        <w:tc>
          <w:tcPr>
            <w:tcW w:w="2445"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 xml:space="preserve">c) Kompartıman </w:t>
            </w:r>
            <w:proofErr w:type="gramStart"/>
            <w:r w:rsidRPr="00CB59F3">
              <w:rPr>
                <w:sz w:val="24"/>
                <w:szCs w:val="24"/>
              </w:rPr>
              <w:t>döşemeleri  dahil</w:t>
            </w:r>
            <w:proofErr w:type="gramEnd"/>
            <w:r w:rsidRPr="00CB59F3">
              <w:rPr>
                <w:sz w:val="24"/>
                <w:szCs w:val="24"/>
              </w:rPr>
              <w:t xml:space="preserve"> her türlü diğer döşemeler</w:t>
            </w:r>
          </w:p>
        </w:tc>
        <w:tc>
          <w:tcPr>
            <w:tcW w:w="2444" w:type="dxa"/>
          </w:tcPr>
          <w:p w:rsidR="00E41F45" w:rsidRPr="00CB59F3" w:rsidRDefault="00E41F45" w:rsidP="00DD5DA6">
            <w:pPr>
              <w:rPr>
                <w:sz w:val="24"/>
                <w:szCs w:val="24"/>
              </w:rPr>
            </w:pPr>
            <w:r w:rsidRPr="00CB59F3">
              <w:rPr>
                <w:sz w:val="24"/>
                <w:szCs w:val="24"/>
              </w:rPr>
              <w:t>REI Bkz. EK-3c</w:t>
            </w:r>
          </w:p>
        </w:tc>
        <w:tc>
          <w:tcPr>
            <w:tcW w:w="2445"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d) Bodrum kat ile zemin kat arası döşeme</w:t>
            </w:r>
          </w:p>
        </w:tc>
        <w:tc>
          <w:tcPr>
            <w:tcW w:w="2444" w:type="dxa"/>
          </w:tcPr>
          <w:p w:rsidR="00E41F45" w:rsidRPr="00CB59F3" w:rsidRDefault="00E41F45" w:rsidP="00DD5DA6">
            <w:pPr>
              <w:rPr>
                <w:sz w:val="24"/>
                <w:szCs w:val="24"/>
              </w:rPr>
            </w:pPr>
            <w:r w:rsidRPr="00CB59F3">
              <w:rPr>
                <w:sz w:val="24"/>
                <w:szCs w:val="24"/>
              </w:rPr>
              <w:t>REI 90 veya Bkz. EK-3c (hangisi daha büyükse)</w:t>
            </w:r>
          </w:p>
        </w:tc>
        <w:tc>
          <w:tcPr>
            <w:tcW w:w="2445"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r w:rsidRPr="00CB59F3">
              <w:rPr>
                <w:sz w:val="24"/>
                <w:szCs w:val="24"/>
              </w:rPr>
              <w:t>4.</w:t>
            </w:r>
          </w:p>
        </w:tc>
        <w:tc>
          <w:tcPr>
            <w:tcW w:w="4060"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Çatılar</w:t>
            </w:r>
          </w:p>
        </w:tc>
        <w:tc>
          <w:tcPr>
            <w:tcW w:w="2444"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2445"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vMerge w:val="restart"/>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a) Kaçış yolu teşkil eden her bölüm</w:t>
            </w:r>
          </w:p>
        </w:tc>
        <w:tc>
          <w:tcPr>
            <w:tcW w:w="2444" w:type="dxa"/>
          </w:tcPr>
          <w:p w:rsidR="00E41F45" w:rsidRPr="00CB59F3" w:rsidRDefault="00E41F45" w:rsidP="00DD5DA6">
            <w:pPr>
              <w:rPr>
                <w:sz w:val="24"/>
                <w:szCs w:val="24"/>
              </w:rPr>
            </w:pPr>
            <w:r w:rsidRPr="00CB59F3">
              <w:rPr>
                <w:sz w:val="24"/>
                <w:szCs w:val="24"/>
              </w:rPr>
              <w:t>REI 30</w:t>
            </w:r>
          </w:p>
        </w:tc>
        <w:tc>
          <w:tcPr>
            <w:tcW w:w="2445" w:type="dxa"/>
            <w:vMerge w:val="restart"/>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Alt yüzeyden</w:t>
            </w:r>
          </w:p>
        </w:tc>
      </w:tr>
      <w:tr w:rsidR="00E41F45" w:rsidRPr="00CB59F3" w:rsidTr="00DD5DA6">
        <w:tc>
          <w:tcPr>
            <w:tcW w:w="451"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b) Döşeme görevi yapan her türlü çatı</w:t>
            </w:r>
          </w:p>
        </w:tc>
        <w:tc>
          <w:tcPr>
            <w:tcW w:w="2444" w:type="dxa"/>
          </w:tcPr>
          <w:p w:rsidR="00E41F45" w:rsidRPr="00CB59F3" w:rsidRDefault="00E41F45" w:rsidP="00DD5DA6">
            <w:pPr>
              <w:rPr>
                <w:sz w:val="24"/>
                <w:szCs w:val="24"/>
              </w:rPr>
            </w:pPr>
            <w:r w:rsidRPr="00CB59F3">
              <w:rPr>
                <w:sz w:val="24"/>
                <w:szCs w:val="24"/>
              </w:rPr>
              <w:t>REI Bkz. EK-3c</w:t>
            </w:r>
          </w:p>
        </w:tc>
        <w:tc>
          <w:tcPr>
            <w:tcW w:w="2445"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c) Dıştan yangına maruz kalan çatılar (yük taşıyıcı değil)</w:t>
            </w:r>
          </w:p>
        </w:tc>
        <w:tc>
          <w:tcPr>
            <w:tcW w:w="2444" w:type="dxa"/>
          </w:tcPr>
          <w:p w:rsidR="00E41F45" w:rsidRPr="00CB59F3" w:rsidRDefault="00E41F45" w:rsidP="00DD5DA6">
            <w:pPr>
              <w:spacing w:before="120"/>
              <w:rPr>
                <w:sz w:val="24"/>
                <w:szCs w:val="24"/>
              </w:rPr>
            </w:pPr>
            <w:r w:rsidRPr="00CB59F3">
              <w:rPr>
                <w:sz w:val="24"/>
                <w:szCs w:val="24"/>
              </w:rPr>
              <w:t>EI Bkz. EK-3c</w:t>
            </w:r>
          </w:p>
        </w:tc>
        <w:tc>
          <w:tcPr>
            <w:tcW w:w="2445" w:type="dxa"/>
          </w:tcPr>
          <w:p w:rsidR="00E41F45" w:rsidRPr="00CB59F3" w:rsidRDefault="00E41F45" w:rsidP="00DD5DA6">
            <w:pPr>
              <w:rPr>
                <w:sz w:val="24"/>
                <w:szCs w:val="24"/>
              </w:rPr>
            </w:pPr>
            <w:r w:rsidRPr="00CB59F3">
              <w:rPr>
                <w:sz w:val="24"/>
                <w:szCs w:val="24"/>
              </w:rPr>
              <w:t>Dış yüzeyden</w:t>
            </w:r>
          </w:p>
        </w:tc>
      </w:tr>
      <w:tr w:rsidR="00E41F45" w:rsidRPr="00CB59F3" w:rsidTr="00DD5DA6">
        <w:tc>
          <w:tcPr>
            <w:tcW w:w="451" w:type="dxa"/>
          </w:tcPr>
          <w:p w:rsidR="00E41F45" w:rsidRPr="00CB59F3" w:rsidRDefault="00E41F45" w:rsidP="00DD5DA6">
            <w:pPr>
              <w:rPr>
                <w:b/>
                <w:sz w:val="24"/>
                <w:szCs w:val="24"/>
              </w:rPr>
            </w:pPr>
            <w:r w:rsidRPr="00CB59F3">
              <w:rPr>
                <w:sz w:val="24"/>
                <w:szCs w:val="24"/>
              </w:rPr>
              <w:t>5.</w:t>
            </w:r>
          </w:p>
        </w:tc>
        <w:tc>
          <w:tcPr>
            <w:tcW w:w="4060" w:type="dxa"/>
          </w:tcPr>
          <w:p w:rsidR="00E41F45" w:rsidRPr="00CB59F3" w:rsidRDefault="00E41F45" w:rsidP="00DD5DA6">
            <w:pPr>
              <w:rPr>
                <w:sz w:val="24"/>
                <w:szCs w:val="24"/>
              </w:rPr>
            </w:pPr>
            <w:r w:rsidRPr="00CB59F3">
              <w:rPr>
                <w:sz w:val="24"/>
                <w:szCs w:val="24"/>
              </w:rPr>
              <w:t>Dış Duvarlar</w:t>
            </w:r>
          </w:p>
        </w:tc>
        <w:tc>
          <w:tcPr>
            <w:tcW w:w="2444"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2445"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vMerge w:val="restart"/>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 xml:space="preserve">a)  Parsel sınırın herhangi bir noktasına </w:t>
            </w:r>
            <w:smartTag w:uri="urn:schemas-microsoft-com:office:smarttags" w:element="metricconverter">
              <w:smartTagPr>
                <w:attr w:name="productid" w:val="2 m"/>
              </w:smartTagPr>
              <w:r w:rsidRPr="00CB59F3">
                <w:rPr>
                  <w:sz w:val="24"/>
                  <w:szCs w:val="24"/>
                </w:rPr>
                <w:t xml:space="preserve">2 </w:t>
              </w:r>
              <w:proofErr w:type="spellStart"/>
              <w:r w:rsidRPr="00CB59F3">
                <w:rPr>
                  <w:sz w:val="24"/>
                  <w:szCs w:val="24"/>
                </w:rPr>
                <w:t>m</w:t>
              </w:r>
            </w:smartTag>
            <w:r w:rsidRPr="00CB59F3">
              <w:rPr>
                <w:sz w:val="24"/>
                <w:szCs w:val="24"/>
              </w:rPr>
              <w:t>.’den</w:t>
            </w:r>
            <w:proofErr w:type="spellEnd"/>
            <w:r w:rsidRPr="00CB59F3">
              <w:rPr>
                <w:sz w:val="24"/>
                <w:szCs w:val="24"/>
              </w:rPr>
              <w:t xml:space="preserve"> daha yakın her bölüm</w:t>
            </w:r>
          </w:p>
        </w:tc>
        <w:tc>
          <w:tcPr>
            <w:tcW w:w="2444" w:type="dxa"/>
          </w:tcPr>
          <w:p w:rsidR="00E41F45" w:rsidRPr="00CB59F3" w:rsidRDefault="00E41F45" w:rsidP="00DD5DA6">
            <w:pPr>
              <w:rPr>
                <w:sz w:val="24"/>
                <w:szCs w:val="24"/>
              </w:rPr>
            </w:pPr>
            <w:proofErr w:type="gramStart"/>
            <w:r w:rsidRPr="00CB59F3">
              <w:rPr>
                <w:sz w:val="24"/>
                <w:szCs w:val="24"/>
              </w:rPr>
              <w:t>REI  Bkz.</w:t>
            </w:r>
            <w:proofErr w:type="gramEnd"/>
            <w:r w:rsidRPr="00CB59F3">
              <w:rPr>
                <w:sz w:val="24"/>
                <w:szCs w:val="24"/>
              </w:rPr>
              <w:t xml:space="preserve"> EK-3c</w:t>
            </w:r>
          </w:p>
        </w:tc>
        <w:tc>
          <w:tcPr>
            <w:tcW w:w="2445" w:type="dxa"/>
          </w:tcPr>
          <w:p w:rsidR="00E41F45" w:rsidRPr="00CB59F3" w:rsidRDefault="00E41F45" w:rsidP="00DD5DA6">
            <w:pPr>
              <w:rPr>
                <w:sz w:val="24"/>
                <w:szCs w:val="24"/>
              </w:rPr>
            </w:pPr>
            <w:r w:rsidRPr="00CB59F3">
              <w:rPr>
                <w:sz w:val="24"/>
                <w:szCs w:val="24"/>
              </w:rPr>
              <w:t>Ayrı ayrı her bir yüzey</w:t>
            </w:r>
          </w:p>
        </w:tc>
      </w:tr>
      <w:tr w:rsidR="00E41F45" w:rsidRPr="00CB59F3" w:rsidTr="00DD5DA6">
        <w:tc>
          <w:tcPr>
            <w:tcW w:w="451" w:type="dxa"/>
            <w:vMerge/>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 xml:space="preserve">b) Parsel sınırdan </w:t>
            </w:r>
            <w:smartTag w:uri="urn:schemas-microsoft-com:office:smarttags" w:element="metricconverter">
              <w:smartTagPr>
                <w:attr w:name="productid" w:val="2 m"/>
              </w:smartTagPr>
              <w:r w:rsidRPr="00CB59F3">
                <w:rPr>
                  <w:sz w:val="24"/>
                  <w:szCs w:val="24"/>
                </w:rPr>
                <w:t>2 m</w:t>
              </w:r>
            </w:smartTag>
            <w:r w:rsidRPr="00CB59F3">
              <w:rPr>
                <w:sz w:val="24"/>
                <w:szCs w:val="24"/>
              </w:rPr>
              <w:t xml:space="preserve">. veya daha uzak olan her bölüm </w:t>
            </w:r>
          </w:p>
        </w:tc>
        <w:tc>
          <w:tcPr>
            <w:tcW w:w="2444" w:type="dxa"/>
          </w:tcPr>
          <w:p w:rsidR="00E41F45" w:rsidRPr="00CB59F3" w:rsidRDefault="00E41F45" w:rsidP="00DD5DA6">
            <w:pPr>
              <w:rPr>
                <w:sz w:val="24"/>
                <w:szCs w:val="24"/>
              </w:rPr>
            </w:pPr>
            <w:proofErr w:type="gramStart"/>
            <w:r w:rsidRPr="00CB59F3">
              <w:rPr>
                <w:sz w:val="24"/>
                <w:szCs w:val="24"/>
              </w:rPr>
              <w:t>REI  Bkz.</w:t>
            </w:r>
            <w:proofErr w:type="gramEnd"/>
            <w:r w:rsidRPr="00CB59F3">
              <w:rPr>
                <w:sz w:val="24"/>
                <w:szCs w:val="24"/>
              </w:rPr>
              <w:t xml:space="preserve"> EK-3c</w:t>
            </w:r>
          </w:p>
        </w:tc>
        <w:tc>
          <w:tcPr>
            <w:tcW w:w="2445" w:type="dxa"/>
          </w:tcPr>
          <w:p w:rsidR="00E41F45" w:rsidRPr="00CB59F3" w:rsidRDefault="00E41F45" w:rsidP="00DD5DA6">
            <w:pPr>
              <w:rPr>
                <w:sz w:val="24"/>
                <w:szCs w:val="24"/>
              </w:rPr>
            </w:pPr>
            <w:r w:rsidRPr="00CB59F3">
              <w:rPr>
                <w:sz w:val="24"/>
                <w:szCs w:val="24"/>
              </w:rPr>
              <w:t>Binanın iç yüzeyden</w:t>
            </w:r>
          </w:p>
        </w:tc>
      </w:tr>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r w:rsidRPr="00CB59F3">
              <w:rPr>
                <w:sz w:val="24"/>
                <w:szCs w:val="24"/>
              </w:rPr>
              <w:t>6.</w:t>
            </w:r>
          </w:p>
        </w:tc>
        <w:tc>
          <w:tcPr>
            <w:tcW w:w="4060" w:type="dxa"/>
          </w:tcPr>
          <w:p w:rsidR="00E41F45" w:rsidRPr="00CB59F3" w:rsidRDefault="00E41F45" w:rsidP="00DD5DA6">
            <w:pPr>
              <w:rPr>
                <w:sz w:val="24"/>
                <w:szCs w:val="24"/>
              </w:rPr>
            </w:pPr>
            <w:r w:rsidRPr="00CB59F3">
              <w:rPr>
                <w:sz w:val="24"/>
                <w:szCs w:val="24"/>
              </w:rPr>
              <w:t>Yangın Kompartıman Duvarları</w:t>
            </w:r>
          </w:p>
          <w:p w:rsidR="00E41F45" w:rsidRPr="00CB59F3" w:rsidRDefault="00E41F45" w:rsidP="00DD5DA6">
            <w:pPr>
              <w:rPr>
                <w:sz w:val="24"/>
                <w:szCs w:val="24"/>
              </w:rPr>
            </w:pPr>
            <w:r w:rsidRPr="00CB59F3">
              <w:rPr>
                <w:sz w:val="24"/>
                <w:szCs w:val="24"/>
              </w:rPr>
              <w:t xml:space="preserve">(Bina içindeki farklı </w:t>
            </w:r>
            <w:proofErr w:type="gramStart"/>
            <w:r w:rsidRPr="00CB59F3">
              <w:rPr>
                <w:sz w:val="24"/>
                <w:szCs w:val="24"/>
              </w:rPr>
              <w:t>kullanım  işlevlerini</w:t>
            </w:r>
            <w:proofErr w:type="gramEnd"/>
            <w:r w:rsidRPr="00CB59F3">
              <w:rPr>
                <w:sz w:val="24"/>
                <w:szCs w:val="24"/>
              </w:rPr>
              <w:t xml:space="preserve"> birbirinden ayıranlar)</w:t>
            </w:r>
          </w:p>
        </w:tc>
        <w:tc>
          <w:tcPr>
            <w:tcW w:w="2444"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REI 60 veya Bkz. EK-3c (hangisi daha büyükse)</w:t>
            </w:r>
          </w:p>
        </w:tc>
        <w:tc>
          <w:tcPr>
            <w:tcW w:w="2445"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CB59F3">
              <w:rPr>
                <w:sz w:val="24"/>
                <w:szCs w:val="24"/>
              </w:rPr>
              <w:t>Ayrı ayrı her bir yüzey</w:t>
            </w:r>
          </w:p>
        </w:tc>
      </w:tr>
      <w:tr w:rsidR="00E41F45" w:rsidRPr="00CB59F3" w:rsidTr="00DD5DA6">
        <w:tc>
          <w:tcPr>
            <w:tcW w:w="451" w:type="dxa"/>
          </w:tcPr>
          <w:p w:rsidR="00E41F45" w:rsidRPr="00CB59F3" w:rsidRDefault="00E41F45" w:rsidP="00DD5DA6">
            <w:pPr>
              <w:rPr>
                <w:sz w:val="24"/>
                <w:szCs w:val="24"/>
              </w:rPr>
            </w:pPr>
            <w:r w:rsidRPr="00CB59F3">
              <w:rPr>
                <w:sz w:val="24"/>
                <w:szCs w:val="24"/>
              </w:rPr>
              <w:t>7.</w:t>
            </w:r>
          </w:p>
        </w:tc>
        <w:tc>
          <w:tcPr>
            <w:tcW w:w="4060" w:type="dxa"/>
          </w:tcPr>
          <w:p w:rsidR="00E41F45" w:rsidRPr="00CB59F3" w:rsidRDefault="00E41F45" w:rsidP="00DD5DA6">
            <w:pPr>
              <w:rPr>
                <w:sz w:val="24"/>
                <w:szCs w:val="24"/>
              </w:rPr>
            </w:pPr>
            <w:r w:rsidRPr="00CB59F3">
              <w:rPr>
                <w:sz w:val="24"/>
                <w:szCs w:val="24"/>
              </w:rPr>
              <w:t>Yangın Kompartıman Duvarları (6 numarada belirtilenler dışındakiler)</w:t>
            </w:r>
          </w:p>
        </w:tc>
        <w:tc>
          <w:tcPr>
            <w:tcW w:w="2444" w:type="dxa"/>
          </w:tcPr>
          <w:p w:rsidR="00E41F45" w:rsidRPr="00CB59F3" w:rsidRDefault="00E41F45" w:rsidP="00DD5DA6">
            <w:pPr>
              <w:rPr>
                <w:sz w:val="24"/>
                <w:szCs w:val="24"/>
              </w:rPr>
            </w:pPr>
            <w:proofErr w:type="gramStart"/>
            <w:r w:rsidRPr="00CB59F3">
              <w:rPr>
                <w:sz w:val="24"/>
                <w:szCs w:val="24"/>
              </w:rPr>
              <w:t>REI  Bkz.</w:t>
            </w:r>
            <w:proofErr w:type="gramEnd"/>
            <w:r w:rsidRPr="00CB59F3">
              <w:rPr>
                <w:sz w:val="24"/>
                <w:szCs w:val="24"/>
              </w:rPr>
              <w:t xml:space="preserve"> EK-3c</w:t>
            </w:r>
          </w:p>
        </w:tc>
        <w:tc>
          <w:tcPr>
            <w:tcW w:w="2445" w:type="dxa"/>
          </w:tcPr>
          <w:p w:rsidR="00E41F45" w:rsidRPr="00CB59F3" w:rsidRDefault="00E41F45" w:rsidP="00DD5DA6">
            <w:pPr>
              <w:rPr>
                <w:sz w:val="24"/>
                <w:szCs w:val="24"/>
              </w:rPr>
            </w:pPr>
            <w:r w:rsidRPr="00CB59F3">
              <w:rPr>
                <w:sz w:val="24"/>
                <w:szCs w:val="24"/>
              </w:rPr>
              <w:t>Ayrı ayrı her bir yüzey</w:t>
            </w:r>
          </w:p>
        </w:tc>
      </w:tr>
      <w:tr w:rsidR="00E41F45" w:rsidRPr="00CB59F3" w:rsidTr="00DD5DA6">
        <w:tc>
          <w:tcPr>
            <w:tcW w:w="451" w:type="dxa"/>
          </w:tcPr>
          <w:p w:rsidR="00E41F45" w:rsidRPr="00CB59F3" w:rsidRDefault="00E41F45" w:rsidP="00DD5DA6">
            <w:pPr>
              <w:rPr>
                <w:sz w:val="24"/>
                <w:szCs w:val="24"/>
              </w:rPr>
            </w:pPr>
            <w:r w:rsidRPr="00CB59F3">
              <w:rPr>
                <w:sz w:val="24"/>
                <w:szCs w:val="24"/>
              </w:rPr>
              <w:t>8.</w:t>
            </w:r>
          </w:p>
        </w:tc>
        <w:tc>
          <w:tcPr>
            <w:tcW w:w="4060" w:type="dxa"/>
          </w:tcPr>
          <w:p w:rsidR="00E41F45" w:rsidRPr="00CB59F3" w:rsidRDefault="00E41F45" w:rsidP="00DD5DA6">
            <w:pPr>
              <w:rPr>
                <w:sz w:val="24"/>
                <w:szCs w:val="24"/>
              </w:rPr>
            </w:pPr>
            <w:proofErr w:type="spellStart"/>
            <w:r w:rsidRPr="00CB59F3">
              <w:rPr>
                <w:sz w:val="24"/>
                <w:szCs w:val="24"/>
              </w:rPr>
              <w:t>Korunumlu</w:t>
            </w:r>
            <w:proofErr w:type="spellEnd"/>
            <w:r w:rsidRPr="00CB59F3">
              <w:rPr>
                <w:sz w:val="24"/>
                <w:szCs w:val="24"/>
              </w:rPr>
              <w:t xml:space="preserve"> Şaftlar </w:t>
            </w:r>
          </w:p>
          <w:p w:rsidR="00E41F45" w:rsidRPr="00CB59F3" w:rsidRDefault="00E41F45" w:rsidP="00DD5DA6">
            <w:pPr>
              <w:rPr>
                <w:sz w:val="24"/>
                <w:szCs w:val="24"/>
              </w:rPr>
            </w:pPr>
            <w:r w:rsidRPr="00CB59F3">
              <w:rPr>
                <w:sz w:val="24"/>
                <w:szCs w:val="24"/>
              </w:rPr>
              <w:t>(</w:t>
            </w:r>
            <w:proofErr w:type="spellStart"/>
            <w:r w:rsidRPr="00CB59F3">
              <w:rPr>
                <w:sz w:val="24"/>
                <w:szCs w:val="24"/>
              </w:rPr>
              <w:t>korunumlu</w:t>
            </w:r>
            <w:proofErr w:type="spellEnd"/>
            <w:r w:rsidRPr="00CB59F3">
              <w:rPr>
                <w:sz w:val="24"/>
                <w:szCs w:val="24"/>
              </w:rPr>
              <w:t xml:space="preserve"> yangın merdiveni yuvaları ve acil durum asansör kuyuları hariç)</w:t>
            </w:r>
          </w:p>
        </w:tc>
        <w:tc>
          <w:tcPr>
            <w:tcW w:w="2444" w:type="dxa"/>
          </w:tcPr>
          <w:p w:rsidR="00E41F45" w:rsidRPr="00CB59F3" w:rsidRDefault="00E41F45" w:rsidP="00DD5DA6">
            <w:pPr>
              <w:rPr>
                <w:sz w:val="24"/>
                <w:szCs w:val="24"/>
              </w:rPr>
            </w:pPr>
          </w:p>
          <w:p w:rsidR="00E41F45" w:rsidRPr="00CB59F3" w:rsidRDefault="00E41F45" w:rsidP="00DD5DA6">
            <w:pPr>
              <w:rPr>
                <w:sz w:val="24"/>
                <w:szCs w:val="24"/>
              </w:rPr>
            </w:pPr>
            <w:proofErr w:type="gramStart"/>
            <w:r w:rsidRPr="00CB59F3">
              <w:rPr>
                <w:sz w:val="24"/>
                <w:szCs w:val="24"/>
              </w:rPr>
              <w:t>REI  120</w:t>
            </w:r>
            <w:proofErr w:type="gramEnd"/>
          </w:p>
        </w:tc>
        <w:tc>
          <w:tcPr>
            <w:tcW w:w="2445" w:type="dxa"/>
          </w:tcPr>
          <w:p w:rsidR="00E41F45" w:rsidRPr="00CB59F3" w:rsidRDefault="00E41F45" w:rsidP="00DD5DA6">
            <w:pPr>
              <w:rPr>
                <w:sz w:val="24"/>
                <w:szCs w:val="24"/>
              </w:rPr>
            </w:pPr>
          </w:p>
          <w:p w:rsidR="00E41F45" w:rsidRPr="00CB59F3" w:rsidRDefault="00E41F45" w:rsidP="00DD5DA6">
            <w:pPr>
              <w:rPr>
                <w:sz w:val="24"/>
                <w:szCs w:val="24"/>
              </w:rPr>
            </w:pPr>
            <w:r w:rsidRPr="00CB59F3">
              <w:rPr>
                <w:sz w:val="24"/>
                <w:szCs w:val="24"/>
              </w:rPr>
              <w:t>Ayrı ayrı her bir yüzey</w:t>
            </w:r>
          </w:p>
        </w:tc>
      </w:tr>
      <w:tr w:rsidR="00E41F45" w:rsidRPr="00CB59F3" w:rsidTr="00DD5DA6">
        <w:tc>
          <w:tcPr>
            <w:tcW w:w="451" w:type="dxa"/>
          </w:tcPr>
          <w:p w:rsidR="00E41F45" w:rsidRPr="00CB59F3" w:rsidRDefault="00E41F45" w:rsidP="00DD5DA6">
            <w:pPr>
              <w:rPr>
                <w:sz w:val="24"/>
                <w:szCs w:val="24"/>
              </w:rPr>
            </w:pPr>
            <w:r w:rsidRPr="00CB59F3">
              <w:rPr>
                <w:sz w:val="24"/>
                <w:szCs w:val="24"/>
              </w:rPr>
              <w:t>9.</w:t>
            </w:r>
          </w:p>
        </w:tc>
        <w:tc>
          <w:tcPr>
            <w:tcW w:w="4060" w:type="dxa"/>
          </w:tcPr>
          <w:p w:rsidR="00E41F45" w:rsidRPr="00CB59F3" w:rsidRDefault="00E41F45" w:rsidP="00DD5DA6">
            <w:pPr>
              <w:rPr>
                <w:sz w:val="24"/>
                <w:szCs w:val="24"/>
              </w:rPr>
            </w:pPr>
            <w:proofErr w:type="spellStart"/>
            <w:r w:rsidRPr="00CB59F3">
              <w:rPr>
                <w:sz w:val="24"/>
                <w:szCs w:val="24"/>
              </w:rPr>
              <w:t>Korunumlu</w:t>
            </w:r>
            <w:proofErr w:type="spellEnd"/>
            <w:r w:rsidRPr="00CB59F3">
              <w:rPr>
                <w:sz w:val="24"/>
                <w:szCs w:val="24"/>
              </w:rPr>
              <w:t xml:space="preserve"> Yangın Merdiveni Yuvaları, Acil Durum Asansörü Kuyuları ve Yangın Güvenlik Holü</w:t>
            </w:r>
          </w:p>
        </w:tc>
        <w:tc>
          <w:tcPr>
            <w:tcW w:w="2444"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2445"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r>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a) Binanın geri kalanından ayıran duvar</w:t>
            </w:r>
          </w:p>
        </w:tc>
        <w:tc>
          <w:tcPr>
            <w:tcW w:w="2444" w:type="dxa"/>
          </w:tcPr>
          <w:p w:rsidR="00E41F45" w:rsidRPr="00CB59F3" w:rsidRDefault="00E41F45" w:rsidP="00DD5DA6">
            <w:pPr>
              <w:rPr>
                <w:sz w:val="24"/>
                <w:szCs w:val="24"/>
              </w:rPr>
            </w:pPr>
            <w:r w:rsidRPr="00CB59F3">
              <w:rPr>
                <w:sz w:val="24"/>
                <w:szCs w:val="24"/>
              </w:rPr>
              <w:t>REI 120</w:t>
            </w:r>
          </w:p>
        </w:tc>
        <w:tc>
          <w:tcPr>
            <w:tcW w:w="2445" w:type="dxa"/>
          </w:tcPr>
          <w:p w:rsidR="00E41F45" w:rsidRPr="00CB59F3" w:rsidRDefault="00E41F45" w:rsidP="00DD5DA6">
            <w:pPr>
              <w:rPr>
                <w:sz w:val="24"/>
                <w:szCs w:val="24"/>
              </w:rPr>
            </w:pPr>
            <w:r w:rsidRPr="00CB59F3">
              <w:rPr>
                <w:sz w:val="24"/>
                <w:szCs w:val="24"/>
              </w:rPr>
              <w:t>Binaya bakan yüzey</w:t>
            </w:r>
          </w:p>
        </w:tc>
      </w:tr>
      <w:tr w:rsidR="00E41F45" w:rsidRPr="00CB59F3" w:rsidTr="00DD5DA6">
        <w:tc>
          <w:tcPr>
            <w:tcW w:w="451"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z w:val="24"/>
                <w:szCs w:val="24"/>
              </w:rPr>
            </w:pPr>
          </w:p>
        </w:tc>
        <w:tc>
          <w:tcPr>
            <w:tcW w:w="4060" w:type="dxa"/>
          </w:tcPr>
          <w:p w:rsidR="00E41F45" w:rsidRPr="00CB59F3" w:rsidRDefault="00E41F45" w:rsidP="00DD5DA6">
            <w:pPr>
              <w:rPr>
                <w:sz w:val="24"/>
                <w:szCs w:val="24"/>
              </w:rPr>
            </w:pPr>
            <w:r w:rsidRPr="00CB59F3">
              <w:rPr>
                <w:sz w:val="24"/>
                <w:szCs w:val="24"/>
              </w:rPr>
              <w:t>b) Yangın merdiveni yuvası, acil durum asansör kuyusu ve yangın güvenlik holünü birbirinden ayıran duvar</w:t>
            </w:r>
          </w:p>
        </w:tc>
        <w:tc>
          <w:tcPr>
            <w:tcW w:w="2444" w:type="dxa"/>
          </w:tcPr>
          <w:p w:rsidR="00E41F45" w:rsidRPr="00CB59F3" w:rsidRDefault="00E41F45" w:rsidP="00DD5DA6">
            <w:pPr>
              <w:rPr>
                <w:sz w:val="24"/>
                <w:szCs w:val="24"/>
              </w:rPr>
            </w:pPr>
            <w:r w:rsidRPr="00CB59F3">
              <w:rPr>
                <w:sz w:val="24"/>
                <w:szCs w:val="24"/>
              </w:rPr>
              <w:t>REI 60</w:t>
            </w:r>
          </w:p>
        </w:tc>
        <w:tc>
          <w:tcPr>
            <w:tcW w:w="2445" w:type="dxa"/>
          </w:tcPr>
          <w:p w:rsidR="00E41F45" w:rsidRPr="00CB59F3" w:rsidRDefault="00E41F45" w:rsidP="00DD5DA6">
            <w:pPr>
              <w:rPr>
                <w:sz w:val="24"/>
                <w:szCs w:val="24"/>
              </w:rPr>
            </w:pPr>
            <w:r w:rsidRPr="00CB59F3">
              <w:rPr>
                <w:sz w:val="24"/>
                <w:szCs w:val="24"/>
              </w:rPr>
              <w:t>Ayrı ayrı her bir yüzey</w:t>
            </w:r>
          </w:p>
        </w:tc>
      </w:tr>
      <w:tr w:rsidR="00E41F45" w:rsidRPr="00CB59F3" w:rsidTr="00DD5DA6">
        <w:tc>
          <w:tcPr>
            <w:tcW w:w="451" w:type="dxa"/>
          </w:tcPr>
          <w:p w:rsidR="00E41F45" w:rsidRPr="00CB59F3" w:rsidRDefault="00E41F45" w:rsidP="00DD5DA6">
            <w:pPr>
              <w:rPr>
                <w:sz w:val="24"/>
                <w:szCs w:val="24"/>
              </w:rPr>
            </w:pPr>
            <w:r w:rsidRPr="00CB59F3">
              <w:rPr>
                <w:sz w:val="24"/>
                <w:szCs w:val="24"/>
              </w:rPr>
              <w:t>10.</w:t>
            </w:r>
          </w:p>
        </w:tc>
        <w:tc>
          <w:tcPr>
            <w:tcW w:w="4060" w:type="dxa"/>
          </w:tcPr>
          <w:p w:rsidR="00E41F45" w:rsidRPr="00CB59F3" w:rsidRDefault="00E41F45" w:rsidP="00DD5DA6">
            <w:pPr>
              <w:rPr>
                <w:sz w:val="24"/>
                <w:szCs w:val="24"/>
              </w:rPr>
            </w:pPr>
            <w:r w:rsidRPr="00CB59F3">
              <w:rPr>
                <w:sz w:val="24"/>
                <w:szCs w:val="24"/>
              </w:rPr>
              <w:t>Yangın Kesici</w:t>
            </w:r>
          </w:p>
        </w:tc>
        <w:tc>
          <w:tcPr>
            <w:tcW w:w="2444" w:type="dxa"/>
          </w:tcPr>
          <w:p w:rsidR="00E41F45" w:rsidRPr="00CB59F3" w:rsidRDefault="00E41F45" w:rsidP="00DD5DA6">
            <w:pPr>
              <w:rPr>
                <w:sz w:val="24"/>
                <w:szCs w:val="24"/>
              </w:rPr>
            </w:pPr>
            <w:r w:rsidRPr="00CB59F3">
              <w:rPr>
                <w:sz w:val="24"/>
                <w:szCs w:val="24"/>
              </w:rPr>
              <w:t xml:space="preserve">EI 30 </w:t>
            </w:r>
          </w:p>
        </w:tc>
        <w:tc>
          <w:tcPr>
            <w:tcW w:w="2445" w:type="dxa"/>
          </w:tcPr>
          <w:p w:rsidR="00E41F45" w:rsidRPr="00CB59F3" w:rsidRDefault="00E41F45" w:rsidP="00DD5DA6">
            <w:pPr>
              <w:rPr>
                <w:sz w:val="24"/>
                <w:szCs w:val="24"/>
              </w:rPr>
            </w:pPr>
            <w:r w:rsidRPr="00CB59F3">
              <w:rPr>
                <w:sz w:val="24"/>
                <w:szCs w:val="24"/>
              </w:rPr>
              <w:t>Ayrı ayrı her bir yüzey</w:t>
            </w:r>
          </w:p>
        </w:tc>
      </w:tr>
      <w:tr w:rsidR="00E41F45" w:rsidRPr="00CB59F3" w:rsidTr="00DD5DA6">
        <w:tc>
          <w:tcPr>
            <w:tcW w:w="451" w:type="dxa"/>
          </w:tcPr>
          <w:p w:rsidR="00E41F45" w:rsidRPr="00CB59F3" w:rsidRDefault="00E41F45" w:rsidP="00DD5DA6">
            <w:pPr>
              <w:rPr>
                <w:sz w:val="24"/>
                <w:szCs w:val="24"/>
              </w:rPr>
            </w:pPr>
            <w:r w:rsidRPr="00CB59F3">
              <w:rPr>
                <w:sz w:val="24"/>
                <w:szCs w:val="24"/>
              </w:rPr>
              <w:t>11.</w:t>
            </w:r>
          </w:p>
        </w:tc>
        <w:tc>
          <w:tcPr>
            <w:tcW w:w="4060" w:type="dxa"/>
          </w:tcPr>
          <w:p w:rsidR="00E41F45" w:rsidRPr="00CB59F3" w:rsidRDefault="00E41F45" w:rsidP="00DD5DA6">
            <w:pPr>
              <w:rPr>
                <w:sz w:val="24"/>
                <w:szCs w:val="24"/>
              </w:rPr>
            </w:pPr>
            <w:r w:rsidRPr="00CB59F3">
              <w:rPr>
                <w:sz w:val="24"/>
                <w:szCs w:val="24"/>
              </w:rPr>
              <w:t>Asma Tavan</w:t>
            </w:r>
          </w:p>
        </w:tc>
        <w:tc>
          <w:tcPr>
            <w:tcW w:w="2444" w:type="dxa"/>
          </w:tcPr>
          <w:p w:rsidR="00E41F45" w:rsidRPr="00CB59F3" w:rsidRDefault="00E41F45" w:rsidP="00DD5DA6">
            <w:pPr>
              <w:rPr>
                <w:sz w:val="24"/>
                <w:szCs w:val="24"/>
              </w:rPr>
            </w:pPr>
            <w:r w:rsidRPr="00CB59F3">
              <w:rPr>
                <w:sz w:val="24"/>
                <w:szCs w:val="24"/>
              </w:rPr>
              <w:t>EI 30</w:t>
            </w:r>
          </w:p>
        </w:tc>
        <w:tc>
          <w:tcPr>
            <w:tcW w:w="2445" w:type="dxa"/>
          </w:tcPr>
          <w:p w:rsidR="00E41F45" w:rsidRPr="00CB59F3" w:rsidRDefault="00E41F45" w:rsidP="00DD5DA6">
            <w:pPr>
              <w:rPr>
                <w:sz w:val="24"/>
                <w:szCs w:val="24"/>
              </w:rPr>
            </w:pPr>
            <w:r w:rsidRPr="00CB59F3">
              <w:rPr>
                <w:sz w:val="24"/>
                <w:szCs w:val="24"/>
              </w:rPr>
              <w:t>Alt taraftan</w:t>
            </w: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center"/>
        <w:rPr>
          <w:rFonts w:ascii="Times New Roman" w:eastAsia="Arial Unicode MS" w:hAnsi="Times New Roman"/>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ind w:hanging="181"/>
        <w:jc w:val="center"/>
        <w:rPr>
          <w:rFonts w:ascii="Times New Roman" w:hAnsi="Times New Roman"/>
          <w:b/>
          <w:sz w:val="24"/>
          <w:szCs w:val="24"/>
        </w:rPr>
      </w:pPr>
      <w:r w:rsidRPr="00CB59F3">
        <w:rPr>
          <w:rFonts w:ascii="Times New Roman" w:eastAsia="Arial Unicode MS" w:hAnsi="Times New Roman"/>
          <w:b/>
          <w:sz w:val="24"/>
          <w:szCs w:val="24"/>
        </w:rPr>
        <w:br w:type="page"/>
      </w:r>
      <w:r w:rsidRPr="00CB59F3">
        <w:rPr>
          <w:rFonts w:ascii="Times New Roman" w:eastAsia="Arial Unicode MS" w:hAnsi="Times New Roman"/>
          <w:b/>
          <w:sz w:val="24"/>
          <w:szCs w:val="24"/>
        </w:rPr>
        <w:lastRenderedPageBreak/>
        <w:t>Ek-3/C Bina Kullanım Sınıflarına Göre Yangına Dayanım (Direnç) Süreleri</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78"/>
        <w:gridCol w:w="698"/>
        <w:gridCol w:w="1080"/>
        <w:gridCol w:w="1020"/>
        <w:gridCol w:w="1095"/>
        <w:gridCol w:w="850"/>
        <w:gridCol w:w="1134"/>
        <w:gridCol w:w="1229"/>
        <w:gridCol w:w="1938"/>
      </w:tblGrid>
      <w:tr w:rsidR="00E41F45" w:rsidRPr="00CB59F3" w:rsidTr="00DD5DA6">
        <w:trPr>
          <w:cantSplit/>
        </w:trPr>
        <w:tc>
          <w:tcPr>
            <w:tcW w:w="2246" w:type="dxa"/>
            <w:gridSpan w:val="4"/>
            <w:vMerge w:val="restart"/>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eastAsia="Arial Unicode MS" w:hAnsi="Times New Roman"/>
                <w:sz w:val="24"/>
                <w:szCs w:val="24"/>
              </w:rPr>
              <w:t>Bina Kullanım Sınıfları</w:t>
            </w:r>
          </w:p>
        </w:tc>
        <w:tc>
          <w:tcPr>
            <w:tcW w:w="7266" w:type="dxa"/>
            <w:gridSpan w:val="6"/>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hAnsi="Times New Roman"/>
                <w:sz w:val="24"/>
                <w:szCs w:val="24"/>
              </w:rPr>
            </w:pPr>
            <w:r w:rsidRPr="00CB59F3">
              <w:rPr>
                <w:rFonts w:ascii="Times New Roman" w:eastAsia="Arial Unicode MS" w:hAnsi="Times New Roman"/>
                <w:sz w:val="24"/>
                <w:szCs w:val="24"/>
              </w:rPr>
              <w:t>Yapı Elemanlarının Yangına Dayanım Süreleri (</w:t>
            </w:r>
            <w:proofErr w:type="spellStart"/>
            <w:r w:rsidRPr="00CB59F3">
              <w:rPr>
                <w:rFonts w:ascii="Times New Roman" w:eastAsia="Arial Unicode MS" w:hAnsi="Times New Roman"/>
                <w:sz w:val="24"/>
                <w:szCs w:val="24"/>
              </w:rPr>
              <w:t>dak</w:t>
            </w:r>
            <w:proofErr w:type="spellEnd"/>
            <w:r w:rsidRPr="00CB59F3">
              <w:rPr>
                <w:rFonts w:ascii="Times New Roman" w:eastAsia="Arial Unicode MS" w:hAnsi="Times New Roman"/>
                <w:sz w:val="24"/>
                <w:szCs w:val="24"/>
              </w:rPr>
              <w:t>)</w:t>
            </w:r>
          </w:p>
        </w:tc>
      </w:tr>
      <w:tr w:rsidR="00E41F45" w:rsidRPr="00CB59F3" w:rsidTr="00DD5DA6">
        <w:trPr>
          <w:cantSplit/>
        </w:trPr>
        <w:tc>
          <w:tcPr>
            <w:tcW w:w="2246" w:type="dxa"/>
            <w:gridSpan w:val="4"/>
            <w:vMerge/>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rPr>
                <w:rFonts w:ascii="Times New Roman" w:hAnsi="Times New Roman"/>
                <w:sz w:val="24"/>
                <w:szCs w:val="24"/>
              </w:rPr>
            </w:pPr>
          </w:p>
        </w:tc>
        <w:tc>
          <w:tcPr>
            <w:tcW w:w="2115"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Bodrum Katlar</w:t>
            </w:r>
            <w:r w:rsidRPr="00CB59F3">
              <w:rPr>
                <w:rFonts w:ascii="Times New Roman" w:eastAsia="Arial Unicode MS" w:hAnsi="Times New Roman"/>
                <w:sz w:val="24"/>
                <w:szCs w:val="24"/>
                <w:vertAlign w:val="superscript"/>
              </w:rPr>
              <w:t>(1)</w:t>
            </w:r>
          </w:p>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(üstündeki döşeme dahil)</w:t>
            </w:r>
          </w:p>
        </w:tc>
        <w:tc>
          <w:tcPr>
            <w:tcW w:w="5151" w:type="dxa"/>
            <w:gridSpan w:val="4"/>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p>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Giriş veya Üst Katlar</w:t>
            </w:r>
          </w:p>
        </w:tc>
      </w:tr>
      <w:tr w:rsidR="00E41F45" w:rsidRPr="00CB59F3" w:rsidTr="00DD5DA6">
        <w:trPr>
          <w:cantSplit/>
        </w:trPr>
        <w:tc>
          <w:tcPr>
            <w:tcW w:w="2246" w:type="dxa"/>
            <w:gridSpan w:val="4"/>
            <w:vMerge/>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rPr>
                <w:rFonts w:ascii="Times New Roman" w:hAnsi="Times New Roman"/>
                <w:sz w:val="24"/>
                <w:szCs w:val="24"/>
              </w:rPr>
            </w:pPr>
          </w:p>
        </w:tc>
        <w:tc>
          <w:tcPr>
            <w:tcW w:w="2115"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Bodrum Kat(</w:t>
            </w:r>
            <w:proofErr w:type="spellStart"/>
            <w:r w:rsidRPr="00CB59F3">
              <w:rPr>
                <w:rFonts w:ascii="Times New Roman" w:eastAsia="Arial Unicode MS" w:hAnsi="Times New Roman"/>
                <w:sz w:val="24"/>
                <w:szCs w:val="24"/>
              </w:rPr>
              <w:t>ların</w:t>
            </w:r>
            <w:proofErr w:type="spellEnd"/>
            <w:r w:rsidRPr="00CB59F3">
              <w:rPr>
                <w:rFonts w:ascii="Times New Roman" w:eastAsia="Arial Unicode MS" w:hAnsi="Times New Roman"/>
                <w:sz w:val="24"/>
                <w:szCs w:val="24"/>
              </w:rPr>
              <w:t>) Derinliği*(m)</w:t>
            </w:r>
          </w:p>
        </w:tc>
        <w:tc>
          <w:tcPr>
            <w:tcW w:w="5151" w:type="dxa"/>
            <w:gridSpan w:val="4"/>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Bina Yüksekliği (m)</w:t>
            </w:r>
          </w:p>
        </w:tc>
      </w:tr>
      <w:tr w:rsidR="00E41F45" w:rsidRPr="00CB59F3" w:rsidTr="00DD5DA6">
        <w:tc>
          <w:tcPr>
            <w:tcW w:w="2246" w:type="dxa"/>
            <w:gridSpan w:val="4"/>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10 m’den fazla</w:t>
            </w:r>
          </w:p>
        </w:tc>
        <w:tc>
          <w:tcPr>
            <w:tcW w:w="1095"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10 m’den az</w:t>
            </w:r>
          </w:p>
        </w:tc>
        <w:tc>
          <w:tcPr>
            <w:tcW w:w="85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5 m’den az</w:t>
            </w:r>
          </w:p>
        </w:tc>
        <w:tc>
          <w:tcPr>
            <w:tcW w:w="1134"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21,50 m’den az</w:t>
            </w:r>
          </w:p>
        </w:tc>
        <w:tc>
          <w:tcPr>
            <w:tcW w:w="122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30,50 m’den az</w:t>
            </w:r>
          </w:p>
        </w:tc>
        <w:tc>
          <w:tcPr>
            <w:tcW w:w="1938"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30,50 m’den fazla</w:t>
            </w:r>
          </w:p>
        </w:tc>
      </w:tr>
      <w:tr w:rsidR="00E41F45" w:rsidRPr="00CB59F3" w:rsidTr="00DD5DA6">
        <w:trPr>
          <w:trHeight w:val="284"/>
        </w:trPr>
        <w:tc>
          <w:tcPr>
            <w:tcW w:w="1166" w:type="dxa"/>
            <w:gridSpan w:val="3"/>
            <w:vMerge w:val="restart"/>
            <w:tcBorders>
              <w:top w:val="single" w:sz="4" w:space="0" w:color="auto"/>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 Konutlar</w:t>
            </w:r>
          </w:p>
        </w:tc>
        <w:tc>
          <w:tcPr>
            <w:tcW w:w="1080" w:type="dxa"/>
            <w:tcBorders>
              <w:top w:val="single" w:sz="4" w:space="0" w:color="auto"/>
              <w:left w:val="nil"/>
              <w:bottom w:val="single" w:sz="4" w:space="0" w:color="auto"/>
              <w:right w:val="single" w:sz="4" w:space="0" w:color="auto"/>
            </w:tcBorders>
            <w:vAlign w:val="center"/>
          </w:tcPr>
          <w:p w:rsidR="00E41F45" w:rsidRPr="00CB59F3" w:rsidRDefault="00E41F45" w:rsidP="00DD5DA6">
            <w:pPr>
              <w:ind w:left="-108"/>
              <w:rPr>
                <w:rFonts w:ascii="Times New Roman" w:eastAsia="Arial Unicode MS" w:hAnsi="Times New Roman"/>
                <w:sz w:val="24"/>
                <w:szCs w:val="24"/>
              </w:rPr>
            </w:pPr>
            <w:r w:rsidRPr="00CB59F3">
              <w:rPr>
                <w:rFonts w:ascii="Times New Roman" w:eastAsia="Arial Unicode MS" w:hAnsi="Times New Roman"/>
                <w:sz w:val="24"/>
                <w:szCs w:val="24"/>
              </w:rPr>
              <w:t>a) Bir ve İki Ailelik Evler</w:t>
            </w:r>
          </w:p>
        </w:tc>
        <w:tc>
          <w:tcPr>
            <w:tcW w:w="102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w:t>
            </w:r>
          </w:p>
        </w:tc>
        <w:tc>
          <w:tcPr>
            <w:tcW w:w="1095"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vertAlign w:val="superscript"/>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vertAlign w:val="superscript"/>
              </w:rPr>
            </w:pPr>
            <w:r w:rsidRPr="00CB59F3">
              <w:rPr>
                <w:rFonts w:ascii="Times New Roman" w:eastAsia="Arial Unicode MS" w:hAnsi="Times New Roman"/>
                <w:sz w:val="24"/>
                <w:szCs w:val="24"/>
              </w:rPr>
              <w:t>60</w:t>
            </w:r>
          </w:p>
        </w:tc>
        <w:tc>
          <w:tcPr>
            <w:tcW w:w="1229"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w:t>
            </w:r>
          </w:p>
        </w:tc>
        <w:tc>
          <w:tcPr>
            <w:tcW w:w="1938"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w:t>
            </w:r>
          </w:p>
        </w:tc>
      </w:tr>
      <w:tr w:rsidR="00E41F45" w:rsidRPr="00CB59F3" w:rsidTr="00DD5DA6">
        <w:trPr>
          <w:trHeight w:val="284"/>
        </w:trPr>
        <w:tc>
          <w:tcPr>
            <w:tcW w:w="1166" w:type="dxa"/>
            <w:gridSpan w:val="3"/>
            <w:vMerge/>
            <w:tcBorders>
              <w:top w:val="single" w:sz="4" w:space="0" w:color="auto"/>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p>
        </w:tc>
        <w:tc>
          <w:tcPr>
            <w:tcW w:w="1080" w:type="dxa"/>
            <w:tcBorders>
              <w:top w:val="single" w:sz="4" w:space="0" w:color="auto"/>
              <w:left w:val="nil"/>
              <w:bottom w:val="single" w:sz="4" w:space="0" w:color="auto"/>
              <w:right w:val="single" w:sz="4" w:space="0" w:color="auto"/>
            </w:tcBorders>
            <w:vAlign w:val="center"/>
          </w:tcPr>
          <w:p w:rsidR="00E41F45" w:rsidRPr="00CB59F3" w:rsidRDefault="00E41F45" w:rsidP="00DD5DA6">
            <w:pPr>
              <w:ind w:left="-108"/>
              <w:rPr>
                <w:rFonts w:ascii="Times New Roman" w:eastAsia="Arial Unicode MS" w:hAnsi="Times New Roman"/>
                <w:sz w:val="24"/>
                <w:szCs w:val="24"/>
              </w:rPr>
            </w:pPr>
            <w:r w:rsidRPr="00CB59F3">
              <w:rPr>
                <w:rFonts w:ascii="Times New Roman" w:eastAsia="Arial Unicode MS" w:hAnsi="Times New Roman"/>
                <w:sz w:val="24"/>
                <w:szCs w:val="24"/>
              </w:rPr>
              <w:t xml:space="preserve">b) Apartman </w:t>
            </w:r>
            <w:proofErr w:type="spellStart"/>
            <w:r w:rsidRPr="00CB59F3">
              <w:rPr>
                <w:rFonts w:ascii="Times New Roman" w:eastAsia="Arial Unicode MS" w:hAnsi="Times New Roman"/>
                <w:sz w:val="24"/>
                <w:szCs w:val="24"/>
              </w:rPr>
              <w:t>lar</w:t>
            </w:r>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p>
        </w:tc>
      </w:tr>
      <w:tr w:rsidR="00E41F45" w:rsidRPr="00CB59F3" w:rsidTr="00DD5DA6">
        <w:trPr>
          <w:trHeight w:val="284"/>
        </w:trPr>
        <w:tc>
          <w:tcPr>
            <w:tcW w:w="2246" w:type="dxa"/>
            <w:gridSpan w:val="4"/>
            <w:tcBorders>
              <w:top w:val="single" w:sz="4" w:space="0" w:color="auto"/>
              <w:left w:val="single" w:sz="4" w:space="0" w:color="auto"/>
              <w:bottom w:val="nil"/>
              <w:right w:val="single" w:sz="4" w:space="0" w:color="auto"/>
            </w:tcBorders>
            <w:vAlign w:val="center"/>
          </w:tcPr>
          <w:p w:rsidR="00E41F45" w:rsidRPr="00CB59F3" w:rsidRDefault="00E41F45" w:rsidP="00DC195F">
            <w:pPr>
              <w:spacing w:after="0"/>
              <w:rPr>
                <w:rFonts w:ascii="Times New Roman" w:eastAsia="Arial Unicode MS" w:hAnsi="Times New Roman"/>
                <w:sz w:val="24"/>
                <w:szCs w:val="24"/>
              </w:rPr>
            </w:pPr>
            <w:r w:rsidRPr="00CB59F3">
              <w:rPr>
                <w:rFonts w:ascii="Times New Roman" w:eastAsia="Arial Unicode MS" w:hAnsi="Times New Roman"/>
                <w:sz w:val="24"/>
                <w:szCs w:val="24"/>
              </w:rPr>
              <w:t>2. Konaklama Amaçlı Binalar</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p>
        </w:tc>
      </w:tr>
      <w:tr w:rsidR="00E41F45" w:rsidRPr="00CB59F3" w:rsidTr="00DD5DA6">
        <w:trPr>
          <w:trHeight w:val="284"/>
        </w:trPr>
        <w:tc>
          <w:tcPr>
            <w:tcW w:w="2246" w:type="dxa"/>
            <w:gridSpan w:val="4"/>
            <w:tcBorders>
              <w:top w:val="nil"/>
              <w:left w:val="single" w:sz="4" w:space="0" w:color="auto"/>
              <w:bottom w:val="nil"/>
              <w:right w:val="single" w:sz="4" w:space="0" w:color="auto"/>
            </w:tcBorders>
            <w:vAlign w:val="center"/>
          </w:tcPr>
          <w:p w:rsidR="00E41F45" w:rsidRPr="00CB59F3" w:rsidRDefault="00E41F45" w:rsidP="00DC195F">
            <w:pPr>
              <w:spacing w:after="0"/>
              <w:ind w:left="360"/>
              <w:rPr>
                <w:rFonts w:ascii="Times New Roman" w:eastAsia="Arial Unicode MS" w:hAnsi="Times New Roman"/>
                <w:sz w:val="24"/>
                <w:szCs w:val="24"/>
              </w:rPr>
            </w:pPr>
            <w:r w:rsidRPr="00CB59F3">
              <w:rPr>
                <w:rFonts w:ascii="Times New Roman" w:eastAsia="Arial Unicode MS" w:hAnsi="Times New Roman"/>
                <w:sz w:val="24"/>
                <w:szCs w:val="24"/>
              </w:rPr>
              <w:t>- yağmurlama sistemi yok</w:t>
            </w:r>
          </w:p>
        </w:tc>
        <w:tc>
          <w:tcPr>
            <w:tcW w:w="1020" w:type="dxa"/>
            <w:tcBorders>
              <w:top w:val="nil"/>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nil"/>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134" w:type="dxa"/>
            <w:tcBorders>
              <w:top w:val="nil"/>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nil"/>
              <w:left w:val="single" w:sz="4" w:space="0" w:color="auto"/>
              <w:bottom w:val="nil"/>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İzin verilmez</w:t>
            </w:r>
          </w:p>
        </w:tc>
      </w:tr>
      <w:tr w:rsidR="00E41F45" w:rsidRPr="00CB59F3" w:rsidTr="00DD5DA6">
        <w:trPr>
          <w:trHeight w:val="284"/>
        </w:trPr>
        <w:tc>
          <w:tcPr>
            <w:tcW w:w="2246" w:type="dxa"/>
            <w:gridSpan w:val="4"/>
            <w:tcBorders>
              <w:top w:val="nil"/>
              <w:left w:val="single" w:sz="4" w:space="0" w:color="auto"/>
              <w:bottom w:val="single" w:sz="4" w:space="0" w:color="auto"/>
              <w:right w:val="single" w:sz="4" w:space="0" w:color="auto"/>
            </w:tcBorders>
            <w:vAlign w:val="center"/>
          </w:tcPr>
          <w:p w:rsidR="00E41F45" w:rsidRPr="00CB59F3" w:rsidRDefault="00E41F45" w:rsidP="00DC195F">
            <w:pPr>
              <w:spacing w:after="0"/>
              <w:ind w:left="360"/>
              <w:rPr>
                <w:rFonts w:ascii="Times New Roman" w:eastAsia="Arial Unicode MS" w:hAnsi="Times New Roman"/>
                <w:sz w:val="24"/>
                <w:szCs w:val="24"/>
              </w:rPr>
            </w:pPr>
            <w:r w:rsidRPr="00CB59F3">
              <w:rPr>
                <w:rFonts w:ascii="Times New Roman" w:eastAsia="Arial Unicode MS" w:hAnsi="Times New Roman"/>
                <w:sz w:val="24"/>
                <w:szCs w:val="24"/>
              </w:rPr>
              <w:t>- yağmurlama sistemli</w:t>
            </w:r>
          </w:p>
        </w:tc>
        <w:tc>
          <w:tcPr>
            <w:tcW w:w="1020" w:type="dxa"/>
            <w:tcBorders>
              <w:top w:val="nil"/>
              <w:left w:val="single" w:sz="4" w:space="0" w:color="auto"/>
              <w:bottom w:val="single" w:sz="4" w:space="0" w:color="auto"/>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095" w:type="dxa"/>
            <w:tcBorders>
              <w:top w:val="nil"/>
              <w:left w:val="single" w:sz="4" w:space="0" w:color="auto"/>
              <w:bottom w:val="single" w:sz="4" w:space="0" w:color="auto"/>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single" w:sz="4" w:space="0" w:color="auto"/>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single" w:sz="4" w:space="0" w:color="auto"/>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single" w:sz="4" w:space="0" w:color="auto"/>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60</w:t>
            </w:r>
          </w:p>
          <w:p w:rsidR="00DC195F" w:rsidRPr="00CB59F3" w:rsidRDefault="00DC195F" w:rsidP="00DC195F">
            <w:pPr>
              <w:spacing w:after="0"/>
              <w:jc w:val="center"/>
              <w:rPr>
                <w:rFonts w:ascii="Times New Roman" w:eastAsia="Arial Unicode MS" w:hAnsi="Times New Roman"/>
                <w:sz w:val="24"/>
                <w:szCs w:val="24"/>
              </w:rPr>
            </w:pPr>
          </w:p>
        </w:tc>
        <w:tc>
          <w:tcPr>
            <w:tcW w:w="1938" w:type="dxa"/>
            <w:tcBorders>
              <w:top w:val="nil"/>
              <w:left w:val="single" w:sz="4" w:space="0" w:color="auto"/>
              <w:bottom w:val="single" w:sz="4" w:space="0" w:color="auto"/>
              <w:right w:val="single" w:sz="4" w:space="0" w:color="auto"/>
            </w:tcBorders>
            <w:vAlign w:val="center"/>
          </w:tcPr>
          <w:p w:rsidR="00E41F45" w:rsidRPr="00CB59F3" w:rsidRDefault="00E41F45" w:rsidP="00DC195F">
            <w:pPr>
              <w:spacing w:after="0"/>
              <w:jc w:val="center"/>
              <w:rPr>
                <w:rFonts w:ascii="Times New Roman" w:eastAsia="Arial Unicode MS" w:hAnsi="Times New Roman"/>
                <w:sz w:val="24"/>
                <w:szCs w:val="24"/>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284"/>
        </w:trPr>
        <w:tc>
          <w:tcPr>
            <w:tcW w:w="2246" w:type="dxa"/>
            <w:gridSpan w:val="4"/>
            <w:tcBorders>
              <w:top w:val="single" w:sz="4" w:space="0" w:color="auto"/>
              <w:left w:val="single" w:sz="4" w:space="0" w:color="auto"/>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3. Kurumsal Binalar</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vertAlign w:val="superscript"/>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284"/>
        </w:trPr>
        <w:tc>
          <w:tcPr>
            <w:tcW w:w="2246" w:type="dxa"/>
            <w:gridSpan w:val="4"/>
            <w:tcBorders>
              <w:top w:val="single" w:sz="4" w:space="0" w:color="auto"/>
              <w:left w:val="single" w:sz="4" w:space="0" w:color="auto"/>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4. Büro Binaları</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r>
      <w:tr w:rsidR="00E41F45" w:rsidRPr="00CB59F3" w:rsidTr="00DD5DA6">
        <w:trPr>
          <w:trHeight w:val="284"/>
        </w:trPr>
        <w:tc>
          <w:tcPr>
            <w:tcW w:w="390" w:type="dxa"/>
            <w:tcBorders>
              <w:top w:val="nil"/>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sistemi yok</w:t>
            </w:r>
          </w:p>
        </w:tc>
        <w:tc>
          <w:tcPr>
            <w:tcW w:w="102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İzin verilmez</w:t>
            </w:r>
          </w:p>
        </w:tc>
      </w:tr>
      <w:tr w:rsidR="00E41F45" w:rsidRPr="00CB59F3" w:rsidTr="00DD5DA6">
        <w:trPr>
          <w:trHeight w:val="284"/>
        </w:trPr>
        <w:tc>
          <w:tcPr>
            <w:tcW w:w="390" w:type="dxa"/>
            <w:tcBorders>
              <w:top w:val="nil"/>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single" w:sz="4" w:space="0" w:color="auto"/>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sistemli</w:t>
            </w:r>
          </w:p>
        </w:tc>
        <w:tc>
          <w:tcPr>
            <w:tcW w:w="102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095"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229"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938"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284"/>
        </w:trPr>
        <w:tc>
          <w:tcPr>
            <w:tcW w:w="2246" w:type="dxa"/>
            <w:gridSpan w:val="4"/>
            <w:tcBorders>
              <w:top w:val="single" w:sz="4" w:space="0" w:color="auto"/>
              <w:left w:val="single" w:sz="4" w:space="0" w:color="auto"/>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5. Ticaret Amaçlı Binalar</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r>
      <w:tr w:rsidR="00E41F45" w:rsidRPr="00CB59F3" w:rsidTr="00DD5DA6">
        <w:trPr>
          <w:trHeight w:val="284"/>
        </w:trPr>
        <w:tc>
          <w:tcPr>
            <w:tcW w:w="390" w:type="dxa"/>
            <w:tcBorders>
              <w:top w:val="nil"/>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sistemi yok</w:t>
            </w:r>
          </w:p>
        </w:tc>
        <w:tc>
          <w:tcPr>
            <w:tcW w:w="102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134"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İzin verilmez</w:t>
            </w:r>
          </w:p>
        </w:tc>
      </w:tr>
      <w:tr w:rsidR="00E41F45" w:rsidRPr="00CB59F3" w:rsidTr="00DD5DA6">
        <w:trPr>
          <w:trHeight w:val="284"/>
        </w:trPr>
        <w:tc>
          <w:tcPr>
            <w:tcW w:w="390" w:type="dxa"/>
            <w:tcBorders>
              <w:top w:val="nil"/>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single" w:sz="4" w:space="0" w:color="auto"/>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sistemli</w:t>
            </w:r>
          </w:p>
        </w:tc>
        <w:tc>
          <w:tcPr>
            <w:tcW w:w="102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095"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229"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938"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284"/>
        </w:trPr>
        <w:tc>
          <w:tcPr>
            <w:tcW w:w="2246" w:type="dxa"/>
            <w:gridSpan w:val="4"/>
            <w:tcBorders>
              <w:top w:val="single" w:sz="4" w:space="0" w:color="auto"/>
              <w:left w:val="single" w:sz="4" w:space="0" w:color="auto"/>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6. Endüstriyel Yapılar</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r>
      <w:tr w:rsidR="00E41F45" w:rsidRPr="00CB59F3" w:rsidTr="00DD5DA6">
        <w:trPr>
          <w:trHeight w:val="284"/>
        </w:trPr>
        <w:tc>
          <w:tcPr>
            <w:tcW w:w="390" w:type="dxa"/>
            <w:tcBorders>
              <w:top w:val="nil"/>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xml:space="preserve">- yağmurlama </w:t>
            </w:r>
            <w:r w:rsidRPr="00CB59F3">
              <w:rPr>
                <w:rFonts w:ascii="Times New Roman" w:eastAsia="Arial Unicode MS" w:hAnsi="Times New Roman"/>
                <w:sz w:val="24"/>
                <w:szCs w:val="24"/>
              </w:rPr>
              <w:lastRenderedPageBreak/>
              <w:t>sistemi yok</w:t>
            </w:r>
          </w:p>
        </w:tc>
        <w:tc>
          <w:tcPr>
            <w:tcW w:w="102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lastRenderedPageBreak/>
              <w:t>120</w:t>
            </w:r>
          </w:p>
        </w:tc>
        <w:tc>
          <w:tcPr>
            <w:tcW w:w="1095"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85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134"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229"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p>
        </w:tc>
        <w:tc>
          <w:tcPr>
            <w:tcW w:w="1938"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İzin verilmez</w:t>
            </w:r>
          </w:p>
        </w:tc>
      </w:tr>
      <w:tr w:rsidR="00E41F45" w:rsidRPr="00CB59F3" w:rsidTr="00DD5DA6">
        <w:trPr>
          <w:trHeight w:val="284"/>
        </w:trPr>
        <w:tc>
          <w:tcPr>
            <w:tcW w:w="390" w:type="dxa"/>
            <w:tcBorders>
              <w:top w:val="nil"/>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single" w:sz="4" w:space="0" w:color="auto"/>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xml:space="preserve">- yağmurlama sistemli </w:t>
            </w:r>
          </w:p>
        </w:tc>
        <w:tc>
          <w:tcPr>
            <w:tcW w:w="102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310"/>
        </w:trPr>
        <w:tc>
          <w:tcPr>
            <w:tcW w:w="2246" w:type="dxa"/>
            <w:gridSpan w:val="4"/>
            <w:tcBorders>
              <w:top w:val="single" w:sz="4" w:space="0" w:color="auto"/>
              <w:left w:val="single" w:sz="4" w:space="0" w:color="auto"/>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7. Toplanma Amaçlı Binalar</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r>
      <w:tr w:rsidR="00E41F45" w:rsidRPr="00CB59F3" w:rsidTr="00DD5DA6">
        <w:trPr>
          <w:trHeight w:val="284"/>
        </w:trPr>
        <w:tc>
          <w:tcPr>
            <w:tcW w:w="390" w:type="dxa"/>
            <w:tcBorders>
              <w:top w:val="nil"/>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sistemi yok</w:t>
            </w:r>
          </w:p>
        </w:tc>
        <w:tc>
          <w:tcPr>
            <w:tcW w:w="102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134"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İzin verilmez</w:t>
            </w:r>
          </w:p>
        </w:tc>
      </w:tr>
      <w:tr w:rsidR="00E41F45" w:rsidRPr="00CB59F3" w:rsidTr="00DD5DA6">
        <w:trPr>
          <w:trHeight w:val="284"/>
        </w:trPr>
        <w:tc>
          <w:tcPr>
            <w:tcW w:w="390" w:type="dxa"/>
            <w:tcBorders>
              <w:top w:val="nil"/>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p>
        </w:tc>
        <w:tc>
          <w:tcPr>
            <w:tcW w:w="1856" w:type="dxa"/>
            <w:gridSpan w:val="3"/>
            <w:tcBorders>
              <w:top w:val="nil"/>
              <w:left w:val="nil"/>
              <w:bottom w:val="single" w:sz="4" w:space="0" w:color="auto"/>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sistemli</w:t>
            </w:r>
          </w:p>
        </w:tc>
        <w:tc>
          <w:tcPr>
            <w:tcW w:w="102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095"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938"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284"/>
        </w:trPr>
        <w:tc>
          <w:tcPr>
            <w:tcW w:w="2246" w:type="dxa"/>
            <w:gridSpan w:val="4"/>
            <w:tcBorders>
              <w:top w:val="single" w:sz="4" w:space="0" w:color="auto"/>
              <w:left w:val="single" w:sz="4" w:space="0" w:color="auto"/>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8. Depolama Amaçlı Tesisler</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r>
      <w:tr w:rsidR="00E41F45" w:rsidRPr="00CB59F3" w:rsidTr="00DD5DA6">
        <w:trPr>
          <w:trHeight w:val="284"/>
        </w:trPr>
        <w:tc>
          <w:tcPr>
            <w:tcW w:w="468" w:type="dxa"/>
            <w:gridSpan w:val="2"/>
            <w:tcBorders>
              <w:top w:val="nil"/>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a)</w:t>
            </w:r>
          </w:p>
        </w:tc>
        <w:tc>
          <w:tcPr>
            <w:tcW w:w="1778" w:type="dxa"/>
            <w:gridSpan w:val="2"/>
            <w:tcBorders>
              <w:top w:val="nil"/>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Depolar</w:t>
            </w:r>
          </w:p>
        </w:tc>
        <w:tc>
          <w:tcPr>
            <w:tcW w:w="102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095"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85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134"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229"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938"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r>
      <w:tr w:rsidR="00E41F45" w:rsidRPr="00CB59F3" w:rsidTr="00DD5DA6">
        <w:trPr>
          <w:trHeight w:val="284"/>
        </w:trPr>
        <w:tc>
          <w:tcPr>
            <w:tcW w:w="468" w:type="dxa"/>
            <w:gridSpan w:val="2"/>
            <w:tcBorders>
              <w:top w:val="nil"/>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p>
        </w:tc>
        <w:tc>
          <w:tcPr>
            <w:tcW w:w="1778" w:type="dxa"/>
            <w:gridSpan w:val="2"/>
            <w:tcBorders>
              <w:top w:val="nil"/>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sistemi yok</w:t>
            </w:r>
          </w:p>
        </w:tc>
        <w:tc>
          <w:tcPr>
            <w:tcW w:w="102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p>
        </w:tc>
        <w:tc>
          <w:tcPr>
            <w:tcW w:w="1095"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85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134"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229"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p>
        </w:tc>
        <w:tc>
          <w:tcPr>
            <w:tcW w:w="1938"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İzin verilmez</w:t>
            </w:r>
          </w:p>
        </w:tc>
      </w:tr>
      <w:tr w:rsidR="00E41F45" w:rsidRPr="00CB59F3" w:rsidTr="00DD5DA6">
        <w:trPr>
          <w:trHeight w:val="284"/>
        </w:trPr>
        <w:tc>
          <w:tcPr>
            <w:tcW w:w="468" w:type="dxa"/>
            <w:gridSpan w:val="2"/>
            <w:tcBorders>
              <w:top w:val="nil"/>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p>
        </w:tc>
        <w:tc>
          <w:tcPr>
            <w:tcW w:w="1778" w:type="dxa"/>
            <w:gridSpan w:val="2"/>
            <w:tcBorders>
              <w:top w:val="nil"/>
              <w:left w:val="nil"/>
              <w:bottom w:val="single" w:sz="4" w:space="0" w:color="auto"/>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yağmurlama sistemli</w:t>
            </w:r>
          </w:p>
        </w:tc>
        <w:tc>
          <w:tcPr>
            <w:tcW w:w="102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284"/>
        </w:trPr>
        <w:tc>
          <w:tcPr>
            <w:tcW w:w="468" w:type="dxa"/>
            <w:gridSpan w:val="2"/>
            <w:tcBorders>
              <w:top w:val="single" w:sz="4" w:space="0" w:color="auto"/>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b)</w:t>
            </w:r>
          </w:p>
        </w:tc>
        <w:tc>
          <w:tcPr>
            <w:tcW w:w="1778" w:type="dxa"/>
            <w:gridSpan w:val="2"/>
            <w:tcBorders>
              <w:top w:val="single" w:sz="4" w:space="0" w:color="auto"/>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Otopark</w:t>
            </w:r>
          </w:p>
        </w:tc>
        <w:tc>
          <w:tcPr>
            <w:tcW w:w="102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095"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850"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134"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229"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c>
          <w:tcPr>
            <w:tcW w:w="1938" w:type="dxa"/>
            <w:tcBorders>
              <w:top w:val="single" w:sz="4" w:space="0" w:color="auto"/>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p>
        </w:tc>
      </w:tr>
      <w:tr w:rsidR="00E41F45" w:rsidRPr="00CB59F3" w:rsidTr="00DD5DA6">
        <w:trPr>
          <w:trHeight w:val="284"/>
        </w:trPr>
        <w:tc>
          <w:tcPr>
            <w:tcW w:w="468" w:type="dxa"/>
            <w:gridSpan w:val="2"/>
            <w:tcBorders>
              <w:top w:val="nil"/>
              <w:left w:val="single" w:sz="4" w:space="0" w:color="auto"/>
              <w:bottom w:val="nil"/>
              <w:right w:val="nil"/>
            </w:tcBorders>
            <w:vAlign w:val="center"/>
          </w:tcPr>
          <w:p w:rsidR="00E41F45" w:rsidRPr="00CB59F3" w:rsidRDefault="00E41F45" w:rsidP="00DD5DA6">
            <w:pPr>
              <w:rPr>
                <w:rFonts w:ascii="Times New Roman" w:eastAsia="Arial Unicode MS" w:hAnsi="Times New Roman"/>
                <w:sz w:val="24"/>
                <w:szCs w:val="24"/>
              </w:rPr>
            </w:pPr>
          </w:p>
        </w:tc>
        <w:tc>
          <w:tcPr>
            <w:tcW w:w="1778" w:type="dxa"/>
            <w:gridSpan w:val="2"/>
            <w:tcBorders>
              <w:top w:val="nil"/>
              <w:left w:val="nil"/>
              <w:bottom w:val="nil"/>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açık otoparklar</w:t>
            </w:r>
          </w:p>
        </w:tc>
        <w:tc>
          <w:tcPr>
            <w:tcW w:w="102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w:t>
            </w:r>
          </w:p>
        </w:tc>
        <w:tc>
          <w:tcPr>
            <w:tcW w:w="1095"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w:t>
            </w:r>
          </w:p>
        </w:tc>
        <w:tc>
          <w:tcPr>
            <w:tcW w:w="850"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15</w:t>
            </w:r>
            <w:r w:rsidRPr="00CB59F3">
              <w:rPr>
                <w:rFonts w:ascii="Times New Roman" w:eastAsia="Arial Unicode MS" w:hAnsi="Times New Roman"/>
                <w:sz w:val="24"/>
                <w:szCs w:val="24"/>
                <w:vertAlign w:val="superscript"/>
              </w:rPr>
              <w:t>(2) (4)</w:t>
            </w:r>
          </w:p>
        </w:tc>
        <w:tc>
          <w:tcPr>
            <w:tcW w:w="1134"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15</w:t>
            </w:r>
            <w:r w:rsidRPr="00CB59F3">
              <w:rPr>
                <w:rFonts w:ascii="Times New Roman" w:eastAsia="Arial Unicode MS" w:hAnsi="Times New Roman"/>
                <w:sz w:val="24"/>
                <w:szCs w:val="24"/>
                <w:vertAlign w:val="superscript"/>
              </w:rPr>
              <w:t>(2) (4)</w:t>
            </w:r>
          </w:p>
        </w:tc>
        <w:tc>
          <w:tcPr>
            <w:tcW w:w="1229"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15</w:t>
            </w:r>
            <w:r w:rsidRPr="00CB59F3">
              <w:rPr>
                <w:rFonts w:ascii="Times New Roman" w:eastAsia="Arial Unicode MS" w:hAnsi="Times New Roman"/>
                <w:sz w:val="24"/>
                <w:szCs w:val="24"/>
                <w:vertAlign w:val="superscript"/>
              </w:rPr>
              <w:t>(2) (4)</w:t>
            </w:r>
          </w:p>
        </w:tc>
        <w:tc>
          <w:tcPr>
            <w:tcW w:w="1938" w:type="dxa"/>
            <w:tcBorders>
              <w:top w:val="nil"/>
              <w:left w:val="single" w:sz="4" w:space="0" w:color="auto"/>
              <w:bottom w:val="nil"/>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r>
      <w:tr w:rsidR="00E41F45" w:rsidRPr="00CB59F3" w:rsidTr="00DD5DA6">
        <w:trPr>
          <w:trHeight w:val="284"/>
        </w:trPr>
        <w:tc>
          <w:tcPr>
            <w:tcW w:w="468" w:type="dxa"/>
            <w:gridSpan w:val="2"/>
            <w:tcBorders>
              <w:top w:val="nil"/>
              <w:left w:val="single" w:sz="4" w:space="0" w:color="auto"/>
              <w:bottom w:val="single" w:sz="4" w:space="0" w:color="auto"/>
              <w:right w:val="nil"/>
            </w:tcBorders>
            <w:vAlign w:val="center"/>
          </w:tcPr>
          <w:p w:rsidR="00E41F45" w:rsidRPr="00CB59F3" w:rsidRDefault="00E41F45" w:rsidP="00DD5DA6">
            <w:pPr>
              <w:rPr>
                <w:rFonts w:ascii="Times New Roman" w:eastAsia="Arial Unicode MS" w:hAnsi="Times New Roman"/>
                <w:sz w:val="24"/>
                <w:szCs w:val="24"/>
              </w:rPr>
            </w:pPr>
          </w:p>
        </w:tc>
        <w:tc>
          <w:tcPr>
            <w:tcW w:w="1778" w:type="dxa"/>
            <w:gridSpan w:val="2"/>
            <w:tcBorders>
              <w:top w:val="nil"/>
              <w:left w:val="nil"/>
              <w:bottom w:val="single" w:sz="4" w:space="0" w:color="auto"/>
              <w:right w:val="single" w:sz="4" w:space="0" w:color="auto"/>
            </w:tcBorders>
            <w:vAlign w:val="center"/>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diğer otoparklar</w:t>
            </w:r>
          </w:p>
        </w:tc>
        <w:tc>
          <w:tcPr>
            <w:tcW w:w="102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095"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850"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r w:rsidRPr="00CB59F3">
              <w:rPr>
                <w:rFonts w:ascii="Times New Roman" w:eastAsia="Arial Unicode MS" w:hAnsi="Times New Roman"/>
                <w:sz w:val="24"/>
                <w:szCs w:val="24"/>
                <w:vertAlign w:val="superscript"/>
              </w:rPr>
              <w:t>(2)</w:t>
            </w:r>
          </w:p>
        </w:tc>
        <w:tc>
          <w:tcPr>
            <w:tcW w:w="1134"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60</w:t>
            </w:r>
          </w:p>
        </w:tc>
        <w:tc>
          <w:tcPr>
            <w:tcW w:w="1229"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90</w:t>
            </w:r>
          </w:p>
        </w:tc>
        <w:tc>
          <w:tcPr>
            <w:tcW w:w="1938" w:type="dxa"/>
            <w:tcBorders>
              <w:top w:val="nil"/>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120</w:t>
            </w:r>
            <w:r w:rsidRPr="00CB59F3">
              <w:rPr>
                <w:rFonts w:ascii="Times New Roman" w:eastAsia="Arial Unicode MS" w:hAnsi="Times New Roman"/>
                <w:sz w:val="24"/>
                <w:szCs w:val="24"/>
                <w:vertAlign w:val="superscript"/>
              </w:rPr>
              <w:t>(3)</w:t>
            </w:r>
          </w:p>
        </w:tc>
      </w:tr>
      <w:tr w:rsidR="00E41F45" w:rsidRPr="00CB59F3" w:rsidTr="00DD5DA6">
        <w:trPr>
          <w:trHeight w:val="1553"/>
        </w:trPr>
        <w:tc>
          <w:tcPr>
            <w:tcW w:w="951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41F45" w:rsidRPr="00CB59F3" w:rsidRDefault="00E41F45" w:rsidP="00DD5DA6">
            <w:pPr>
              <w:ind w:left="38"/>
              <w:jc w:val="both"/>
              <w:rPr>
                <w:rFonts w:ascii="Times New Roman" w:hAnsi="Times New Roman"/>
                <w:sz w:val="24"/>
                <w:szCs w:val="24"/>
              </w:rPr>
            </w:pPr>
            <w:r w:rsidRPr="00CB59F3">
              <w:rPr>
                <w:rFonts w:ascii="Times New Roman" w:hAnsi="Times New Roman"/>
                <w:sz w:val="24"/>
                <w:szCs w:val="24"/>
              </w:rPr>
              <w:t>* Binanın en alt bodrum kat döşemesi ile zemin kat döşemesi arasındaki mesafe.</w:t>
            </w:r>
          </w:p>
          <w:p w:rsidR="00E41F45" w:rsidRPr="00CB59F3" w:rsidRDefault="00E41F45" w:rsidP="00DD5DA6">
            <w:pPr>
              <w:ind w:left="38"/>
              <w:jc w:val="both"/>
              <w:rPr>
                <w:rFonts w:ascii="Times New Roman" w:hAnsi="Times New Roman"/>
                <w:sz w:val="24"/>
                <w:szCs w:val="24"/>
              </w:rPr>
            </w:pPr>
            <w:r w:rsidRPr="00CB59F3">
              <w:rPr>
                <w:rFonts w:ascii="Times New Roman" w:hAnsi="Times New Roman"/>
                <w:sz w:val="24"/>
                <w:szCs w:val="24"/>
                <w:vertAlign w:val="superscript"/>
              </w:rPr>
              <w:t>(1)</w:t>
            </w:r>
            <w:r w:rsidRPr="00CB59F3">
              <w:rPr>
                <w:rFonts w:ascii="Times New Roman" w:hAnsi="Times New Roman"/>
                <w:sz w:val="24"/>
                <w:szCs w:val="24"/>
              </w:rPr>
              <w:t xml:space="preserve"> Bir bodrumun üstündeki döşeme (veya birden fazla bodrum var ise, en üstteki bodrumun üstündeki döşeme), eğer giriş ve üst katlar için olan yangına dayanım süreleri daha fazla ise o hükümleri sağlamalıdır.</w:t>
            </w:r>
          </w:p>
          <w:p w:rsidR="00E41F45" w:rsidRPr="00CB59F3" w:rsidRDefault="00E41F45" w:rsidP="00DD5DA6">
            <w:pPr>
              <w:ind w:left="38"/>
              <w:jc w:val="both"/>
              <w:rPr>
                <w:rFonts w:ascii="Times New Roman" w:hAnsi="Times New Roman"/>
                <w:sz w:val="24"/>
                <w:szCs w:val="24"/>
              </w:rPr>
            </w:pPr>
            <w:r w:rsidRPr="00CB59F3">
              <w:rPr>
                <w:rFonts w:ascii="Times New Roman" w:eastAsia="Arial Unicode MS" w:hAnsi="Times New Roman"/>
                <w:sz w:val="24"/>
                <w:szCs w:val="24"/>
                <w:vertAlign w:val="superscript"/>
              </w:rPr>
              <w:t>(2)</w:t>
            </w:r>
            <w:r w:rsidRPr="00CB59F3">
              <w:rPr>
                <w:rFonts w:ascii="Times New Roman" w:hAnsi="Times New Roman"/>
                <w:sz w:val="24"/>
                <w:szCs w:val="24"/>
              </w:rPr>
              <w:t xml:space="preserve"> Binaları ayıran yangın kompartıman duvarları için en az 60 dakikaya yükseltilir.</w:t>
            </w:r>
          </w:p>
          <w:p w:rsidR="00E41F45" w:rsidRPr="00CB59F3" w:rsidRDefault="00E41F45" w:rsidP="00DD5DA6">
            <w:pPr>
              <w:ind w:left="38"/>
              <w:jc w:val="both"/>
              <w:rPr>
                <w:rFonts w:ascii="Times New Roman" w:hAnsi="Times New Roman"/>
                <w:sz w:val="24"/>
                <w:szCs w:val="24"/>
              </w:rPr>
            </w:pPr>
            <w:r w:rsidRPr="00CB59F3">
              <w:rPr>
                <w:rFonts w:ascii="Times New Roman" w:eastAsia="Arial Unicode MS" w:hAnsi="Times New Roman"/>
                <w:sz w:val="24"/>
                <w:szCs w:val="24"/>
                <w:vertAlign w:val="superscript"/>
              </w:rPr>
              <w:t>(3)</w:t>
            </w:r>
            <w:r w:rsidRPr="00CB59F3">
              <w:rPr>
                <w:rFonts w:ascii="Times New Roman" w:hAnsi="Times New Roman"/>
                <w:sz w:val="24"/>
                <w:szCs w:val="24"/>
              </w:rPr>
              <w:t xml:space="preserve"> Taşıyıcı sistemin bir bölümünü teşkil etmeyen elemanlar için 90 dakikaya düşürülebilir.</w:t>
            </w:r>
          </w:p>
          <w:p w:rsidR="00E41F45" w:rsidRPr="00CB59F3" w:rsidRDefault="00E41F45" w:rsidP="00DD5DA6">
            <w:pPr>
              <w:ind w:left="38"/>
              <w:jc w:val="both"/>
              <w:rPr>
                <w:rFonts w:ascii="Times New Roman" w:hAnsi="Times New Roman"/>
                <w:sz w:val="24"/>
                <w:szCs w:val="24"/>
              </w:rPr>
            </w:pPr>
            <w:r w:rsidRPr="00CB59F3">
              <w:rPr>
                <w:rFonts w:ascii="Times New Roman" w:eastAsia="Arial Unicode MS" w:hAnsi="Times New Roman"/>
                <w:sz w:val="24"/>
                <w:szCs w:val="24"/>
                <w:vertAlign w:val="superscript"/>
              </w:rPr>
              <w:t>(4)</w:t>
            </w:r>
            <w:r w:rsidRPr="00CB59F3">
              <w:rPr>
                <w:rFonts w:ascii="Times New Roman" w:hAnsi="Times New Roman"/>
                <w:sz w:val="24"/>
                <w:szCs w:val="24"/>
              </w:rPr>
              <w:t xml:space="preserve"> Acil kaçışı oluşturan elemanlar için 30 dakikaya yükseltilir.</w:t>
            </w: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jc w:val="center"/>
        <w:rPr>
          <w:rFonts w:ascii="Times New Roman" w:hAnsi="Times New Roman"/>
          <w:b/>
          <w:bCs/>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jc w:val="center"/>
        <w:rPr>
          <w:rFonts w:ascii="Times New Roman" w:hAnsi="Times New Roman"/>
          <w:b/>
          <w:bCs/>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hAnsi="Times New Roman"/>
          <w:b/>
          <w:bCs/>
          <w:iCs/>
          <w:sz w:val="24"/>
          <w:szCs w:val="24"/>
        </w:rPr>
      </w:pPr>
      <w:r w:rsidRPr="00CB59F3">
        <w:rPr>
          <w:rFonts w:ascii="Times New Roman" w:hAnsi="Times New Roman"/>
          <w:b/>
          <w:bCs/>
          <w:sz w:val="24"/>
          <w:szCs w:val="24"/>
        </w:rPr>
        <w:br w:type="page"/>
      </w:r>
      <w:r w:rsidRPr="00CB59F3">
        <w:rPr>
          <w:rFonts w:ascii="Times New Roman" w:hAnsi="Times New Roman"/>
          <w:b/>
          <w:bCs/>
          <w:sz w:val="24"/>
          <w:szCs w:val="24"/>
        </w:rPr>
        <w:lastRenderedPageBreak/>
        <w:t>Ek-</w:t>
      </w:r>
      <w:proofErr w:type="gramStart"/>
      <w:r w:rsidRPr="00CB59F3">
        <w:rPr>
          <w:rFonts w:ascii="Times New Roman" w:hAnsi="Times New Roman"/>
          <w:b/>
          <w:bCs/>
          <w:sz w:val="24"/>
          <w:szCs w:val="24"/>
        </w:rPr>
        <w:t>4  Binalarda</w:t>
      </w:r>
      <w:proofErr w:type="gramEnd"/>
      <w:r w:rsidRPr="00CB59F3">
        <w:rPr>
          <w:rFonts w:ascii="Times New Roman" w:hAnsi="Times New Roman"/>
          <w:b/>
          <w:bCs/>
          <w:sz w:val="24"/>
          <w:szCs w:val="24"/>
        </w:rPr>
        <w:t xml:space="preserve"> En Fazla </w:t>
      </w:r>
      <w:r w:rsidRPr="00CB59F3">
        <w:rPr>
          <w:rFonts w:ascii="Times New Roman" w:hAnsi="Times New Roman"/>
          <w:b/>
          <w:bCs/>
          <w:iCs/>
          <w:sz w:val="24"/>
          <w:szCs w:val="24"/>
        </w:rPr>
        <w:t>Kompartıman Alanları</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trike/>
          <w:sz w:val="24"/>
          <w:szCs w:val="24"/>
        </w:rPr>
      </w:pPr>
    </w:p>
    <w:tbl>
      <w:tblPr>
        <w:tblW w:w="8574" w:type="dxa"/>
        <w:tblInd w:w="108" w:type="dxa"/>
        <w:tblLayout w:type="fixed"/>
        <w:tblLook w:val="0000" w:firstRow="0" w:lastRow="0" w:firstColumn="0" w:lastColumn="0" w:noHBand="0" w:noVBand="0"/>
      </w:tblPr>
      <w:tblGrid>
        <w:gridCol w:w="834"/>
        <w:gridCol w:w="1980"/>
        <w:gridCol w:w="3780"/>
        <w:gridCol w:w="1980"/>
      </w:tblGrid>
      <w:tr w:rsidR="00E41F45" w:rsidRPr="00CB59F3" w:rsidTr="00DD5DA6">
        <w:trPr>
          <w:cantSplit/>
          <w:trHeight w:val="868"/>
        </w:trPr>
        <w:tc>
          <w:tcPr>
            <w:tcW w:w="6594" w:type="dxa"/>
            <w:gridSpan w:val="3"/>
            <w:tcBorders>
              <w:top w:val="single" w:sz="4" w:space="0" w:color="auto"/>
              <w:left w:val="single" w:sz="4" w:space="0" w:color="auto"/>
              <w:bottom w:val="nil"/>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bCs/>
                <w:iCs/>
                <w:color w:val="auto"/>
              </w:rPr>
              <w:t>Bina kullanım sınıfları</w:t>
            </w:r>
          </w:p>
        </w:tc>
        <w:tc>
          <w:tcPr>
            <w:tcW w:w="1980" w:type="dxa"/>
            <w:tcBorders>
              <w:top w:val="single" w:sz="4" w:space="0" w:color="auto"/>
              <w:left w:val="single" w:sz="4" w:space="0" w:color="auto"/>
              <w:bottom w:val="nil"/>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bCs/>
                <w:color w:val="auto"/>
              </w:rPr>
            </w:pPr>
            <w:r w:rsidRPr="00CB59F3">
              <w:rPr>
                <w:rFonts w:ascii="Times New Roman" w:hAnsi="Times New Roman" w:cs="Times New Roman"/>
                <w:bCs/>
                <w:color w:val="auto"/>
              </w:rPr>
              <w:t>En fazla kompartıman alanı (m2)</w:t>
            </w:r>
          </w:p>
        </w:tc>
      </w:tr>
      <w:tr w:rsidR="00E41F45" w:rsidRPr="00CB59F3" w:rsidTr="00DD5DA6">
        <w:trPr>
          <w:trHeight w:val="247"/>
        </w:trPr>
        <w:tc>
          <w:tcPr>
            <w:tcW w:w="834" w:type="dxa"/>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1</w:t>
            </w:r>
          </w:p>
        </w:tc>
        <w:tc>
          <w:tcPr>
            <w:tcW w:w="5760" w:type="dxa"/>
            <w:gridSpan w:val="2"/>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Konutlar</w:t>
            </w:r>
          </w:p>
        </w:tc>
        <w:tc>
          <w:tcPr>
            <w:tcW w:w="1980" w:type="dxa"/>
            <w:tcBorders>
              <w:top w:val="single" w:sz="8" w:space="0" w:color="000000"/>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sınırsız</w:t>
            </w:r>
          </w:p>
        </w:tc>
      </w:tr>
      <w:tr w:rsidR="00E41F45" w:rsidRPr="00CB59F3" w:rsidTr="00DD5DA6">
        <w:trPr>
          <w:cantSplit/>
          <w:trHeight w:val="230"/>
        </w:trPr>
        <w:tc>
          <w:tcPr>
            <w:tcW w:w="834" w:type="dxa"/>
            <w:tcBorders>
              <w:top w:val="single" w:sz="8" w:space="0" w:color="000000"/>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2</w:t>
            </w:r>
          </w:p>
        </w:tc>
        <w:tc>
          <w:tcPr>
            <w:tcW w:w="5760" w:type="dxa"/>
            <w:gridSpan w:val="2"/>
            <w:tcBorders>
              <w:top w:val="single" w:sz="8" w:space="0" w:color="000000"/>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Konaklama</w:t>
            </w:r>
          </w:p>
        </w:tc>
        <w:tc>
          <w:tcPr>
            <w:tcW w:w="1980" w:type="dxa"/>
            <w:tcBorders>
              <w:top w:val="single" w:sz="8" w:space="0" w:color="000000"/>
              <w:left w:val="nil"/>
              <w:bottom w:val="single" w:sz="4" w:space="0" w:color="auto"/>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4000 </w:t>
            </w:r>
            <w:r w:rsidRPr="00CB59F3">
              <w:rPr>
                <w:rFonts w:ascii="Times New Roman" w:hAnsi="Times New Roman" w:cs="Times New Roman"/>
                <w:color w:val="auto"/>
                <w:vertAlign w:val="superscript"/>
              </w:rPr>
              <w:t>(1)</w:t>
            </w:r>
          </w:p>
        </w:tc>
      </w:tr>
      <w:tr w:rsidR="00E41F45" w:rsidRPr="00CB59F3" w:rsidTr="00DD5DA6">
        <w:trPr>
          <w:cantSplit/>
          <w:trHeight w:val="230"/>
        </w:trPr>
        <w:tc>
          <w:tcPr>
            <w:tcW w:w="834" w:type="dxa"/>
            <w:vMerge w:val="restart"/>
            <w:tcBorders>
              <w:top w:val="single" w:sz="8" w:space="0" w:color="000000"/>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3</w:t>
            </w:r>
          </w:p>
        </w:tc>
        <w:tc>
          <w:tcPr>
            <w:tcW w:w="1980" w:type="dxa"/>
            <w:vMerge w:val="restart"/>
            <w:tcBorders>
              <w:top w:val="single" w:sz="8" w:space="0" w:color="000000"/>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Kurumsal Binalar</w:t>
            </w:r>
          </w:p>
        </w:tc>
        <w:tc>
          <w:tcPr>
            <w:tcW w:w="3780" w:type="dxa"/>
            <w:tcBorders>
              <w:top w:val="single" w:sz="8" w:space="0" w:color="000000"/>
              <w:left w:val="nil"/>
              <w:bottom w:val="single" w:sz="4" w:space="0" w:color="auto"/>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 xml:space="preserve">Sağlık hizmeti amaçlı binalar </w:t>
            </w:r>
          </w:p>
        </w:tc>
        <w:tc>
          <w:tcPr>
            <w:tcW w:w="1980" w:type="dxa"/>
            <w:tcBorders>
              <w:top w:val="single" w:sz="8" w:space="0" w:color="000000"/>
              <w:left w:val="nil"/>
              <w:bottom w:val="single" w:sz="4" w:space="0" w:color="auto"/>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1500 </w:t>
            </w:r>
            <w:r w:rsidRPr="00CB59F3">
              <w:rPr>
                <w:rFonts w:ascii="Times New Roman" w:hAnsi="Times New Roman" w:cs="Times New Roman"/>
                <w:color w:val="auto"/>
                <w:vertAlign w:val="superscript"/>
              </w:rPr>
              <w:t>(1)</w:t>
            </w:r>
          </w:p>
        </w:tc>
      </w:tr>
      <w:tr w:rsidR="00E41F45" w:rsidRPr="00CB59F3" w:rsidTr="00DD5DA6">
        <w:trPr>
          <w:cantSplit/>
          <w:trHeight w:val="279"/>
        </w:trPr>
        <w:tc>
          <w:tcPr>
            <w:tcW w:w="834" w:type="dxa"/>
            <w:vMerge/>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rPr>
                <w:rFonts w:ascii="Times New Roman" w:hAnsi="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rPr>
                <w:rFonts w:ascii="Times New Roman" w:hAnsi="Times New Roman"/>
                <w:sz w:val="24"/>
                <w:szCs w:val="24"/>
              </w:rPr>
            </w:pPr>
          </w:p>
        </w:tc>
        <w:tc>
          <w:tcPr>
            <w:tcW w:w="3780" w:type="dxa"/>
            <w:tcBorders>
              <w:top w:val="single" w:sz="4" w:space="0" w:color="auto"/>
              <w:left w:val="nil"/>
              <w:bottom w:val="single" w:sz="4" w:space="0" w:color="auto"/>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Eğitim tesisleri</w:t>
            </w:r>
          </w:p>
        </w:tc>
        <w:tc>
          <w:tcPr>
            <w:tcW w:w="1980" w:type="dxa"/>
            <w:tcBorders>
              <w:top w:val="single" w:sz="4" w:space="0" w:color="auto"/>
              <w:left w:val="nil"/>
              <w:bottom w:val="single" w:sz="4" w:space="0" w:color="auto"/>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6000 </w:t>
            </w:r>
            <w:r w:rsidRPr="00CB59F3">
              <w:rPr>
                <w:rFonts w:ascii="Times New Roman" w:hAnsi="Times New Roman" w:cs="Times New Roman"/>
                <w:color w:val="auto"/>
                <w:vertAlign w:val="superscript"/>
              </w:rPr>
              <w:t>(1)</w:t>
            </w:r>
          </w:p>
        </w:tc>
      </w:tr>
      <w:tr w:rsidR="00E41F45" w:rsidRPr="00CB59F3" w:rsidTr="00DD5DA6">
        <w:trPr>
          <w:trHeight w:val="274"/>
        </w:trPr>
        <w:tc>
          <w:tcPr>
            <w:tcW w:w="834"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4</w:t>
            </w:r>
          </w:p>
        </w:tc>
        <w:tc>
          <w:tcPr>
            <w:tcW w:w="5760"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Büro Binaları</w:t>
            </w:r>
          </w:p>
        </w:tc>
        <w:tc>
          <w:tcPr>
            <w:tcW w:w="198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8000 </w:t>
            </w:r>
            <w:r w:rsidRPr="00CB59F3">
              <w:rPr>
                <w:rFonts w:ascii="Times New Roman" w:hAnsi="Times New Roman" w:cs="Times New Roman"/>
                <w:color w:val="auto"/>
                <w:vertAlign w:val="superscript"/>
              </w:rPr>
              <w:t>(1)</w:t>
            </w:r>
          </w:p>
        </w:tc>
      </w:tr>
      <w:tr w:rsidR="00E41F45" w:rsidRPr="00CB59F3" w:rsidTr="00DD5DA6">
        <w:trPr>
          <w:trHeight w:val="221"/>
        </w:trPr>
        <w:tc>
          <w:tcPr>
            <w:tcW w:w="834"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5</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 xml:space="preserve">Ticaret Amaçlı Binalar </w:t>
            </w:r>
            <w:r w:rsidRPr="00CB59F3">
              <w:rPr>
                <w:rFonts w:ascii="Times New Roman" w:hAnsi="Times New Roman" w:cs="Times New Roman"/>
                <w:color w:val="auto"/>
                <w:vertAlign w:val="superscript"/>
              </w:rPr>
              <w:t>(4)</w:t>
            </w:r>
            <w:r w:rsidRPr="00CB59F3">
              <w:rPr>
                <w:rFonts w:ascii="Times New Roman" w:hAnsi="Times New Roman" w:cs="Times New Roman"/>
                <w:color w:val="auto"/>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2000 </w:t>
            </w:r>
            <w:r w:rsidRPr="00CB59F3">
              <w:rPr>
                <w:rFonts w:ascii="Times New Roman" w:hAnsi="Times New Roman" w:cs="Times New Roman"/>
                <w:bCs/>
                <w:color w:val="auto"/>
                <w:vertAlign w:val="superscript"/>
              </w:rPr>
              <w:t>(2)</w:t>
            </w:r>
          </w:p>
        </w:tc>
      </w:tr>
      <w:tr w:rsidR="00E41F45" w:rsidRPr="00CB59F3" w:rsidTr="00DD5DA6">
        <w:trPr>
          <w:cantSplit/>
          <w:trHeight w:val="120"/>
        </w:trPr>
        <w:tc>
          <w:tcPr>
            <w:tcW w:w="834" w:type="dxa"/>
            <w:vMerge w:val="restart"/>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6</w:t>
            </w:r>
          </w:p>
        </w:tc>
        <w:tc>
          <w:tcPr>
            <w:tcW w:w="1980" w:type="dxa"/>
            <w:vMerge w:val="restart"/>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rPr>
                <w:rFonts w:ascii="Times New Roman" w:hAnsi="Times New Roman"/>
                <w:color w:val="auto"/>
              </w:rPr>
            </w:pPr>
            <w:r w:rsidRPr="00CB59F3">
              <w:rPr>
                <w:rFonts w:ascii="Times New Roman" w:hAnsi="Times New Roman" w:cs="Times New Roman"/>
                <w:color w:val="auto"/>
              </w:rPr>
              <w:t xml:space="preserve">Toplanma Amaçlı Binalar  </w:t>
            </w:r>
          </w:p>
        </w:tc>
        <w:tc>
          <w:tcPr>
            <w:tcW w:w="3780" w:type="dxa"/>
            <w:tcBorders>
              <w:top w:val="single" w:sz="4" w:space="0" w:color="auto"/>
              <w:left w:val="nil"/>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Yeme içme</w:t>
            </w:r>
          </w:p>
        </w:tc>
        <w:tc>
          <w:tcPr>
            <w:tcW w:w="1980" w:type="dxa"/>
            <w:vMerge w:val="restart"/>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olor w:val="auto"/>
              </w:rPr>
            </w:pPr>
            <w:r w:rsidRPr="00CB59F3">
              <w:rPr>
                <w:rFonts w:ascii="Times New Roman" w:hAnsi="Times New Roman" w:cs="Times New Roman"/>
                <w:color w:val="auto"/>
              </w:rPr>
              <w:t xml:space="preserve">4000 </w:t>
            </w:r>
            <w:r w:rsidRPr="00CB59F3">
              <w:rPr>
                <w:rFonts w:ascii="Times New Roman" w:hAnsi="Times New Roman" w:cs="Times New Roman"/>
                <w:color w:val="auto"/>
                <w:vertAlign w:val="superscript"/>
              </w:rPr>
              <w:t>(1)</w:t>
            </w:r>
          </w:p>
        </w:tc>
      </w:tr>
      <w:tr w:rsidR="00E41F45" w:rsidRPr="00CB59F3" w:rsidTr="00DD5DA6">
        <w:trPr>
          <w:cantSplit/>
          <w:trHeight w:val="172"/>
        </w:trPr>
        <w:tc>
          <w:tcPr>
            <w:tcW w:w="834"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1980"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3780" w:type="dxa"/>
            <w:tcBorders>
              <w:top w:val="single" w:sz="8" w:space="0" w:color="000000"/>
              <w:left w:val="nil"/>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Eğlence</w:t>
            </w:r>
          </w:p>
        </w:tc>
        <w:tc>
          <w:tcPr>
            <w:tcW w:w="1980" w:type="dxa"/>
            <w:vMerge/>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r>
      <w:tr w:rsidR="00E41F45" w:rsidRPr="00CB59F3" w:rsidTr="00DD5DA6">
        <w:trPr>
          <w:cantSplit/>
          <w:trHeight w:val="172"/>
        </w:trPr>
        <w:tc>
          <w:tcPr>
            <w:tcW w:w="834"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1980"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3780" w:type="dxa"/>
            <w:tcBorders>
              <w:top w:val="single" w:sz="8" w:space="0" w:color="000000"/>
              <w:left w:val="nil"/>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Müzeler ve sergi yerleri</w:t>
            </w:r>
          </w:p>
        </w:tc>
        <w:tc>
          <w:tcPr>
            <w:tcW w:w="1980" w:type="dxa"/>
            <w:vMerge/>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r>
      <w:tr w:rsidR="00E41F45" w:rsidRPr="00CB59F3" w:rsidTr="00DD5DA6">
        <w:trPr>
          <w:cantSplit/>
          <w:trHeight w:val="273"/>
        </w:trPr>
        <w:tc>
          <w:tcPr>
            <w:tcW w:w="834"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1980"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3780" w:type="dxa"/>
            <w:tcBorders>
              <w:top w:val="single" w:sz="8" w:space="0" w:color="000000"/>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Diğer toplanma amaçlı binalar</w:t>
            </w:r>
          </w:p>
        </w:tc>
        <w:tc>
          <w:tcPr>
            <w:tcW w:w="1980" w:type="dxa"/>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6000 </w:t>
            </w:r>
            <w:r w:rsidRPr="00CB59F3">
              <w:rPr>
                <w:rFonts w:ascii="Times New Roman" w:hAnsi="Times New Roman" w:cs="Times New Roman"/>
                <w:color w:val="auto"/>
                <w:vertAlign w:val="superscript"/>
              </w:rPr>
              <w:t>(1)</w:t>
            </w:r>
          </w:p>
        </w:tc>
      </w:tr>
      <w:tr w:rsidR="00E41F45" w:rsidRPr="00CB59F3" w:rsidTr="00DD5DA6">
        <w:trPr>
          <w:cantSplit/>
          <w:trHeight w:val="275"/>
        </w:trPr>
        <w:tc>
          <w:tcPr>
            <w:tcW w:w="834" w:type="dxa"/>
            <w:vMerge w:val="restart"/>
            <w:tcBorders>
              <w:top w:val="nil"/>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7</w:t>
            </w:r>
          </w:p>
        </w:tc>
        <w:tc>
          <w:tcPr>
            <w:tcW w:w="1980" w:type="dxa"/>
            <w:vMerge w:val="restart"/>
            <w:tcBorders>
              <w:top w:val="nil"/>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 xml:space="preserve">Endüstriyel Yapılar </w:t>
            </w:r>
          </w:p>
        </w:tc>
        <w:tc>
          <w:tcPr>
            <w:tcW w:w="3780" w:type="dxa"/>
            <w:tcBorders>
              <w:top w:val="nil"/>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Orta Tehlike-3 ve üstü (Bkz. Ek 1)</w:t>
            </w:r>
          </w:p>
        </w:tc>
        <w:tc>
          <w:tcPr>
            <w:tcW w:w="1980" w:type="dxa"/>
            <w:tcBorders>
              <w:top w:val="nil"/>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6000 </w:t>
            </w:r>
            <w:r w:rsidRPr="00CB59F3">
              <w:rPr>
                <w:rFonts w:ascii="Times New Roman" w:hAnsi="Times New Roman" w:cs="Times New Roman"/>
                <w:color w:val="auto"/>
                <w:vertAlign w:val="superscript"/>
              </w:rPr>
              <w:t>(1)</w:t>
            </w:r>
          </w:p>
        </w:tc>
      </w:tr>
      <w:tr w:rsidR="00E41F45" w:rsidRPr="00CB59F3" w:rsidTr="00DD5DA6">
        <w:trPr>
          <w:cantSplit/>
          <w:trHeight w:val="131"/>
        </w:trPr>
        <w:tc>
          <w:tcPr>
            <w:tcW w:w="834"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1980"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3780" w:type="dxa"/>
            <w:tcBorders>
              <w:top w:val="nil"/>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Orta Tehlike-1 ve Orta Tehlike-2 (Bkz. Ek 1)</w:t>
            </w:r>
          </w:p>
        </w:tc>
        <w:tc>
          <w:tcPr>
            <w:tcW w:w="1980" w:type="dxa"/>
            <w:tcBorders>
              <w:top w:val="nil"/>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15000</w:t>
            </w:r>
            <w:r w:rsidRPr="00CB59F3">
              <w:rPr>
                <w:rFonts w:ascii="Times New Roman" w:hAnsi="Times New Roman" w:cs="Times New Roman"/>
                <w:color w:val="auto"/>
                <w:vertAlign w:val="superscript"/>
              </w:rPr>
              <w:t>(3)</w:t>
            </w:r>
          </w:p>
        </w:tc>
      </w:tr>
      <w:tr w:rsidR="00E41F45" w:rsidRPr="00CB59F3" w:rsidTr="00DD5DA6">
        <w:trPr>
          <w:cantSplit/>
          <w:trHeight w:val="273"/>
        </w:trPr>
        <w:tc>
          <w:tcPr>
            <w:tcW w:w="834" w:type="dxa"/>
            <w:vMerge w:val="restart"/>
            <w:tcBorders>
              <w:top w:val="nil"/>
              <w:left w:val="single" w:sz="4" w:space="0" w:color="auto"/>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8</w:t>
            </w:r>
          </w:p>
        </w:tc>
        <w:tc>
          <w:tcPr>
            <w:tcW w:w="1980" w:type="dxa"/>
            <w:vMerge w:val="restart"/>
            <w:tcBorders>
              <w:top w:val="nil"/>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 xml:space="preserve">a) Depolar </w:t>
            </w:r>
          </w:p>
          <w:p w:rsidR="00E41F45" w:rsidRPr="00CB59F3" w:rsidRDefault="00E41F45" w:rsidP="00DD5DA6">
            <w:pPr>
              <w:pStyle w:val="Default"/>
              <w:tabs>
                <w:tab w:val="num" w:pos="990"/>
              </w:tabs>
              <w:rPr>
                <w:rFonts w:ascii="Times New Roman" w:hAnsi="Times New Roman" w:cs="Times New Roman"/>
                <w:color w:val="auto"/>
              </w:rPr>
            </w:pPr>
          </w:p>
        </w:tc>
        <w:tc>
          <w:tcPr>
            <w:tcW w:w="3780" w:type="dxa"/>
            <w:tcBorders>
              <w:top w:val="nil"/>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Orta Tehlike-3 ve üstü (Bkz. Ek 1)</w:t>
            </w:r>
          </w:p>
        </w:tc>
        <w:tc>
          <w:tcPr>
            <w:tcW w:w="1980" w:type="dxa"/>
            <w:tcBorders>
              <w:top w:val="nil"/>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1000 </w:t>
            </w:r>
            <w:r w:rsidRPr="00CB59F3">
              <w:rPr>
                <w:rFonts w:ascii="Times New Roman" w:hAnsi="Times New Roman" w:cs="Times New Roman"/>
                <w:color w:val="auto"/>
                <w:vertAlign w:val="superscript"/>
              </w:rPr>
              <w:t>(3)</w:t>
            </w:r>
          </w:p>
        </w:tc>
      </w:tr>
      <w:tr w:rsidR="00E41F45" w:rsidRPr="00CB59F3" w:rsidTr="00DD5DA6">
        <w:trPr>
          <w:cantSplit/>
          <w:trHeight w:val="275"/>
        </w:trPr>
        <w:tc>
          <w:tcPr>
            <w:tcW w:w="834" w:type="dxa"/>
            <w:vMerge/>
            <w:tcBorders>
              <w:left w:val="single" w:sz="4" w:space="0" w:color="auto"/>
              <w:right w:val="single" w:sz="4" w:space="0" w:color="auto"/>
            </w:tcBorders>
            <w:vAlign w:val="center"/>
          </w:tcPr>
          <w:p w:rsidR="00E41F45" w:rsidRPr="00CB59F3" w:rsidRDefault="00E41F45" w:rsidP="00DD5DA6">
            <w:pPr>
              <w:pStyle w:val="Default"/>
              <w:tabs>
                <w:tab w:val="num" w:pos="990"/>
              </w:tabs>
              <w:rPr>
                <w:rFonts w:ascii="Times New Roman" w:hAnsi="Times New Roman"/>
                <w:color w:val="auto"/>
              </w:rPr>
            </w:pPr>
          </w:p>
        </w:tc>
        <w:tc>
          <w:tcPr>
            <w:tcW w:w="1980" w:type="dxa"/>
            <w:vMerge/>
            <w:tcBorders>
              <w:top w:val="nil"/>
              <w:left w:val="single" w:sz="4" w:space="0" w:color="auto"/>
              <w:bottom w:val="single" w:sz="8" w:space="0" w:color="000000"/>
              <w:right w:val="single" w:sz="4" w:space="0" w:color="auto"/>
            </w:tcBorders>
            <w:vAlign w:val="center"/>
          </w:tcPr>
          <w:p w:rsidR="00E41F45" w:rsidRPr="00CB59F3" w:rsidRDefault="00E41F45" w:rsidP="00DD5DA6">
            <w:pPr>
              <w:rPr>
                <w:rFonts w:ascii="Times New Roman" w:hAnsi="Times New Roman"/>
                <w:sz w:val="24"/>
                <w:szCs w:val="24"/>
              </w:rPr>
            </w:pPr>
          </w:p>
        </w:tc>
        <w:tc>
          <w:tcPr>
            <w:tcW w:w="3780" w:type="dxa"/>
            <w:tcBorders>
              <w:top w:val="nil"/>
              <w:left w:val="single" w:sz="4" w:space="0" w:color="auto"/>
              <w:bottom w:val="single" w:sz="8" w:space="0" w:color="000000"/>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Orta Tehlike-1 ve Orta Tehlike-2 (Bkz. Ek 1)</w:t>
            </w:r>
          </w:p>
        </w:tc>
        <w:tc>
          <w:tcPr>
            <w:tcW w:w="1980" w:type="dxa"/>
            <w:tcBorders>
              <w:top w:val="nil"/>
              <w:left w:val="single" w:sz="4" w:space="0" w:color="auto"/>
              <w:bottom w:val="single" w:sz="8" w:space="0" w:color="000000"/>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 xml:space="preserve">5000 </w:t>
            </w:r>
            <w:r w:rsidRPr="00CB59F3">
              <w:rPr>
                <w:rFonts w:ascii="Times New Roman" w:hAnsi="Times New Roman" w:cs="Times New Roman"/>
                <w:color w:val="auto"/>
                <w:vertAlign w:val="superscript"/>
              </w:rPr>
              <w:t>(3)</w:t>
            </w:r>
          </w:p>
        </w:tc>
      </w:tr>
      <w:tr w:rsidR="00E41F45" w:rsidRPr="00CB59F3" w:rsidTr="00DD5DA6">
        <w:trPr>
          <w:trHeight w:val="50"/>
        </w:trPr>
        <w:tc>
          <w:tcPr>
            <w:tcW w:w="834" w:type="dxa"/>
            <w:vMerge/>
            <w:tcBorders>
              <w:left w:val="single" w:sz="4" w:space="0" w:color="auto"/>
              <w:bottom w:val="single" w:sz="4" w:space="0" w:color="auto"/>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p>
        </w:tc>
        <w:tc>
          <w:tcPr>
            <w:tcW w:w="5760" w:type="dxa"/>
            <w:gridSpan w:val="2"/>
            <w:tcBorders>
              <w:top w:val="single" w:sz="8" w:space="0" w:color="000000"/>
              <w:left w:val="single" w:sz="4" w:space="0" w:color="auto"/>
              <w:bottom w:val="single" w:sz="4" w:space="0" w:color="auto"/>
              <w:right w:val="single" w:sz="4" w:space="0" w:color="auto"/>
            </w:tcBorders>
          </w:tcPr>
          <w:p w:rsidR="00E41F45" w:rsidRPr="00CB59F3" w:rsidRDefault="00E41F45" w:rsidP="00DD5DA6">
            <w:pPr>
              <w:pStyle w:val="Default"/>
              <w:tabs>
                <w:tab w:val="num" w:pos="990"/>
              </w:tabs>
              <w:rPr>
                <w:rFonts w:ascii="Times New Roman" w:hAnsi="Times New Roman" w:cs="Times New Roman"/>
                <w:color w:val="auto"/>
              </w:rPr>
            </w:pPr>
            <w:r w:rsidRPr="00CB59F3">
              <w:rPr>
                <w:rFonts w:ascii="Times New Roman" w:hAnsi="Times New Roman" w:cs="Times New Roman"/>
                <w:color w:val="auto"/>
              </w:rPr>
              <w:t>b) Kapalı Otoparklar</w:t>
            </w:r>
          </w:p>
        </w:tc>
        <w:tc>
          <w:tcPr>
            <w:tcW w:w="1980" w:type="dxa"/>
            <w:tcBorders>
              <w:top w:val="single" w:sz="8" w:space="0" w:color="000000"/>
              <w:left w:val="single" w:sz="4" w:space="0" w:color="auto"/>
              <w:bottom w:val="single" w:sz="4" w:space="0" w:color="auto"/>
              <w:right w:val="single" w:sz="4" w:space="0" w:color="auto"/>
            </w:tcBorders>
            <w:vAlign w:val="center"/>
          </w:tcPr>
          <w:p w:rsidR="00E41F45" w:rsidRPr="00CB59F3" w:rsidRDefault="00E41F45" w:rsidP="00DD5DA6">
            <w:pPr>
              <w:pStyle w:val="Default"/>
              <w:tabs>
                <w:tab w:val="num" w:pos="990"/>
              </w:tabs>
              <w:jc w:val="center"/>
              <w:rPr>
                <w:rFonts w:ascii="Times New Roman" w:hAnsi="Times New Roman" w:cs="Times New Roman"/>
                <w:color w:val="auto"/>
              </w:rPr>
            </w:pPr>
            <w:r w:rsidRPr="00CB59F3">
              <w:rPr>
                <w:rFonts w:ascii="Times New Roman" w:hAnsi="Times New Roman" w:cs="Times New Roman"/>
                <w:color w:val="auto"/>
              </w:rPr>
              <w:t>Sınırlama yok</w:t>
            </w:r>
          </w:p>
        </w:tc>
      </w:tr>
      <w:tr w:rsidR="00E41F45" w:rsidRPr="00CB59F3" w:rsidTr="00DD5DA6">
        <w:trPr>
          <w:trHeight w:val="247"/>
        </w:trPr>
        <w:tc>
          <w:tcPr>
            <w:tcW w:w="8574" w:type="dxa"/>
            <w:gridSpan w:val="4"/>
            <w:tcBorders>
              <w:top w:val="single" w:sz="4" w:space="0" w:color="auto"/>
              <w:left w:val="single" w:sz="4" w:space="0" w:color="auto"/>
              <w:bottom w:val="single" w:sz="8" w:space="0" w:color="000000"/>
              <w:right w:val="single" w:sz="4" w:space="0" w:color="auto"/>
            </w:tcBorders>
            <w:vAlign w:val="center"/>
          </w:tcPr>
          <w:p w:rsidR="00E41F45" w:rsidRPr="00CB59F3" w:rsidRDefault="00E41F45" w:rsidP="00DD5DA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z w:val="24"/>
                <w:szCs w:val="24"/>
              </w:rPr>
            </w:pPr>
            <w:proofErr w:type="gramStart"/>
            <w:r w:rsidRPr="00CB59F3">
              <w:rPr>
                <w:rFonts w:ascii="Times New Roman" w:hAnsi="Times New Roman"/>
                <w:sz w:val="24"/>
                <w:szCs w:val="24"/>
              </w:rPr>
              <w:t>Not :</w:t>
            </w:r>
            <w:proofErr w:type="gramEnd"/>
          </w:p>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
              <w:jc w:val="both"/>
              <w:rPr>
                <w:rFonts w:ascii="Times New Roman" w:hAnsi="Times New Roman"/>
                <w:bCs/>
                <w:sz w:val="24"/>
                <w:szCs w:val="24"/>
              </w:rPr>
            </w:pPr>
            <w:r w:rsidRPr="00CB59F3">
              <w:rPr>
                <w:rFonts w:ascii="Times New Roman" w:hAnsi="Times New Roman"/>
                <w:sz w:val="24"/>
                <w:szCs w:val="24"/>
                <w:vertAlign w:val="superscript"/>
              </w:rPr>
              <w:t>(1)</w:t>
            </w:r>
            <w:r w:rsidRPr="00CB59F3">
              <w:rPr>
                <w:rFonts w:ascii="Times New Roman" w:hAnsi="Times New Roman"/>
                <w:sz w:val="24"/>
                <w:szCs w:val="24"/>
              </w:rPr>
              <w:t xml:space="preserve"> Binalarda uygun yangın kontrol sistemleri (otomatik algılama, yağmurlama sistemi ve duman tahliye sistemi vb.) yapılmış ise, kompartıman alanı 2 katına çıkarılabilir.</w:t>
            </w:r>
          </w:p>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
              <w:jc w:val="both"/>
              <w:rPr>
                <w:rFonts w:ascii="Times New Roman" w:hAnsi="Times New Roman"/>
                <w:bCs/>
                <w:sz w:val="24"/>
                <w:szCs w:val="24"/>
              </w:rPr>
            </w:pPr>
            <w:r w:rsidRPr="00CB59F3">
              <w:rPr>
                <w:rFonts w:ascii="Times New Roman" w:hAnsi="Times New Roman"/>
                <w:bCs/>
                <w:sz w:val="24"/>
                <w:szCs w:val="24"/>
                <w:vertAlign w:val="superscript"/>
              </w:rPr>
              <w:t>(2)</w:t>
            </w:r>
            <w:r w:rsidRPr="00CB59F3">
              <w:rPr>
                <w:rFonts w:ascii="Times New Roman" w:hAnsi="Times New Roman"/>
                <w:bCs/>
                <w:sz w:val="24"/>
                <w:szCs w:val="24"/>
              </w:rPr>
              <w:t xml:space="preserve"> </w:t>
            </w:r>
            <w:r w:rsidRPr="00CB59F3">
              <w:rPr>
                <w:rFonts w:ascii="Times New Roman" w:hAnsi="Times New Roman"/>
                <w:sz w:val="24"/>
                <w:szCs w:val="24"/>
              </w:rPr>
              <w:t>Binalarda</w:t>
            </w:r>
            <w:r w:rsidRPr="00CB59F3">
              <w:rPr>
                <w:rFonts w:ascii="Times New Roman" w:hAnsi="Times New Roman"/>
                <w:bCs/>
                <w:sz w:val="24"/>
                <w:szCs w:val="24"/>
              </w:rPr>
              <w:t xml:space="preserve"> uygun yangın kontrol sistemleri (otomatik algılama, yağmurlama sistemi ve duman tahliye sistemi vb.) yapılmış ise, kompartıman alanı sınırsızdır. </w:t>
            </w:r>
          </w:p>
          <w:p w:rsidR="00E41F45" w:rsidRPr="00CB59F3" w:rsidRDefault="00E41F45" w:rsidP="00DD5DA6">
            <w:pPr>
              <w:pStyle w:val="GvdeMetniGirintis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
              <w:rPr>
                <w:sz w:val="24"/>
                <w:szCs w:val="24"/>
              </w:rPr>
            </w:pPr>
            <w:r w:rsidRPr="00CB59F3">
              <w:rPr>
                <w:bCs/>
                <w:sz w:val="24"/>
                <w:szCs w:val="24"/>
                <w:vertAlign w:val="superscript"/>
              </w:rPr>
              <w:t>(3)</w:t>
            </w:r>
            <w:r w:rsidRPr="00CB59F3">
              <w:rPr>
                <w:bCs/>
                <w:sz w:val="24"/>
                <w:szCs w:val="24"/>
              </w:rPr>
              <w:t xml:space="preserve"> Bina tek katlı ise sınırlama yoktur. Bina birden fazla katlı ve yağmurlama sistemi var ise, kompartıman alanları 2 katına</w:t>
            </w:r>
            <w:r w:rsidRPr="00CB59F3">
              <w:rPr>
                <w:sz w:val="24"/>
                <w:szCs w:val="24"/>
              </w:rPr>
              <w:t xml:space="preserve"> çıkarılabilir.</w:t>
            </w:r>
          </w:p>
          <w:p w:rsidR="00E41F45" w:rsidRPr="00CB59F3" w:rsidRDefault="00E41F45" w:rsidP="00DD5DA6">
            <w:pPr>
              <w:pStyle w:val="GvdeMetniGirintis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
              <w:rPr>
                <w:sz w:val="24"/>
                <w:szCs w:val="24"/>
              </w:rPr>
            </w:pPr>
            <w:r w:rsidRPr="00CB59F3">
              <w:rPr>
                <w:sz w:val="24"/>
                <w:szCs w:val="24"/>
                <w:vertAlign w:val="superscript"/>
              </w:rPr>
              <w:t xml:space="preserve">(4)  </w:t>
            </w:r>
            <w:r w:rsidRPr="00CB59F3">
              <w:rPr>
                <w:sz w:val="24"/>
                <w:szCs w:val="24"/>
              </w:rPr>
              <w:t>Sebze ve meyve halleri, balık halleri, et borsaları, metal yedek parça bulunan yerler ile benzeri yerler hariç.</w:t>
            </w:r>
          </w:p>
          <w:p w:rsidR="00E41F45" w:rsidRPr="00CB59F3" w:rsidRDefault="00E41F45" w:rsidP="00DD5DA6">
            <w:pPr>
              <w:pStyle w:val="Default"/>
              <w:tabs>
                <w:tab w:val="num" w:pos="990"/>
              </w:tabs>
              <w:jc w:val="center"/>
              <w:rPr>
                <w:rFonts w:ascii="Times New Roman" w:hAnsi="Times New Roman" w:cs="Times New Roman"/>
                <w:color w:val="auto"/>
              </w:rPr>
            </w:pP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CB59F3">
        <w:rPr>
          <w:rFonts w:ascii="Times New Roman" w:hAnsi="Times New Roman"/>
          <w:b/>
          <w:sz w:val="24"/>
          <w:szCs w:val="24"/>
        </w:rPr>
        <w:t>Ek-5/</w:t>
      </w:r>
      <w:proofErr w:type="gramStart"/>
      <w:r w:rsidRPr="00CB59F3">
        <w:rPr>
          <w:rFonts w:ascii="Times New Roman" w:hAnsi="Times New Roman"/>
          <w:b/>
          <w:sz w:val="24"/>
          <w:szCs w:val="24"/>
        </w:rPr>
        <w:t>A  Kullanıcı</w:t>
      </w:r>
      <w:proofErr w:type="gramEnd"/>
      <w:r w:rsidRPr="00CB59F3">
        <w:rPr>
          <w:rFonts w:ascii="Times New Roman" w:hAnsi="Times New Roman"/>
          <w:b/>
          <w:sz w:val="24"/>
          <w:szCs w:val="24"/>
        </w:rPr>
        <w:t xml:space="preserve"> Yükü Katsayısı Tablosu</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211"/>
        <w:gridCol w:w="2880"/>
        <w:gridCol w:w="1980"/>
      </w:tblGrid>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Kullanım Alanı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vertAlign w:val="superscript"/>
              </w:rPr>
            </w:pPr>
            <w:r w:rsidRPr="00CB59F3">
              <w:rPr>
                <w:rFonts w:ascii="Times New Roman" w:eastAsia="Arial Unicode MS" w:hAnsi="Times New Roman"/>
                <w:sz w:val="24"/>
                <w:szCs w:val="24"/>
              </w:rPr>
              <w:t>m</w:t>
            </w:r>
            <w:r w:rsidRPr="00CB59F3">
              <w:rPr>
                <w:rFonts w:ascii="Times New Roman" w:eastAsia="Arial Unicode MS" w:hAnsi="Times New Roman"/>
                <w:sz w:val="24"/>
                <w:szCs w:val="24"/>
                <w:vertAlign w:val="superscript"/>
              </w:rPr>
              <w:t>2</w:t>
            </w:r>
            <w:r w:rsidRPr="00CB59F3">
              <w:rPr>
                <w:rFonts w:ascii="Times New Roman" w:eastAsia="Arial Unicode MS" w:hAnsi="Times New Roman"/>
                <w:sz w:val="24"/>
                <w:szCs w:val="24"/>
              </w:rPr>
              <w:t>/kişi</w:t>
            </w:r>
          </w:p>
        </w:tc>
      </w:tr>
      <w:tr w:rsidR="00E41F45" w:rsidRPr="00CB59F3" w:rsidTr="00DD5DA6">
        <w:trPr>
          <w:trHeight w:val="456"/>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Konferans salonu, çok amaçlı salonlar (balo </w:t>
            </w:r>
            <w:proofErr w:type="spellStart"/>
            <w:r w:rsidRPr="00CB59F3">
              <w:rPr>
                <w:rFonts w:ascii="Times New Roman" w:eastAsia="Arial Unicode MS" w:hAnsi="Times New Roman"/>
                <w:sz w:val="24"/>
                <w:szCs w:val="24"/>
              </w:rPr>
              <w:t>vs</w:t>
            </w:r>
            <w:proofErr w:type="spellEnd"/>
            <w:r w:rsidRPr="00CB59F3">
              <w:rPr>
                <w:rFonts w:ascii="Times New Roman" w:eastAsia="Arial Unicode MS" w:hAnsi="Times New Roman"/>
                <w:sz w:val="24"/>
                <w:szCs w:val="24"/>
              </w:rPr>
              <w:t>), lokanta, kantin, bekleme salonları, konser salonları, sinema ve tiyatro salonları, topluma açık stüdyo, düğün salonu vb.</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p>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1.5</w:t>
            </w:r>
          </w:p>
        </w:tc>
      </w:tr>
      <w:tr w:rsidR="00E41F45" w:rsidRPr="00CB59F3" w:rsidTr="00DD5DA6">
        <w:trPr>
          <w:cantSplit/>
          <w:trHeight w:val="251"/>
        </w:trPr>
        <w:tc>
          <w:tcPr>
            <w:tcW w:w="569" w:type="dxa"/>
            <w:vMerge w:val="restart"/>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lastRenderedPageBreak/>
              <w:t>2</w:t>
            </w:r>
          </w:p>
        </w:tc>
        <w:tc>
          <w:tcPr>
            <w:tcW w:w="3211" w:type="dxa"/>
            <w:vMerge w:val="restart"/>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 xml:space="preserve">Dans salonları, bar, gece kulüpleri ve benzeri yerler </w:t>
            </w:r>
          </w:p>
        </w:tc>
        <w:tc>
          <w:tcPr>
            <w:tcW w:w="28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ind w:firstLine="72"/>
              <w:jc w:val="both"/>
              <w:rPr>
                <w:rFonts w:ascii="Times New Roman" w:eastAsia="Arial Unicode MS" w:hAnsi="Times New Roman"/>
                <w:sz w:val="24"/>
                <w:szCs w:val="24"/>
              </w:rPr>
            </w:pPr>
            <w:r w:rsidRPr="00CB59F3">
              <w:rPr>
                <w:rFonts w:ascii="Times New Roman" w:eastAsia="Arial Unicode MS" w:hAnsi="Times New Roman"/>
                <w:sz w:val="24"/>
                <w:szCs w:val="24"/>
              </w:rPr>
              <w:t>Oturulan kısımları için</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1.0</w:t>
            </w:r>
          </w:p>
        </w:tc>
      </w:tr>
      <w:tr w:rsidR="00E41F45" w:rsidRPr="00CB59F3" w:rsidTr="00DD5DA6">
        <w:trPr>
          <w:cantSplit/>
          <w:trHeight w:val="285"/>
        </w:trPr>
        <w:tc>
          <w:tcPr>
            <w:tcW w:w="569" w:type="dxa"/>
            <w:vMerge/>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p>
        </w:tc>
        <w:tc>
          <w:tcPr>
            <w:tcW w:w="3211" w:type="dxa"/>
            <w:vMerge/>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ind w:firstLine="72"/>
              <w:jc w:val="both"/>
              <w:rPr>
                <w:rFonts w:ascii="Times New Roman" w:eastAsia="Arial Unicode MS" w:hAnsi="Times New Roman"/>
                <w:sz w:val="24"/>
                <w:szCs w:val="24"/>
              </w:rPr>
            </w:pPr>
            <w:r w:rsidRPr="00CB59F3">
              <w:rPr>
                <w:rFonts w:ascii="Times New Roman" w:eastAsia="Arial Unicode MS" w:hAnsi="Times New Roman"/>
                <w:sz w:val="24"/>
                <w:szCs w:val="24"/>
              </w:rPr>
              <w:t>Ayakta durulan kısımları için</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0.5</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3</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Sergi alanları, stüdyolar (film, radyo, televizyon, kayıt)</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1.5</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4</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Terminallerin yolcu geliş gidiş bekleme salonları </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5</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highlight w:val="yellow"/>
              </w:rPr>
            </w:pPr>
            <w:r w:rsidRPr="00CB59F3">
              <w:rPr>
                <w:rFonts w:ascii="Times New Roman" w:eastAsia="Arial Unicode MS" w:hAnsi="Times New Roman"/>
                <w:sz w:val="24"/>
                <w:szCs w:val="24"/>
                <w:highlight w:val="yellow"/>
              </w:rPr>
              <w:t>Derslikler, bilgisayar odaları, seminer salonları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highlight w:val="yellow"/>
              </w:rPr>
            </w:pPr>
            <w:r w:rsidRPr="00CB59F3">
              <w:rPr>
                <w:rFonts w:ascii="Times New Roman" w:eastAsia="Arial Unicode MS" w:hAnsi="Times New Roman"/>
                <w:sz w:val="24"/>
                <w:szCs w:val="24"/>
                <w:highlight w:val="yellow"/>
              </w:rPr>
              <w:t>1.5</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6</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Resepsiyon alanları, bekleme alanları,  </w:t>
            </w:r>
            <w:proofErr w:type="spellStart"/>
            <w:r w:rsidRPr="00CB59F3">
              <w:rPr>
                <w:rFonts w:ascii="Times New Roman" w:eastAsia="Arial Unicode MS" w:hAnsi="Times New Roman"/>
                <w:sz w:val="24"/>
                <w:szCs w:val="24"/>
              </w:rPr>
              <w:t>atrium</w:t>
            </w:r>
            <w:proofErr w:type="spellEnd"/>
            <w:r w:rsidRPr="00CB59F3">
              <w:rPr>
                <w:rFonts w:ascii="Times New Roman" w:eastAsia="Arial Unicode MS" w:hAnsi="Times New Roman"/>
                <w:sz w:val="24"/>
                <w:szCs w:val="24"/>
              </w:rPr>
              <w:t xml:space="preserve"> zemini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7</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Çok amaçlı spor tesisleri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8</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Süpermarketler, mağazalar, dükkânlar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5</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9</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Sanat galerileri, müzeler, atölyeler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5</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10</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proofErr w:type="spellStart"/>
            <w:r w:rsidRPr="00CB59F3">
              <w:rPr>
                <w:rFonts w:ascii="Times New Roman" w:eastAsia="Arial Unicode MS" w:hAnsi="Times New Roman"/>
                <w:sz w:val="24"/>
                <w:szCs w:val="24"/>
              </w:rPr>
              <w:t>Fitnes</w:t>
            </w:r>
            <w:proofErr w:type="spellEnd"/>
            <w:r w:rsidRPr="00CB59F3">
              <w:rPr>
                <w:rFonts w:ascii="Times New Roman" w:eastAsia="Arial Unicode MS" w:hAnsi="Times New Roman"/>
                <w:sz w:val="24"/>
                <w:szCs w:val="24"/>
              </w:rPr>
              <w:t xml:space="preserve"> merkezleri, aerobik salonları, okuma salonları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5</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11</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Ofisler, dernek merkezleri, halk kütüphaneleri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12</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highlight w:val="yellow"/>
              </w:rPr>
            </w:pPr>
            <w:r w:rsidRPr="00CB59F3">
              <w:rPr>
                <w:rFonts w:ascii="Times New Roman" w:eastAsia="Arial Unicode MS" w:hAnsi="Times New Roman"/>
                <w:sz w:val="24"/>
                <w:szCs w:val="24"/>
                <w:highlight w:val="yellow"/>
              </w:rPr>
              <w:t>Öğrenci yatak odaları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highlight w:val="yellow"/>
              </w:rPr>
            </w:pPr>
            <w:r w:rsidRPr="00CB59F3">
              <w:rPr>
                <w:rFonts w:ascii="Times New Roman" w:eastAsia="Arial Unicode MS" w:hAnsi="Times New Roman"/>
                <w:sz w:val="24"/>
                <w:szCs w:val="24"/>
                <w:highlight w:val="yellow"/>
              </w:rPr>
              <w:t>10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13</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Paketleme yerleri, fabrika üretim alanları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14</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Hastane yatak odaları, hemşire odaları</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20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15</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Mutfaklar, çamaşırhaneler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10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16</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Otel yatak odaları </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20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17</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Hastane </w:t>
            </w:r>
            <w:proofErr w:type="spellStart"/>
            <w:r w:rsidRPr="00CB59F3">
              <w:rPr>
                <w:rFonts w:ascii="Times New Roman" w:eastAsia="Arial Unicode MS" w:hAnsi="Times New Roman"/>
                <w:sz w:val="24"/>
                <w:szCs w:val="24"/>
              </w:rPr>
              <w:t>laboratuarları</w:t>
            </w:r>
            <w:proofErr w:type="spellEnd"/>
            <w:r w:rsidRPr="00CB59F3">
              <w:rPr>
                <w:rFonts w:ascii="Times New Roman" w:eastAsia="Arial Unicode MS" w:hAnsi="Times New Roman"/>
                <w:sz w:val="24"/>
                <w:szCs w:val="24"/>
              </w:rPr>
              <w:t>, eczaneler</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20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18</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Muayenehane, öğrenci </w:t>
            </w:r>
            <w:proofErr w:type="spellStart"/>
            <w:r w:rsidRPr="00CB59F3">
              <w:rPr>
                <w:rFonts w:ascii="Times New Roman" w:eastAsia="Arial Unicode MS" w:hAnsi="Times New Roman"/>
                <w:sz w:val="24"/>
                <w:szCs w:val="24"/>
              </w:rPr>
              <w:t>laboratuarları</w:t>
            </w:r>
            <w:proofErr w:type="spellEnd"/>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5</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19</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Depolar, ambarlar, makina daireleri</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p>
        </w:tc>
      </w:tr>
      <w:tr w:rsidR="00E41F45" w:rsidRPr="00CB59F3" w:rsidTr="00DD5DA6">
        <w:trPr>
          <w:trHeight w:val="77"/>
        </w:trPr>
        <w:tc>
          <w:tcPr>
            <w:tcW w:w="569"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rPr>
                <w:rFonts w:ascii="Times New Roman" w:eastAsia="Arial Unicode MS" w:hAnsi="Times New Roman"/>
                <w:sz w:val="24"/>
                <w:szCs w:val="24"/>
              </w:rPr>
            </w:pPr>
            <w:r w:rsidRPr="00CB59F3">
              <w:rPr>
                <w:rFonts w:ascii="Times New Roman" w:eastAsia="Arial Unicode MS" w:hAnsi="Times New Roman"/>
                <w:sz w:val="24"/>
                <w:szCs w:val="24"/>
              </w:rPr>
              <w:t>20</w:t>
            </w:r>
          </w:p>
        </w:tc>
        <w:tc>
          <w:tcPr>
            <w:tcW w:w="6091" w:type="dxa"/>
            <w:gridSpan w:val="2"/>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Otoparklar </w:t>
            </w:r>
          </w:p>
        </w:tc>
        <w:tc>
          <w:tcPr>
            <w:tcW w:w="1980" w:type="dxa"/>
            <w:tcBorders>
              <w:top w:val="single" w:sz="4" w:space="0" w:color="auto"/>
              <w:left w:val="single" w:sz="4" w:space="0" w:color="auto"/>
              <w:bottom w:val="single" w:sz="4" w:space="0" w:color="auto"/>
              <w:right w:val="single" w:sz="4" w:space="0" w:color="auto"/>
            </w:tcBorders>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30</w:t>
            </w:r>
          </w:p>
        </w:tc>
      </w:tr>
      <w:tr w:rsidR="00E41F45" w:rsidRPr="00CB59F3" w:rsidTr="00DD5DA6">
        <w:tblPrEx>
          <w:tblCellMar>
            <w:left w:w="70" w:type="dxa"/>
            <w:right w:w="70" w:type="dxa"/>
          </w:tblCellMar>
          <w:tblLook w:val="0000" w:firstRow="0" w:lastRow="0" w:firstColumn="0" w:lastColumn="0" w:noHBand="0" w:noVBand="0"/>
        </w:tblPrEx>
        <w:trPr>
          <w:trHeight w:val="435"/>
        </w:trPr>
        <w:tc>
          <w:tcPr>
            <w:tcW w:w="8640" w:type="dxa"/>
            <w:gridSpan w:val="4"/>
          </w:tcPr>
          <w:p w:rsidR="00E41F45" w:rsidRPr="00CB59F3" w:rsidRDefault="00E41F45" w:rsidP="00DD5DA6">
            <w:pPr>
              <w:spacing w:after="120"/>
              <w:jc w:val="both"/>
              <w:rPr>
                <w:rFonts w:ascii="Times New Roman" w:hAnsi="Times New Roman"/>
                <w:sz w:val="24"/>
                <w:szCs w:val="24"/>
              </w:rPr>
            </w:pPr>
            <w:r w:rsidRPr="00CB59F3">
              <w:rPr>
                <w:rFonts w:ascii="Times New Roman" w:eastAsia="Arial Unicode MS" w:hAnsi="Times New Roman"/>
                <w:sz w:val="24"/>
                <w:szCs w:val="24"/>
              </w:rPr>
              <w:t xml:space="preserve">Kullanıcı yükü; gerekli kaçış ve panik hesaplarında kullanılmak üzere 1, 2, 3 ve 4. satırlarda </w:t>
            </w:r>
            <w:proofErr w:type="spellStart"/>
            <w:r w:rsidRPr="00CB59F3">
              <w:rPr>
                <w:rFonts w:ascii="Times New Roman" w:eastAsia="Arial Unicode MS" w:hAnsi="Times New Roman"/>
                <w:sz w:val="24"/>
                <w:szCs w:val="24"/>
              </w:rPr>
              <w:t>yeralan</w:t>
            </w:r>
            <w:proofErr w:type="spellEnd"/>
            <w:r w:rsidRPr="00CB59F3">
              <w:rPr>
                <w:rFonts w:ascii="Times New Roman" w:eastAsia="Arial Unicode MS" w:hAnsi="Times New Roman"/>
                <w:sz w:val="24"/>
                <w:szCs w:val="24"/>
              </w:rPr>
              <w:t xml:space="preserve"> kullanım alanlarında net alana, diğer satırlarda </w:t>
            </w:r>
            <w:proofErr w:type="spellStart"/>
            <w:r w:rsidRPr="00CB59F3">
              <w:rPr>
                <w:rFonts w:ascii="Times New Roman" w:eastAsia="Arial Unicode MS" w:hAnsi="Times New Roman"/>
                <w:sz w:val="24"/>
                <w:szCs w:val="24"/>
              </w:rPr>
              <w:t>yeralan</w:t>
            </w:r>
            <w:proofErr w:type="spellEnd"/>
            <w:r w:rsidRPr="00CB59F3">
              <w:rPr>
                <w:rFonts w:ascii="Times New Roman" w:eastAsia="Arial Unicode MS" w:hAnsi="Times New Roman"/>
                <w:sz w:val="24"/>
                <w:szCs w:val="24"/>
              </w:rPr>
              <w:t xml:space="preserve"> kullanım alanları için brüt alana göre hesaplanır. Kişi sayısı belirli olan mahallerde, yukarıdaki değerlere göre hesaplanan değerden az olmamak üzere, belirtilen kişi sayısı esas alınır.</w:t>
            </w:r>
          </w:p>
        </w:tc>
      </w:tr>
    </w:tbl>
    <w:p w:rsidR="00E41F45" w:rsidRPr="00CB59F3" w:rsidRDefault="00E41F45" w:rsidP="00E41F45">
      <w:pPr>
        <w:pStyle w:val="Balk4"/>
        <w:tabs>
          <w:tab w:val="left" w:pos="900"/>
        </w:tabs>
      </w:pPr>
    </w:p>
    <w:p w:rsidR="00E41F45" w:rsidRPr="00CB59F3" w:rsidRDefault="00E41F45" w:rsidP="00E41F45">
      <w:pPr>
        <w:pStyle w:val="Balk4"/>
        <w:tabs>
          <w:tab w:val="left" w:pos="900"/>
        </w:tabs>
      </w:pPr>
    </w:p>
    <w:p w:rsidR="00E41F45" w:rsidRPr="00CB59F3" w:rsidRDefault="00E41F45" w:rsidP="00E41F45">
      <w:pPr>
        <w:pStyle w:val="Balk4"/>
        <w:tabs>
          <w:tab w:val="left" w:pos="900"/>
        </w:tabs>
      </w:pPr>
    </w:p>
    <w:p w:rsidR="00E41F45" w:rsidRPr="00CB59F3" w:rsidRDefault="00E41F45" w:rsidP="00E41F45">
      <w:pPr>
        <w:pStyle w:val="Balk4"/>
        <w:tabs>
          <w:tab w:val="left" w:pos="900"/>
        </w:tabs>
      </w:pPr>
    </w:p>
    <w:p w:rsidR="00E41F45" w:rsidRPr="00CB59F3" w:rsidRDefault="00E41F45" w:rsidP="00E41F45">
      <w:pPr>
        <w:pStyle w:val="Balk4"/>
        <w:tabs>
          <w:tab w:val="left" w:pos="900"/>
        </w:tabs>
        <w:rPr>
          <w:i/>
        </w:rPr>
      </w:pPr>
      <w:r w:rsidRPr="00CB59F3">
        <w:t>Ek-5/B Çıkışlara Götüren En Uzun Kaçış Uzaklıkları ve Birim Genişlikleri</w:t>
      </w:r>
    </w:p>
    <w:p w:rsidR="00E41F45" w:rsidRPr="00CB59F3" w:rsidRDefault="00E41F45" w:rsidP="00E41F45">
      <w:pPr>
        <w:rPr>
          <w:sz w:val="24"/>
          <w:szCs w:val="24"/>
        </w:rPr>
      </w:pPr>
    </w:p>
    <w:tbl>
      <w:tblPr>
        <w:tblW w:w="999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8"/>
        <w:gridCol w:w="853"/>
        <w:gridCol w:w="719"/>
        <w:gridCol w:w="720"/>
        <w:gridCol w:w="720"/>
        <w:gridCol w:w="900"/>
        <w:gridCol w:w="904"/>
        <w:gridCol w:w="14"/>
        <w:gridCol w:w="886"/>
        <w:gridCol w:w="694"/>
        <w:gridCol w:w="926"/>
        <w:gridCol w:w="900"/>
        <w:gridCol w:w="23"/>
      </w:tblGrid>
      <w:tr w:rsidR="00E41F45" w:rsidRPr="00CB59F3" w:rsidTr="00DD5DA6">
        <w:trPr>
          <w:gridAfter w:val="1"/>
          <w:wAfter w:w="23" w:type="dxa"/>
          <w:trHeight w:val="555"/>
        </w:trPr>
        <w:tc>
          <w:tcPr>
            <w:tcW w:w="1696" w:type="dxa"/>
          </w:tcPr>
          <w:p w:rsidR="00E41F45" w:rsidRPr="00CB59F3" w:rsidRDefault="00E41F45" w:rsidP="00DD5DA6">
            <w:pPr>
              <w:rPr>
                <w:rFonts w:ascii="Times New Roman" w:hAnsi="Times New Roman"/>
                <w:sz w:val="24"/>
                <w:szCs w:val="24"/>
              </w:rPr>
            </w:pPr>
          </w:p>
          <w:p w:rsidR="00E41F45" w:rsidRPr="00CB59F3" w:rsidRDefault="00E41F45" w:rsidP="00DD5DA6">
            <w:pPr>
              <w:rPr>
                <w:rFonts w:ascii="Times New Roman" w:hAnsi="Times New Roman"/>
                <w:sz w:val="24"/>
                <w:szCs w:val="24"/>
              </w:rPr>
            </w:pPr>
            <w:r w:rsidRPr="00CB59F3">
              <w:rPr>
                <w:rFonts w:ascii="Times New Roman" w:hAnsi="Times New Roman"/>
                <w:sz w:val="24"/>
                <w:szCs w:val="24"/>
              </w:rPr>
              <w:t>Kullanım Sınıfı</w:t>
            </w:r>
          </w:p>
        </w:tc>
        <w:tc>
          <w:tcPr>
            <w:tcW w:w="1610" w:type="dxa"/>
            <w:gridSpan w:val="3"/>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Tek yön</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en çok uzaklık (m)</w:t>
            </w:r>
          </w:p>
        </w:tc>
        <w:tc>
          <w:tcPr>
            <w:tcW w:w="1440" w:type="dxa"/>
            <w:gridSpan w:val="2"/>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İki yön</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en çok uzaklık (m)</w:t>
            </w:r>
          </w:p>
        </w:tc>
        <w:tc>
          <w:tcPr>
            <w:tcW w:w="3398" w:type="dxa"/>
            <w:gridSpan w:val="5"/>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Birim genişlik için kişi sayısı</w:t>
            </w:r>
          </w:p>
          <w:p w:rsidR="00E41F45" w:rsidRPr="00CB59F3" w:rsidRDefault="00E41F45" w:rsidP="00DD5DA6">
            <w:pPr>
              <w:jc w:val="center"/>
              <w:rPr>
                <w:rFonts w:ascii="Times New Roman" w:hAnsi="Times New Roman"/>
                <w:sz w:val="24"/>
                <w:szCs w:val="24"/>
              </w:rPr>
            </w:pPr>
          </w:p>
        </w:tc>
        <w:tc>
          <w:tcPr>
            <w:tcW w:w="1826" w:type="dxa"/>
            <w:gridSpan w:val="2"/>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Çıkmaz koridor</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 xml:space="preserve">en çok uzaklık(m) </w:t>
            </w:r>
          </w:p>
        </w:tc>
      </w:tr>
      <w:tr w:rsidR="00E41F45" w:rsidRPr="00CB59F3" w:rsidTr="00DD5DA6">
        <w:trPr>
          <w:gridAfter w:val="1"/>
          <w:wAfter w:w="23" w:type="dxa"/>
          <w:cantSplit/>
          <w:trHeight w:val="465"/>
        </w:trPr>
        <w:tc>
          <w:tcPr>
            <w:tcW w:w="1696" w:type="dxa"/>
            <w:vMerge w:val="restart"/>
            <w:tcBorders>
              <w:top w:val="single" w:sz="4" w:space="0" w:color="auto"/>
            </w:tcBorders>
          </w:tcPr>
          <w:p w:rsidR="00E41F45" w:rsidRPr="00CB59F3" w:rsidRDefault="00E41F45" w:rsidP="00DD5DA6">
            <w:pPr>
              <w:rPr>
                <w:rFonts w:ascii="Times New Roman" w:hAnsi="Times New Roman"/>
                <w:sz w:val="24"/>
                <w:szCs w:val="24"/>
              </w:rPr>
            </w:pPr>
          </w:p>
        </w:tc>
        <w:tc>
          <w:tcPr>
            <w:tcW w:w="891" w:type="dxa"/>
            <w:gridSpan w:val="2"/>
            <w:vMerge w:val="restart"/>
            <w:tcBorders>
              <w:top w:val="single" w:sz="4" w:space="0" w:color="auto"/>
            </w:tcBorders>
            <w:vAlign w:val="center"/>
          </w:tcPr>
          <w:p w:rsidR="00E41F45" w:rsidRPr="00CB59F3" w:rsidRDefault="00E41F45" w:rsidP="00DD5DA6">
            <w:pPr>
              <w:ind w:left="-76" w:right="-64"/>
              <w:jc w:val="center"/>
              <w:rPr>
                <w:rFonts w:ascii="Times New Roman" w:hAnsi="Times New Roman"/>
                <w:sz w:val="24"/>
                <w:szCs w:val="24"/>
              </w:rPr>
            </w:pPr>
          </w:p>
          <w:p w:rsidR="00E41F45" w:rsidRPr="00CB59F3" w:rsidRDefault="00E41F45" w:rsidP="00DD5DA6">
            <w:pPr>
              <w:ind w:left="-76" w:right="-64"/>
              <w:jc w:val="center"/>
              <w:rPr>
                <w:rFonts w:ascii="Times New Roman" w:hAnsi="Times New Roman"/>
                <w:sz w:val="24"/>
                <w:szCs w:val="24"/>
              </w:rPr>
            </w:pPr>
          </w:p>
          <w:p w:rsidR="00E41F45" w:rsidRPr="00CB59F3" w:rsidRDefault="00E41F45" w:rsidP="00DD5DA6">
            <w:pPr>
              <w:ind w:left="-76" w:right="-64"/>
              <w:jc w:val="center"/>
              <w:rPr>
                <w:rFonts w:ascii="Times New Roman" w:hAnsi="Times New Roman"/>
                <w:sz w:val="24"/>
                <w:szCs w:val="24"/>
              </w:rPr>
            </w:pPr>
            <w:r w:rsidRPr="00CB59F3">
              <w:rPr>
                <w:rFonts w:ascii="Times New Roman" w:hAnsi="Times New Roman"/>
                <w:sz w:val="24"/>
                <w:szCs w:val="24"/>
              </w:rPr>
              <w:t>Yağmurlama Sistemi yok</w:t>
            </w:r>
          </w:p>
        </w:tc>
        <w:tc>
          <w:tcPr>
            <w:tcW w:w="719" w:type="dxa"/>
            <w:vMerge w:val="restart"/>
            <w:tcBorders>
              <w:top w:val="single" w:sz="4" w:space="0" w:color="auto"/>
            </w:tcBorders>
            <w:vAlign w:val="center"/>
          </w:tcPr>
          <w:p w:rsidR="00E41F45" w:rsidRPr="00CB59F3" w:rsidRDefault="00E41F45" w:rsidP="00DD5DA6">
            <w:pPr>
              <w:ind w:left="-70" w:right="-82"/>
              <w:jc w:val="center"/>
              <w:rPr>
                <w:rFonts w:ascii="Times New Roman" w:hAnsi="Times New Roman"/>
                <w:sz w:val="24"/>
                <w:szCs w:val="24"/>
              </w:rPr>
            </w:pPr>
            <w:r w:rsidRPr="00CB59F3">
              <w:rPr>
                <w:rFonts w:ascii="Times New Roman" w:hAnsi="Times New Roman"/>
                <w:sz w:val="24"/>
                <w:szCs w:val="24"/>
              </w:rPr>
              <w:t>Yağmurlama Sistemli</w:t>
            </w:r>
          </w:p>
        </w:tc>
        <w:tc>
          <w:tcPr>
            <w:tcW w:w="720" w:type="dxa"/>
            <w:vMerge w:val="restart"/>
            <w:tcBorders>
              <w:top w:val="single" w:sz="4" w:space="0" w:color="auto"/>
            </w:tcBorders>
            <w:vAlign w:val="center"/>
          </w:tcPr>
          <w:p w:rsidR="00E41F45" w:rsidRPr="00CB59F3" w:rsidRDefault="00E41F45" w:rsidP="00DD5DA6">
            <w:pPr>
              <w:ind w:left="-70" w:right="-70"/>
              <w:jc w:val="center"/>
              <w:rPr>
                <w:rFonts w:ascii="Times New Roman" w:hAnsi="Times New Roman"/>
                <w:sz w:val="24"/>
                <w:szCs w:val="24"/>
              </w:rPr>
            </w:pPr>
            <w:r w:rsidRPr="00CB59F3">
              <w:rPr>
                <w:rFonts w:ascii="Times New Roman" w:hAnsi="Times New Roman"/>
                <w:sz w:val="24"/>
                <w:szCs w:val="24"/>
              </w:rPr>
              <w:t>Yağmurlama Sistemi yok</w:t>
            </w:r>
          </w:p>
        </w:tc>
        <w:tc>
          <w:tcPr>
            <w:tcW w:w="720" w:type="dxa"/>
            <w:vMerge w:val="restart"/>
            <w:tcBorders>
              <w:top w:val="single" w:sz="4" w:space="0" w:color="auto"/>
            </w:tcBorders>
            <w:vAlign w:val="center"/>
          </w:tcPr>
          <w:p w:rsidR="00E41F45" w:rsidRPr="00CB59F3" w:rsidRDefault="00E41F45" w:rsidP="00DD5DA6">
            <w:pPr>
              <w:ind w:left="-70" w:right="-82"/>
              <w:jc w:val="center"/>
              <w:rPr>
                <w:rFonts w:ascii="Times New Roman" w:hAnsi="Times New Roman"/>
                <w:sz w:val="24"/>
                <w:szCs w:val="24"/>
              </w:rPr>
            </w:pPr>
            <w:r w:rsidRPr="00CB59F3">
              <w:rPr>
                <w:rFonts w:ascii="Times New Roman" w:hAnsi="Times New Roman"/>
                <w:sz w:val="24"/>
                <w:szCs w:val="24"/>
              </w:rPr>
              <w:t>Yağmurlama Sistemli</w:t>
            </w:r>
          </w:p>
        </w:tc>
        <w:tc>
          <w:tcPr>
            <w:tcW w:w="1818" w:type="dxa"/>
            <w:gridSpan w:val="3"/>
            <w:tcBorders>
              <w:top w:val="single" w:sz="4" w:space="0" w:color="auto"/>
            </w:tcBorders>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Kapı Açıklıklarında</w:t>
            </w:r>
          </w:p>
        </w:tc>
        <w:tc>
          <w:tcPr>
            <w:tcW w:w="886" w:type="dxa"/>
            <w:vMerge w:val="restart"/>
            <w:tcBorders>
              <w:top w:val="single" w:sz="4" w:space="0" w:color="auto"/>
            </w:tcBorders>
            <w:vAlign w:val="center"/>
          </w:tcPr>
          <w:p w:rsidR="00E41F45" w:rsidRPr="00CB59F3" w:rsidRDefault="00E41F45" w:rsidP="00DD5DA6">
            <w:pPr>
              <w:ind w:left="-70" w:right="-70"/>
              <w:jc w:val="center"/>
              <w:rPr>
                <w:rFonts w:ascii="Times New Roman" w:hAnsi="Times New Roman"/>
                <w:sz w:val="24"/>
                <w:szCs w:val="24"/>
              </w:rPr>
            </w:pPr>
          </w:p>
          <w:p w:rsidR="00E41F45" w:rsidRPr="00CB59F3" w:rsidRDefault="00E41F45" w:rsidP="00DD5DA6">
            <w:pPr>
              <w:ind w:left="-70" w:right="-70"/>
              <w:jc w:val="center"/>
              <w:rPr>
                <w:rFonts w:ascii="Times New Roman" w:hAnsi="Times New Roman"/>
                <w:sz w:val="24"/>
                <w:szCs w:val="24"/>
              </w:rPr>
            </w:pPr>
            <w:r w:rsidRPr="00CB59F3">
              <w:rPr>
                <w:rFonts w:ascii="Times New Roman" w:hAnsi="Times New Roman"/>
                <w:sz w:val="24"/>
                <w:szCs w:val="24"/>
              </w:rPr>
              <w:t>Kaçış Merdivenlerinde</w:t>
            </w:r>
          </w:p>
        </w:tc>
        <w:tc>
          <w:tcPr>
            <w:tcW w:w="694" w:type="dxa"/>
            <w:vMerge w:val="restart"/>
            <w:tcBorders>
              <w:top w:val="single" w:sz="4" w:space="0" w:color="auto"/>
            </w:tcBorders>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ind w:left="-70" w:right="-70"/>
              <w:jc w:val="center"/>
              <w:rPr>
                <w:rFonts w:ascii="Times New Roman" w:hAnsi="Times New Roman"/>
                <w:sz w:val="24"/>
                <w:szCs w:val="24"/>
              </w:rPr>
            </w:pPr>
            <w:r w:rsidRPr="00CB59F3">
              <w:rPr>
                <w:rFonts w:ascii="Times New Roman" w:hAnsi="Times New Roman"/>
                <w:sz w:val="24"/>
                <w:szCs w:val="24"/>
              </w:rPr>
              <w:t>Rampalar ve</w:t>
            </w:r>
          </w:p>
          <w:p w:rsidR="00E41F45" w:rsidRPr="00CB59F3" w:rsidRDefault="00E41F45" w:rsidP="00DD5DA6">
            <w:pPr>
              <w:ind w:left="-70" w:right="-70"/>
              <w:jc w:val="center"/>
              <w:rPr>
                <w:rFonts w:ascii="Times New Roman" w:hAnsi="Times New Roman"/>
                <w:sz w:val="24"/>
                <w:szCs w:val="24"/>
              </w:rPr>
            </w:pPr>
            <w:r w:rsidRPr="00CB59F3">
              <w:rPr>
                <w:rFonts w:ascii="Times New Roman" w:hAnsi="Times New Roman"/>
                <w:sz w:val="24"/>
                <w:szCs w:val="24"/>
              </w:rPr>
              <w:t>Koridorlarda</w:t>
            </w:r>
          </w:p>
        </w:tc>
        <w:tc>
          <w:tcPr>
            <w:tcW w:w="1826" w:type="dxa"/>
            <w:gridSpan w:val="2"/>
            <w:tcBorders>
              <w:top w:val="single" w:sz="4" w:space="0" w:color="auto"/>
            </w:tcBorders>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Koridorlar</w:t>
            </w:r>
          </w:p>
        </w:tc>
      </w:tr>
      <w:tr w:rsidR="00E41F45" w:rsidRPr="00CB59F3" w:rsidTr="00DD5DA6">
        <w:trPr>
          <w:gridAfter w:val="1"/>
          <w:wAfter w:w="23" w:type="dxa"/>
          <w:cantSplit/>
          <w:trHeight w:val="480"/>
        </w:trPr>
        <w:tc>
          <w:tcPr>
            <w:tcW w:w="1696" w:type="dxa"/>
            <w:vMerge/>
          </w:tcPr>
          <w:p w:rsidR="00E41F45" w:rsidRPr="00CB59F3" w:rsidRDefault="00E41F45" w:rsidP="00DD5DA6">
            <w:pPr>
              <w:rPr>
                <w:rFonts w:ascii="Times New Roman" w:hAnsi="Times New Roman"/>
                <w:sz w:val="24"/>
                <w:szCs w:val="24"/>
              </w:rPr>
            </w:pPr>
          </w:p>
        </w:tc>
        <w:tc>
          <w:tcPr>
            <w:tcW w:w="891" w:type="dxa"/>
            <w:gridSpan w:val="2"/>
            <w:vMerge/>
            <w:vAlign w:val="center"/>
          </w:tcPr>
          <w:p w:rsidR="00E41F45" w:rsidRPr="00CB59F3" w:rsidRDefault="00E41F45" w:rsidP="00DD5DA6">
            <w:pPr>
              <w:jc w:val="center"/>
              <w:rPr>
                <w:rFonts w:ascii="Times New Roman" w:hAnsi="Times New Roman"/>
                <w:sz w:val="24"/>
                <w:szCs w:val="24"/>
              </w:rPr>
            </w:pPr>
          </w:p>
        </w:tc>
        <w:tc>
          <w:tcPr>
            <w:tcW w:w="719" w:type="dxa"/>
            <w:vMerge/>
            <w:vAlign w:val="center"/>
          </w:tcPr>
          <w:p w:rsidR="00E41F45" w:rsidRPr="00CB59F3" w:rsidRDefault="00E41F45" w:rsidP="00DD5DA6">
            <w:pPr>
              <w:jc w:val="center"/>
              <w:rPr>
                <w:rFonts w:ascii="Times New Roman" w:hAnsi="Times New Roman"/>
                <w:sz w:val="24"/>
                <w:szCs w:val="24"/>
              </w:rPr>
            </w:pPr>
          </w:p>
        </w:tc>
        <w:tc>
          <w:tcPr>
            <w:tcW w:w="720" w:type="dxa"/>
            <w:vMerge/>
            <w:vAlign w:val="center"/>
          </w:tcPr>
          <w:p w:rsidR="00E41F45" w:rsidRPr="00CB59F3" w:rsidRDefault="00E41F45" w:rsidP="00DD5DA6">
            <w:pPr>
              <w:jc w:val="center"/>
              <w:rPr>
                <w:rFonts w:ascii="Times New Roman" w:hAnsi="Times New Roman"/>
                <w:sz w:val="24"/>
                <w:szCs w:val="24"/>
              </w:rPr>
            </w:pPr>
          </w:p>
        </w:tc>
        <w:tc>
          <w:tcPr>
            <w:tcW w:w="720" w:type="dxa"/>
            <w:vMerge/>
            <w:vAlign w:val="center"/>
          </w:tcPr>
          <w:p w:rsidR="00E41F45" w:rsidRPr="00CB59F3" w:rsidRDefault="00E41F45" w:rsidP="00DD5DA6">
            <w:pPr>
              <w:jc w:val="center"/>
              <w:rPr>
                <w:rFonts w:ascii="Times New Roman" w:hAnsi="Times New Roman"/>
                <w:sz w:val="24"/>
                <w:szCs w:val="24"/>
              </w:rPr>
            </w:pPr>
          </w:p>
        </w:tc>
        <w:tc>
          <w:tcPr>
            <w:tcW w:w="900" w:type="dxa"/>
            <w:vAlign w:val="center"/>
          </w:tcPr>
          <w:p w:rsidR="00E41F45" w:rsidRPr="00CB59F3" w:rsidRDefault="00E41F45" w:rsidP="00DD5DA6">
            <w:pPr>
              <w:ind w:left="-70" w:right="-64"/>
              <w:jc w:val="center"/>
              <w:rPr>
                <w:rFonts w:ascii="Times New Roman" w:hAnsi="Times New Roman"/>
                <w:sz w:val="24"/>
                <w:szCs w:val="24"/>
              </w:rPr>
            </w:pPr>
            <w:r w:rsidRPr="00CB59F3">
              <w:rPr>
                <w:rFonts w:ascii="Times New Roman" w:hAnsi="Times New Roman"/>
                <w:sz w:val="24"/>
                <w:szCs w:val="24"/>
              </w:rPr>
              <w:t>Dışarı çıkış kapısı</w:t>
            </w:r>
          </w:p>
          <w:p w:rsidR="00E41F45" w:rsidRPr="00CB59F3" w:rsidRDefault="00E41F45" w:rsidP="00DD5DA6">
            <w:pPr>
              <w:ind w:left="-70" w:right="-64"/>
              <w:jc w:val="center"/>
              <w:rPr>
                <w:rFonts w:ascii="Times New Roman" w:hAnsi="Times New Roman"/>
                <w:sz w:val="24"/>
                <w:szCs w:val="24"/>
              </w:rPr>
            </w:pPr>
          </w:p>
        </w:tc>
        <w:tc>
          <w:tcPr>
            <w:tcW w:w="918" w:type="dxa"/>
            <w:gridSpan w:val="2"/>
            <w:vAlign w:val="center"/>
          </w:tcPr>
          <w:p w:rsidR="00E41F45" w:rsidRPr="00CB59F3" w:rsidRDefault="00E41F45" w:rsidP="00DD5DA6">
            <w:pPr>
              <w:pStyle w:val="Default"/>
              <w:ind w:left="-70" w:right="-64"/>
              <w:jc w:val="center"/>
              <w:rPr>
                <w:rFonts w:ascii="Times New Roman" w:hAnsi="Times New Roman" w:cs="Times New Roman"/>
                <w:color w:val="auto"/>
              </w:rPr>
            </w:pPr>
            <w:r w:rsidRPr="00CB59F3">
              <w:rPr>
                <w:rFonts w:ascii="Times New Roman" w:hAnsi="Times New Roman" w:cs="Times New Roman"/>
                <w:color w:val="auto"/>
              </w:rPr>
              <w:t>Diğer kapılar ve</w:t>
            </w:r>
          </w:p>
          <w:p w:rsidR="00E41F45" w:rsidRPr="00CB59F3" w:rsidRDefault="00E41F45" w:rsidP="00DD5DA6">
            <w:pPr>
              <w:ind w:left="-70" w:right="-64"/>
              <w:jc w:val="center"/>
              <w:rPr>
                <w:rFonts w:ascii="Times New Roman" w:hAnsi="Times New Roman"/>
                <w:sz w:val="24"/>
                <w:szCs w:val="24"/>
              </w:rPr>
            </w:pPr>
            <w:r w:rsidRPr="00CB59F3">
              <w:rPr>
                <w:rFonts w:ascii="Times New Roman" w:hAnsi="Times New Roman"/>
                <w:sz w:val="24"/>
                <w:szCs w:val="24"/>
              </w:rPr>
              <w:t>koridor kapıları</w:t>
            </w:r>
          </w:p>
        </w:tc>
        <w:tc>
          <w:tcPr>
            <w:tcW w:w="886" w:type="dxa"/>
            <w:vMerge/>
            <w:tcBorders>
              <w:bottom w:val="nil"/>
            </w:tcBorders>
            <w:vAlign w:val="center"/>
          </w:tcPr>
          <w:p w:rsidR="00E41F45" w:rsidRPr="00CB59F3" w:rsidRDefault="00E41F45" w:rsidP="00DD5DA6">
            <w:pPr>
              <w:jc w:val="center"/>
              <w:rPr>
                <w:rFonts w:ascii="Times New Roman" w:hAnsi="Times New Roman"/>
                <w:sz w:val="24"/>
                <w:szCs w:val="24"/>
              </w:rPr>
            </w:pPr>
          </w:p>
        </w:tc>
        <w:tc>
          <w:tcPr>
            <w:tcW w:w="694" w:type="dxa"/>
            <w:vMerge/>
            <w:tcBorders>
              <w:bottom w:val="nil"/>
            </w:tcBorders>
            <w:vAlign w:val="center"/>
          </w:tcPr>
          <w:p w:rsidR="00E41F45" w:rsidRPr="00CB59F3" w:rsidRDefault="00E41F45" w:rsidP="00DD5DA6">
            <w:pPr>
              <w:jc w:val="center"/>
              <w:rPr>
                <w:rFonts w:ascii="Times New Roman" w:hAnsi="Times New Roman"/>
                <w:sz w:val="24"/>
                <w:szCs w:val="24"/>
              </w:rPr>
            </w:pPr>
          </w:p>
        </w:tc>
        <w:tc>
          <w:tcPr>
            <w:tcW w:w="926" w:type="dxa"/>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Yağmurlama Sistemi yok</w:t>
            </w:r>
          </w:p>
        </w:tc>
        <w:tc>
          <w:tcPr>
            <w:tcW w:w="900" w:type="dxa"/>
            <w:vAlign w:val="center"/>
          </w:tcPr>
          <w:p w:rsidR="00E41F45" w:rsidRPr="00CB59F3" w:rsidRDefault="00E41F45" w:rsidP="00DD5DA6">
            <w:pPr>
              <w:jc w:val="center"/>
              <w:rPr>
                <w:rFonts w:ascii="Times New Roman" w:hAnsi="Times New Roman"/>
                <w:sz w:val="24"/>
                <w:szCs w:val="24"/>
              </w:rPr>
            </w:pP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Yağmurlama Sistemli</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 xml:space="preserve">Yüksek Tehlikeli Yerler </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50"/>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proofErr w:type="spellStart"/>
            <w:r w:rsidRPr="00CB59F3">
              <w:rPr>
                <w:rFonts w:ascii="Times New Roman" w:hAnsi="Times New Roman" w:cs="Times New Roman"/>
                <w:color w:val="auto"/>
              </w:rPr>
              <w:t>Endüstrî</w:t>
            </w:r>
            <w:proofErr w:type="spellEnd"/>
            <w:r w:rsidRPr="00CB59F3">
              <w:rPr>
                <w:rFonts w:ascii="Times New Roman" w:hAnsi="Times New Roman" w:cs="Times New Roman"/>
                <w:color w:val="auto"/>
              </w:rPr>
              <w:t xml:space="preserve"> Amaçlı Yapılar </w:t>
            </w:r>
            <w:r w:rsidRPr="00CB59F3">
              <w:rPr>
                <w:rFonts w:ascii="Times New Roman" w:hAnsi="Times New Roman" w:cs="Times New Roman"/>
                <w:color w:val="auto"/>
                <w:vertAlign w:val="superscript"/>
              </w:rPr>
              <w:t>(1)</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Yurtlar</w:t>
            </w:r>
            <w:r w:rsidRPr="00CB59F3">
              <w:rPr>
                <w:rFonts w:ascii="Times New Roman" w:hAnsi="Times New Roman" w:cs="Times New Roman"/>
                <w:color w:val="auto"/>
              </w:rPr>
              <w:fldChar w:fldCharType="begin"/>
            </w:r>
            <w:r w:rsidRPr="00CB59F3">
              <w:rPr>
                <w:rFonts w:ascii="Times New Roman" w:hAnsi="Times New Roman" w:cs="Times New Roman"/>
                <w:color w:val="auto"/>
              </w:rPr>
              <w:instrText xml:space="preserve"> XE "Yurtlar" </w:instrText>
            </w:r>
            <w:r w:rsidRPr="00CB59F3">
              <w:rPr>
                <w:rFonts w:ascii="Times New Roman" w:hAnsi="Times New Roman" w:cs="Times New Roman"/>
                <w:color w:val="auto"/>
              </w:rPr>
              <w:fldChar w:fldCharType="end"/>
            </w:r>
            <w:r w:rsidRPr="00CB59F3">
              <w:rPr>
                <w:rFonts w:ascii="Times New Roman" w:hAnsi="Times New Roman" w:cs="Times New Roman"/>
                <w:color w:val="auto"/>
              </w:rPr>
              <w:t>, Yatakhaneler</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Mağazalar</w:t>
            </w:r>
            <w:r w:rsidRPr="00CB59F3">
              <w:rPr>
                <w:rFonts w:ascii="Times New Roman" w:hAnsi="Times New Roman" w:cs="Times New Roman"/>
                <w:color w:val="auto"/>
              </w:rPr>
              <w:fldChar w:fldCharType="begin"/>
            </w:r>
            <w:r w:rsidRPr="00CB59F3">
              <w:rPr>
                <w:rFonts w:ascii="Times New Roman" w:hAnsi="Times New Roman" w:cs="Times New Roman"/>
                <w:color w:val="auto"/>
              </w:rPr>
              <w:instrText xml:space="preserve"> XE "Mağazalar" </w:instrText>
            </w:r>
            <w:r w:rsidRPr="00CB59F3">
              <w:rPr>
                <w:rFonts w:ascii="Times New Roman" w:hAnsi="Times New Roman" w:cs="Times New Roman"/>
                <w:color w:val="auto"/>
              </w:rPr>
              <w:fldChar w:fldCharType="end"/>
            </w:r>
            <w:r w:rsidRPr="00CB59F3">
              <w:rPr>
                <w:rFonts w:ascii="Times New Roman" w:hAnsi="Times New Roman" w:cs="Times New Roman"/>
                <w:color w:val="auto"/>
              </w:rPr>
              <w:t>, Dükkânlar, Marketler</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Büro Binaları</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Otoparklar ve Depolar</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highlight w:val="yellow"/>
              </w:rPr>
              <w:t>Okul</w:t>
            </w:r>
            <w:r w:rsidRPr="00CB59F3">
              <w:rPr>
                <w:rFonts w:ascii="Times New Roman" w:hAnsi="Times New Roman" w:cs="Times New Roman"/>
                <w:color w:val="auto"/>
                <w:highlight w:val="yellow"/>
              </w:rPr>
              <w:fldChar w:fldCharType="begin"/>
            </w:r>
            <w:r w:rsidRPr="00CB59F3">
              <w:rPr>
                <w:rFonts w:ascii="Times New Roman" w:hAnsi="Times New Roman" w:cs="Times New Roman"/>
                <w:color w:val="auto"/>
                <w:highlight w:val="yellow"/>
              </w:rPr>
              <w:instrText xml:space="preserve"> XE "Okullar" </w:instrText>
            </w:r>
            <w:r w:rsidRPr="00CB59F3">
              <w:rPr>
                <w:rFonts w:ascii="Times New Roman" w:hAnsi="Times New Roman" w:cs="Times New Roman"/>
                <w:color w:val="auto"/>
                <w:highlight w:val="yellow"/>
              </w:rPr>
              <w:fldChar w:fldCharType="end"/>
            </w:r>
            <w:r w:rsidRPr="00CB59F3">
              <w:rPr>
                <w:rFonts w:ascii="Times New Roman" w:hAnsi="Times New Roman" w:cs="Times New Roman"/>
                <w:color w:val="auto"/>
                <w:highlight w:val="yellow"/>
              </w:rPr>
              <w:t xml:space="preserve"> ve Eğitim Yapıları</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75 </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Toplanma Amaçlı Binalar</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Hastaneler, Huzurevleri</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25 </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208"/>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Oteller</w:t>
            </w:r>
            <w:r w:rsidRPr="00CB59F3">
              <w:rPr>
                <w:rFonts w:ascii="Times New Roman" w:hAnsi="Times New Roman" w:cs="Times New Roman"/>
                <w:color w:val="auto"/>
              </w:rPr>
              <w:fldChar w:fldCharType="begin"/>
            </w:r>
            <w:r w:rsidRPr="00CB59F3">
              <w:rPr>
                <w:rFonts w:ascii="Times New Roman" w:hAnsi="Times New Roman" w:cs="Times New Roman"/>
                <w:color w:val="auto"/>
              </w:rPr>
              <w:instrText xml:space="preserve"> XE "Oteller" </w:instrText>
            </w:r>
            <w:r w:rsidRPr="00CB59F3">
              <w:rPr>
                <w:rFonts w:ascii="Times New Roman" w:hAnsi="Times New Roman" w:cs="Times New Roman"/>
                <w:color w:val="auto"/>
              </w:rPr>
              <w:fldChar w:fldCharType="end"/>
            </w:r>
            <w:r w:rsidRPr="00CB59F3">
              <w:rPr>
                <w:rFonts w:ascii="Times New Roman" w:hAnsi="Times New Roman" w:cs="Times New Roman"/>
                <w:color w:val="auto"/>
              </w:rPr>
              <w:t>, Pansiyonlar</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20 </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23" w:type="dxa"/>
          <w:trHeight w:val="316"/>
        </w:trPr>
        <w:tc>
          <w:tcPr>
            <w:tcW w:w="1734"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ind w:left="-38" w:right="-11"/>
              <w:rPr>
                <w:rFonts w:ascii="Times New Roman" w:hAnsi="Times New Roman" w:cs="Times New Roman"/>
                <w:color w:val="auto"/>
              </w:rPr>
            </w:pPr>
            <w:r w:rsidRPr="00CB59F3">
              <w:rPr>
                <w:rFonts w:ascii="Times New Roman" w:hAnsi="Times New Roman" w:cs="Times New Roman"/>
                <w:color w:val="auto"/>
              </w:rPr>
              <w:t xml:space="preserve">Apartmanlar </w:t>
            </w:r>
          </w:p>
        </w:tc>
        <w:tc>
          <w:tcPr>
            <w:tcW w:w="853"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719"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30 </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72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0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40</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694"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50</w:t>
            </w:r>
          </w:p>
        </w:tc>
        <w:tc>
          <w:tcPr>
            <w:tcW w:w="926"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900" w:type="dxa"/>
            <w:tcBorders>
              <w:top w:val="single" w:sz="6" w:space="0" w:color="000000"/>
              <w:left w:val="single" w:sz="6" w:space="0" w:color="000000"/>
              <w:bottom w:val="single" w:sz="6" w:space="0" w:color="000000"/>
              <w:right w:val="single" w:sz="6"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r>
      <w:tr w:rsidR="00E41F45" w:rsidRPr="00CB59F3" w:rsidTr="00DD5DA6">
        <w:trPr>
          <w:trHeight w:val="540"/>
        </w:trPr>
        <w:tc>
          <w:tcPr>
            <w:tcW w:w="9993" w:type="dxa"/>
            <w:gridSpan w:val="14"/>
          </w:tcPr>
          <w:p w:rsidR="00E41F45" w:rsidRPr="00CB59F3" w:rsidRDefault="00E41F45" w:rsidP="00E41F45">
            <w:pPr>
              <w:pStyle w:val="GvdeMetni"/>
              <w:numPr>
                <w:ilvl w:val="0"/>
                <w:numId w:val="23"/>
              </w:numPr>
              <w:tabs>
                <w:tab w:val="clear" w:pos="720"/>
                <w:tab w:val="left" w:pos="0"/>
                <w:tab w:val="left" w:pos="180"/>
                <w:tab w:val="left" w:pos="213"/>
              </w:tabs>
              <w:spacing w:before="0" w:beforeAutospacing="0" w:after="120" w:afterAutospacing="0"/>
              <w:ind w:left="0" w:firstLine="0"/>
              <w:jc w:val="both"/>
              <w:rPr>
                <w:b/>
              </w:rPr>
            </w:pPr>
            <w:r w:rsidRPr="00CB59F3">
              <w:t xml:space="preserve"> Kolay alevlenici ve yoğun duman çıkarıcı malzeme bulundurulmayan endüstriyel amaçlı yapılarda tek ve iki yönlü uzaklık ½ oranında artırılabilir.</w:t>
            </w:r>
          </w:p>
        </w:tc>
      </w:tr>
      <w:tr w:rsidR="00E41F45" w:rsidRPr="00CB59F3" w:rsidTr="00DD5DA6">
        <w:trPr>
          <w:trHeight w:val="750"/>
        </w:trPr>
        <w:tc>
          <w:tcPr>
            <w:tcW w:w="9993" w:type="dxa"/>
            <w:gridSpan w:val="14"/>
          </w:tcPr>
          <w:p w:rsidR="00E41F45" w:rsidRPr="00CB59F3" w:rsidRDefault="00E41F45" w:rsidP="00DD5DA6">
            <w:pPr>
              <w:pStyle w:val="GvdeMetni"/>
              <w:tabs>
                <w:tab w:val="left" w:pos="900"/>
                <w:tab w:val="left" w:pos="1440"/>
              </w:tabs>
              <w:jc w:val="both"/>
            </w:pPr>
            <w:r w:rsidRPr="00CB59F3">
              <w:t>Not: Kaçış mesafeleri için, dış kaçış geçitlerinde yağmurlama sistemli binalardaki, açık otoparklarda ise yağmurlama sistemli otopark kaçış mesafeleri esas alınır.</w:t>
            </w:r>
          </w:p>
          <w:p w:rsidR="00E41F45" w:rsidRPr="00CB59F3" w:rsidRDefault="00E41F45" w:rsidP="00DD5DA6">
            <w:pPr>
              <w:rPr>
                <w:rFonts w:ascii="Times New Roman" w:hAnsi="Times New Roman"/>
                <w:sz w:val="24"/>
                <w:szCs w:val="24"/>
              </w:rPr>
            </w:pPr>
          </w:p>
        </w:tc>
      </w:tr>
    </w:tbl>
    <w:p w:rsidR="00E41F45" w:rsidRPr="00CB59F3" w:rsidRDefault="00E41F45" w:rsidP="00E41F45">
      <w:pPr>
        <w:spacing w:before="200"/>
        <w:rPr>
          <w:rFonts w:ascii="Times New Roman" w:hAnsi="Times New Roman"/>
          <w:b/>
          <w:sz w:val="24"/>
          <w:szCs w:val="24"/>
        </w:rPr>
      </w:pPr>
    </w:p>
    <w:p w:rsidR="00E41F45" w:rsidRPr="00CB59F3" w:rsidRDefault="00E41F45" w:rsidP="00E41F45">
      <w:pPr>
        <w:spacing w:before="200"/>
        <w:rPr>
          <w:rFonts w:ascii="Times New Roman" w:hAnsi="Times New Roman"/>
          <w:b/>
          <w:sz w:val="24"/>
          <w:szCs w:val="24"/>
        </w:rPr>
      </w:pPr>
    </w:p>
    <w:p w:rsidR="00E41F45" w:rsidRPr="00CB59F3" w:rsidRDefault="00E41F45" w:rsidP="00E41F45">
      <w:pPr>
        <w:spacing w:before="200"/>
        <w:rPr>
          <w:rFonts w:ascii="Times New Roman" w:hAnsi="Times New Roman"/>
          <w:b/>
          <w:sz w:val="24"/>
          <w:szCs w:val="24"/>
        </w:rPr>
      </w:pPr>
    </w:p>
    <w:p w:rsidR="00E41F45" w:rsidRPr="00CB59F3" w:rsidRDefault="00E41F45" w:rsidP="00E41F45">
      <w:pPr>
        <w:tabs>
          <w:tab w:val="left" w:pos="2552"/>
        </w:tabs>
        <w:rPr>
          <w:rFonts w:ascii="Times New Roman" w:hAnsi="Times New Roman"/>
          <w:b/>
          <w:sz w:val="24"/>
          <w:szCs w:val="24"/>
        </w:rPr>
      </w:pPr>
      <w:r w:rsidRPr="00CB59F3">
        <w:rPr>
          <w:rFonts w:ascii="Times New Roman" w:hAnsi="Times New Roman"/>
          <w:b/>
          <w:sz w:val="24"/>
          <w:szCs w:val="24"/>
        </w:rPr>
        <w:tab/>
        <w:t>Ek-</w:t>
      </w:r>
      <w:proofErr w:type="gramStart"/>
      <w:r w:rsidRPr="00CB59F3">
        <w:rPr>
          <w:rFonts w:ascii="Times New Roman" w:hAnsi="Times New Roman"/>
          <w:b/>
          <w:sz w:val="24"/>
          <w:szCs w:val="24"/>
        </w:rPr>
        <w:t>6  Bir</w:t>
      </w:r>
      <w:proofErr w:type="gramEnd"/>
      <w:r w:rsidRPr="00CB59F3">
        <w:rPr>
          <w:rFonts w:ascii="Times New Roman" w:hAnsi="Times New Roman"/>
          <w:b/>
          <w:sz w:val="24"/>
          <w:szCs w:val="24"/>
        </w:rPr>
        <w:t xml:space="preserve"> Sıra İçindeki Koltuk Sayısı</w:t>
      </w:r>
    </w:p>
    <w:p w:rsidR="00E41F45" w:rsidRPr="00CB59F3" w:rsidRDefault="00E41F45" w:rsidP="00E41F45">
      <w:pPr>
        <w:jc w:val="center"/>
        <w:rPr>
          <w:rFonts w:ascii="Times New Roman" w:hAnsi="Times New Roman"/>
          <w:b/>
          <w:sz w:val="24"/>
          <w:szCs w:val="24"/>
        </w:rPr>
      </w:pPr>
    </w:p>
    <w:tbl>
      <w:tblPr>
        <w:tblW w:w="666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1"/>
        <w:gridCol w:w="2268"/>
      </w:tblGrid>
      <w:tr w:rsidR="00E41F45" w:rsidRPr="00CB59F3" w:rsidTr="00DD5DA6">
        <w:tc>
          <w:tcPr>
            <w:tcW w:w="1843" w:type="dxa"/>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Sıra genişliği</w:t>
            </w:r>
          </w:p>
        </w:tc>
        <w:tc>
          <w:tcPr>
            <w:tcW w:w="4819" w:type="dxa"/>
            <w:gridSpan w:val="2"/>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Bir sıradaki en çok koltuk sayısı</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mm</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çıkış</w:t>
            </w:r>
            <w:r w:rsidRPr="00CB59F3">
              <w:rPr>
                <w:rFonts w:ascii="Times New Roman" w:hAnsi="Times New Roman"/>
                <w:sz w:val="24"/>
                <w:szCs w:val="24"/>
              </w:rPr>
              <w:fldChar w:fldCharType="begin"/>
            </w:r>
            <w:r w:rsidRPr="00CB59F3">
              <w:rPr>
                <w:rFonts w:ascii="Times New Roman" w:hAnsi="Times New Roman"/>
                <w:sz w:val="24"/>
                <w:szCs w:val="24"/>
              </w:rPr>
              <w:instrText xml:space="preserve"> XE "Çıkış:yolu" </w:instrText>
            </w:r>
            <w:r w:rsidRPr="00CB59F3">
              <w:rPr>
                <w:rFonts w:ascii="Times New Roman" w:hAnsi="Times New Roman"/>
                <w:sz w:val="24"/>
                <w:szCs w:val="24"/>
              </w:rPr>
              <w:fldChar w:fldCharType="end"/>
            </w:r>
            <w:r w:rsidRPr="00CB59F3">
              <w:rPr>
                <w:rFonts w:ascii="Times New Roman" w:hAnsi="Times New Roman"/>
                <w:sz w:val="24"/>
                <w:szCs w:val="24"/>
              </w:rPr>
              <w:t xml:space="preserve"> yolu bir yanda</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çıkış yolu iki yanda</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300-324</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7</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14</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325-349</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8</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16</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350-374</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9</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18</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375-399</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10</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20</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400-424</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11</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22</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425-449</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11</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24</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450-474</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12</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26</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475-499</w:t>
            </w:r>
          </w:p>
        </w:tc>
        <w:tc>
          <w:tcPr>
            <w:tcW w:w="2551"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12</w:t>
            </w: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28</w:t>
            </w:r>
          </w:p>
        </w:tc>
      </w:tr>
      <w:tr w:rsidR="00E41F45" w:rsidRPr="00CB59F3" w:rsidTr="00DD5DA6">
        <w:tc>
          <w:tcPr>
            <w:tcW w:w="1843"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500 ve üzeri</w:t>
            </w:r>
          </w:p>
        </w:tc>
        <w:tc>
          <w:tcPr>
            <w:tcW w:w="2551" w:type="dxa"/>
            <w:vAlign w:val="center"/>
          </w:tcPr>
          <w:p w:rsidR="00E41F45" w:rsidRPr="00CB59F3" w:rsidRDefault="00E41F45" w:rsidP="00DD5DA6">
            <w:pPr>
              <w:spacing w:after="120"/>
              <w:jc w:val="center"/>
              <w:rPr>
                <w:rFonts w:ascii="Times New Roman" w:hAnsi="Times New Roman"/>
                <w:sz w:val="24"/>
                <w:szCs w:val="24"/>
              </w:rPr>
            </w:pPr>
          </w:p>
        </w:tc>
        <w:tc>
          <w:tcPr>
            <w:tcW w:w="2268"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Kaçış yolu</w:t>
            </w:r>
            <w:r w:rsidRPr="00CB59F3">
              <w:rPr>
                <w:rFonts w:ascii="Times New Roman" w:hAnsi="Times New Roman"/>
                <w:sz w:val="24"/>
                <w:szCs w:val="24"/>
              </w:rPr>
              <w:fldChar w:fldCharType="begin"/>
            </w:r>
            <w:r w:rsidRPr="00CB59F3">
              <w:rPr>
                <w:rFonts w:ascii="Times New Roman" w:hAnsi="Times New Roman"/>
                <w:sz w:val="24"/>
                <w:szCs w:val="24"/>
              </w:rPr>
              <w:instrText xml:space="preserve"> XE "Kaçış yolu" </w:instrText>
            </w:r>
            <w:r w:rsidRPr="00CB59F3">
              <w:rPr>
                <w:rFonts w:ascii="Times New Roman" w:hAnsi="Times New Roman"/>
                <w:sz w:val="24"/>
                <w:szCs w:val="24"/>
              </w:rPr>
              <w:fldChar w:fldCharType="end"/>
            </w:r>
            <w:r w:rsidRPr="00CB59F3">
              <w:rPr>
                <w:rFonts w:ascii="Times New Roman" w:hAnsi="Times New Roman"/>
                <w:sz w:val="24"/>
                <w:szCs w:val="24"/>
              </w:rPr>
              <w:t xml:space="preserve"> ile sınırlı</w:t>
            </w:r>
          </w:p>
        </w:tc>
      </w:tr>
    </w:tbl>
    <w:p w:rsidR="00E41F45" w:rsidRPr="00CB59F3" w:rsidRDefault="00E41F45" w:rsidP="00E41F45">
      <w:pPr>
        <w:spacing w:after="120"/>
        <w:ind w:firstLine="708"/>
        <w:jc w:val="both"/>
        <w:rPr>
          <w:rFonts w:ascii="Times New Roman" w:hAnsi="Times New Roman"/>
          <w:b/>
          <w:i/>
          <w:sz w:val="24"/>
          <w:szCs w:val="24"/>
        </w:rPr>
      </w:pPr>
    </w:p>
    <w:p w:rsidR="00E41F45" w:rsidRPr="00CB59F3" w:rsidRDefault="00E41F45" w:rsidP="00E41F45">
      <w:pPr>
        <w:ind w:firstLine="720"/>
        <w:jc w:val="center"/>
        <w:rPr>
          <w:rFonts w:ascii="Times New Roman" w:hAnsi="Times New Roman"/>
          <w:b/>
          <w:sz w:val="24"/>
          <w:szCs w:val="24"/>
        </w:rPr>
      </w:pPr>
      <w:r w:rsidRPr="00CB59F3">
        <w:rPr>
          <w:rFonts w:ascii="Times New Roman" w:hAnsi="Times New Roman"/>
          <w:b/>
          <w:sz w:val="24"/>
          <w:szCs w:val="24"/>
        </w:rPr>
        <w:br w:type="page"/>
      </w:r>
      <w:r w:rsidRPr="00CB59F3">
        <w:rPr>
          <w:rFonts w:ascii="Times New Roman" w:hAnsi="Times New Roman"/>
          <w:b/>
          <w:sz w:val="24"/>
          <w:szCs w:val="24"/>
        </w:rPr>
        <w:lastRenderedPageBreak/>
        <w:t>Ek-</w:t>
      </w:r>
      <w:proofErr w:type="gramStart"/>
      <w:r w:rsidRPr="00CB59F3">
        <w:rPr>
          <w:rFonts w:ascii="Times New Roman" w:hAnsi="Times New Roman"/>
          <w:b/>
          <w:sz w:val="24"/>
          <w:szCs w:val="24"/>
        </w:rPr>
        <w:t xml:space="preserve">7  </w:t>
      </w:r>
      <w:r w:rsidRPr="00CB59F3">
        <w:rPr>
          <w:rFonts w:ascii="Times New Roman" w:hAnsi="Times New Roman"/>
          <w:b/>
          <w:sz w:val="24"/>
          <w:szCs w:val="24"/>
          <w:highlight w:val="yellow"/>
        </w:rPr>
        <w:t>Otomatik</w:t>
      </w:r>
      <w:proofErr w:type="gramEnd"/>
      <w:r w:rsidRPr="00CB59F3">
        <w:rPr>
          <w:rFonts w:ascii="Times New Roman" w:hAnsi="Times New Roman"/>
          <w:b/>
          <w:sz w:val="24"/>
          <w:szCs w:val="24"/>
          <w:highlight w:val="yellow"/>
        </w:rPr>
        <w:t xml:space="preserve"> Algılama Sistemi Gereken Binalar</w:t>
      </w:r>
    </w:p>
    <w:p w:rsidR="00E41F45" w:rsidRPr="00CB59F3" w:rsidRDefault="00E41F45" w:rsidP="00E41F45">
      <w:pPr>
        <w:ind w:firstLine="72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3"/>
        <w:gridCol w:w="3164"/>
        <w:gridCol w:w="1785"/>
        <w:gridCol w:w="1800"/>
      </w:tblGrid>
      <w:tr w:rsidR="00E41F45" w:rsidRPr="00CB59F3" w:rsidTr="00DD5DA6">
        <w:trPr>
          <w:trHeight w:val="360"/>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rPr>
            </w:pPr>
          </w:p>
        </w:tc>
        <w:tc>
          <w:tcPr>
            <w:tcW w:w="1785" w:type="dxa"/>
          </w:tcPr>
          <w:p w:rsidR="00E41F45" w:rsidRPr="00CB59F3" w:rsidRDefault="00E41F45" w:rsidP="00DD5DA6">
            <w:pPr>
              <w:pStyle w:val="Altbilgi"/>
              <w:tabs>
                <w:tab w:val="clear" w:pos="4536"/>
                <w:tab w:val="clear" w:pos="9072"/>
              </w:tabs>
              <w:jc w:val="center"/>
              <w:rPr>
                <w:rFonts w:eastAsia="Arial Unicode MS"/>
                <w:szCs w:val="24"/>
                <w:lang w:val="tr-TR"/>
              </w:rPr>
            </w:pPr>
            <w:r w:rsidRPr="00CB59F3">
              <w:rPr>
                <w:rFonts w:eastAsia="Arial Unicode MS"/>
                <w:szCs w:val="24"/>
                <w:lang w:val="tr-TR"/>
              </w:rPr>
              <w:t>Yapı Yüksekliği</w:t>
            </w:r>
          </w:p>
          <w:p w:rsidR="00E41F45" w:rsidRPr="00CB59F3" w:rsidRDefault="00E41F45" w:rsidP="00DD5DA6">
            <w:pPr>
              <w:pStyle w:val="Altbilgi"/>
              <w:tabs>
                <w:tab w:val="clear" w:pos="4536"/>
                <w:tab w:val="clear" w:pos="9072"/>
              </w:tabs>
              <w:jc w:val="center"/>
              <w:rPr>
                <w:rFonts w:eastAsia="Arial Unicode MS"/>
                <w:szCs w:val="24"/>
                <w:lang w:val="tr-TR"/>
              </w:rPr>
            </w:pPr>
            <w:r w:rsidRPr="00CB59F3">
              <w:rPr>
                <w:rFonts w:eastAsia="Arial Unicode MS"/>
                <w:szCs w:val="24"/>
                <w:lang w:val="tr-TR"/>
              </w:rPr>
              <w:t>(m)</w:t>
            </w:r>
          </w:p>
        </w:tc>
        <w:tc>
          <w:tcPr>
            <w:tcW w:w="1800"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Bina toplam kapalı alanı (m</w:t>
            </w:r>
            <w:r w:rsidRPr="00CB59F3">
              <w:rPr>
                <w:rFonts w:ascii="Times New Roman" w:eastAsia="Arial Unicode MS" w:hAnsi="Times New Roman"/>
                <w:sz w:val="24"/>
                <w:szCs w:val="24"/>
                <w:vertAlign w:val="superscript"/>
              </w:rPr>
              <w:t>2</w:t>
            </w:r>
            <w:r w:rsidRPr="00CB59F3">
              <w:rPr>
                <w:rFonts w:ascii="Times New Roman" w:eastAsia="Arial Unicode MS" w:hAnsi="Times New Roman"/>
                <w:sz w:val="24"/>
                <w:szCs w:val="24"/>
              </w:rPr>
              <w:t>)</w:t>
            </w:r>
          </w:p>
        </w:tc>
      </w:tr>
      <w:tr w:rsidR="00E41F45" w:rsidRPr="00CB59F3" w:rsidTr="00DD5DA6">
        <w:trPr>
          <w:trHeight w:val="228"/>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1. Konutlar </w:t>
            </w:r>
          </w:p>
        </w:tc>
        <w:tc>
          <w:tcPr>
            <w:tcW w:w="1785"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&gt;51,50</w:t>
            </w:r>
          </w:p>
        </w:tc>
        <w:tc>
          <w:tcPr>
            <w:tcW w:w="1800"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w:t>
            </w:r>
          </w:p>
        </w:tc>
      </w:tr>
      <w:tr w:rsidR="00E41F45" w:rsidRPr="00CB59F3" w:rsidTr="00DD5DA6">
        <w:trPr>
          <w:cantSplit/>
          <w:trHeight w:val="285"/>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u w:val="single"/>
              </w:rPr>
            </w:pPr>
            <w:r w:rsidRPr="00CB59F3">
              <w:rPr>
                <w:rFonts w:ascii="Times New Roman" w:hAnsi="Times New Roman"/>
                <w:sz w:val="24"/>
                <w:szCs w:val="24"/>
              </w:rPr>
              <w:t>2. Konaklama Amaçlı Binalar</w:t>
            </w:r>
          </w:p>
        </w:tc>
        <w:tc>
          <w:tcPr>
            <w:tcW w:w="1785" w:type="dxa"/>
          </w:tcPr>
          <w:p w:rsidR="00E41F45" w:rsidRPr="00CB59F3" w:rsidRDefault="00E41F45" w:rsidP="00DD5DA6">
            <w:pPr>
              <w:ind w:left="168"/>
              <w:jc w:val="center"/>
              <w:rPr>
                <w:rFonts w:ascii="Times New Roman" w:hAnsi="Times New Roman"/>
                <w:sz w:val="24"/>
                <w:szCs w:val="24"/>
                <w:highlight w:val="yellow"/>
              </w:rPr>
            </w:pPr>
            <w:r w:rsidRPr="00CB59F3">
              <w:rPr>
                <w:rFonts w:ascii="Times New Roman" w:hAnsi="Times New Roman"/>
                <w:sz w:val="24"/>
                <w:szCs w:val="24"/>
                <w:highlight w:val="yellow"/>
              </w:rPr>
              <w:t>&gt;6,50</w:t>
            </w:r>
          </w:p>
        </w:tc>
        <w:tc>
          <w:tcPr>
            <w:tcW w:w="1800" w:type="dxa"/>
          </w:tcPr>
          <w:p w:rsidR="00E41F45" w:rsidRPr="00CB59F3" w:rsidRDefault="00E41F45" w:rsidP="00DD5DA6">
            <w:pPr>
              <w:tabs>
                <w:tab w:val="left" w:pos="568"/>
              </w:tabs>
              <w:ind w:left="1"/>
              <w:rPr>
                <w:rFonts w:ascii="Times New Roman" w:hAnsi="Times New Roman"/>
                <w:sz w:val="24"/>
                <w:szCs w:val="24"/>
                <w:highlight w:val="yellow"/>
              </w:rPr>
            </w:pPr>
            <w:r w:rsidRPr="00CB59F3">
              <w:rPr>
                <w:rFonts w:ascii="Times New Roman" w:hAnsi="Times New Roman"/>
                <w:sz w:val="24"/>
                <w:szCs w:val="24"/>
                <w:highlight w:val="yellow"/>
              </w:rPr>
              <w:tab/>
              <w:t>&gt;1000</w:t>
            </w:r>
          </w:p>
        </w:tc>
      </w:tr>
      <w:tr w:rsidR="00E41F45" w:rsidRPr="00CB59F3" w:rsidTr="00DD5DA6">
        <w:trPr>
          <w:cantSplit/>
          <w:trHeight w:val="285"/>
          <w:jc w:val="center"/>
        </w:trPr>
        <w:tc>
          <w:tcPr>
            <w:tcW w:w="2153" w:type="dxa"/>
            <w:vMerge w:val="restart"/>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3. Kurum Binaları</w:t>
            </w:r>
          </w:p>
        </w:tc>
        <w:tc>
          <w:tcPr>
            <w:tcW w:w="3164" w:type="dxa"/>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highlight w:val="yellow"/>
              </w:rPr>
              <w:t>Eğitim Tesisleri</w:t>
            </w:r>
            <w:r w:rsidRPr="00CB59F3">
              <w:rPr>
                <w:rFonts w:ascii="Times New Roman" w:eastAsia="Arial Unicode MS" w:hAnsi="Times New Roman"/>
                <w:sz w:val="24"/>
                <w:szCs w:val="24"/>
              </w:rPr>
              <w:t xml:space="preserve"> </w:t>
            </w:r>
          </w:p>
        </w:tc>
        <w:tc>
          <w:tcPr>
            <w:tcW w:w="1785"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&gt;21,50</w:t>
            </w:r>
          </w:p>
        </w:tc>
        <w:tc>
          <w:tcPr>
            <w:tcW w:w="1800"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&gt;5000</w:t>
            </w:r>
          </w:p>
        </w:tc>
      </w:tr>
      <w:tr w:rsidR="00E41F45" w:rsidRPr="00CB59F3" w:rsidTr="00DD5DA6">
        <w:trPr>
          <w:cantSplit/>
          <w:trHeight w:val="330"/>
          <w:jc w:val="center"/>
        </w:trPr>
        <w:tc>
          <w:tcPr>
            <w:tcW w:w="2153" w:type="dxa"/>
            <w:vMerge/>
          </w:tcPr>
          <w:p w:rsidR="00E41F45" w:rsidRPr="00CB59F3" w:rsidRDefault="00E41F45" w:rsidP="00E41F45">
            <w:pPr>
              <w:numPr>
                <w:ilvl w:val="0"/>
                <w:numId w:val="2"/>
              </w:numPr>
              <w:tabs>
                <w:tab w:val="left" w:pos="900"/>
              </w:tabs>
              <w:spacing w:after="0" w:line="240" w:lineRule="auto"/>
              <w:ind w:left="528"/>
              <w:jc w:val="both"/>
              <w:rPr>
                <w:rFonts w:ascii="Times New Roman" w:eastAsia="Arial Unicode MS" w:hAnsi="Times New Roman"/>
                <w:sz w:val="24"/>
                <w:szCs w:val="24"/>
              </w:rPr>
            </w:pPr>
          </w:p>
        </w:tc>
        <w:tc>
          <w:tcPr>
            <w:tcW w:w="3164" w:type="dxa"/>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hAnsi="Times New Roman"/>
                <w:sz w:val="24"/>
                <w:szCs w:val="24"/>
              </w:rPr>
              <w:t>Yataklı</w:t>
            </w:r>
            <w:r w:rsidRPr="00CB59F3">
              <w:rPr>
                <w:rFonts w:ascii="Times New Roman" w:eastAsia="Arial Unicode MS" w:hAnsi="Times New Roman"/>
                <w:sz w:val="24"/>
                <w:szCs w:val="24"/>
              </w:rPr>
              <w:t xml:space="preserve"> Sağlık Tesisleri </w:t>
            </w:r>
          </w:p>
        </w:tc>
        <w:tc>
          <w:tcPr>
            <w:tcW w:w="1785"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&gt;6,50</w:t>
            </w:r>
          </w:p>
        </w:tc>
        <w:tc>
          <w:tcPr>
            <w:tcW w:w="1800"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&gt;1000</w:t>
            </w:r>
          </w:p>
        </w:tc>
      </w:tr>
      <w:tr w:rsidR="00E41F45" w:rsidRPr="00CB59F3" w:rsidTr="00DD5DA6">
        <w:trPr>
          <w:cantSplit/>
          <w:trHeight w:val="345"/>
          <w:jc w:val="center"/>
        </w:trPr>
        <w:tc>
          <w:tcPr>
            <w:tcW w:w="2153" w:type="dxa"/>
            <w:vMerge/>
          </w:tcPr>
          <w:p w:rsidR="00E41F45" w:rsidRPr="00CB59F3" w:rsidRDefault="00E41F45" w:rsidP="00E41F45">
            <w:pPr>
              <w:numPr>
                <w:ilvl w:val="0"/>
                <w:numId w:val="2"/>
              </w:numPr>
              <w:tabs>
                <w:tab w:val="left" w:pos="900"/>
              </w:tabs>
              <w:spacing w:after="0" w:line="240" w:lineRule="auto"/>
              <w:ind w:left="528"/>
              <w:jc w:val="both"/>
              <w:rPr>
                <w:rFonts w:ascii="Times New Roman" w:eastAsia="Arial Unicode MS" w:hAnsi="Times New Roman"/>
                <w:sz w:val="24"/>
                <w:szCs w:val="24"/>
              </w:rPr>
            </w:pPr>
          </w:p>
        </w:tc>
        <w:tc>
          <w:tcPr>
            <w:tcW w:w="3164" w:type="dxa"/>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Ayakta tedavi ve diğer sağlık tesisleri</w:t>
            </w:r>
          </w:p>
        </w:tc>
        <w:tc>
          <w:tcPr>
            <w:tcW w:w="1785"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&gt;21,50</w:t>
            </w:r>
          </w:p>
        </w:tc>
        <w:tc>
          <w:tcPr>
            <w:tcW w:w="1800" w:type="dxa"/>
          </w:tcPr>
          <w:p w:rsidR="00E41F45" w:rsidRPr="00CB59F3" w:rsidRDefault="00E41F45" w:rsidP="00DD5DA6">
            <w:pPr>
              <w:jc w:val="center"/>
              <w:rPr>
                <w:rFonts w:ascii="Times New Roman" w:eastAsia="Arial Unicode MS" w:hAnsi="Times New Roman"/>
                <w:sz w:val="24"/>
                <w:szCs w:val="24"/>
              </w:rPr>
            </w:pPr>
            <w:r w:rsidRPr="00CB59F3">
              <w:rPr>
                <w:rFonts w:ascii="Times New Roman" w:eastAsia="Arial Unicode MS" w:hAnsi="Times New Roman"/>
                <w:sz w:val="24"/>
                <w:szCs w:val="24"/>
              </w:rPr>
              <w:t>&gt;2000</w:t>
            </w:r>
          </w:p>
        </w:tc>
      </w:tr>
      <w:tr w:rsidR="00E41F45" w:rsidRPr="00CB59F3" w:rsidTr="00DD5DA6">
        <w:trPr>
          <w:trHeight w:val="240"/>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4. Büro Binaları</w:t>
            </w:r>
          </w:p>
        </w:tc>
        <w:tc>
          <w:tcPr>
            <w:tcW w:w="1785"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&gt;30,50</w:t>
            </w:r>
          </w:p>
        </w:tc>
        <w:tc>
          <w:tcPr>
            <w:tcW w:w="1800"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&gt;5000</w:t>
            </w:r>
          </w:p>
        </w:tc>
      </w:tr>
      <w:tr w:rsidR="00E41F45" w:rsidRPr="00CB59F3" w:rsidTr="00DD5DA6">
        <w:trPr>
          <w:trHeight w:val="345"/>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5.Ticaret Amaçlı Binalar </w:t>
            </w:r>
            <w:r w:rsidRPr="00CB59F3">
              <w:rPr>
                <w:rFonts w:ascii="Times New Roman" w:eastAsia="Arial Unicode MS" w:hAnsi="Times New Roman"/>
                <w:sz w:val="24"/>
                <w:szCs w:val="24"/>
                <w:vertAlign w:val="superscript"/>
              </w:rPr>
              <w:t>(1)</w:t>
            </w:r>
          </w:p>
        </w:tc>
        <w:tc>
          <w:tcPr>
            <w:tcW w:w="1785"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 12,50</w:t>
            </w:r>
          </w:p>
        </w:tc>
        <w:tc>
          <w:tcPr>
            <w:tcW w:w="1800"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&gt;2000</w:t>
            </w:r>
          </w:p>
        </w:tc>
      </w:tr>
      <w:tr w:rsidR="00E41F45" w:rsidRPr="00CB59F3" w:rsidTr="00DD5DA6">
        <w:trPr>
          <w:trHeight w:val="345"/>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 xml:space="preserve">6.Endüstriyel Amaçlı Yapılar </w:t>
            </w:r>
            <w:r w:rsidRPr="00CB59F3">
              <w:rPr>
                <w:rFonts w:ascii="Times New Roman" w:eastAsia="Arial Unicode MS" w:hAnsi="Times New Roman"/>
                <w:sz w:val="24"/>
                <w:szCs w:val="24"/>
                <w:vertAlign w:val="superscript"/>
              </w:rPr>
              <w:t>(2)</w:t>
            </w:r>
          </w:p>
        </w:tc>
        <w:tc>
          <w:tcPr>
            <w:tcW w:w="1785"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&gt;21,50</w:t>
            </w:r>
          </w:p>
        </w:tc>
        <w:tc>
          <w:tcPr>
            <w:tcW w:w="1800"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&gt;7500</w:t>
            </w:r>
          </w:p>
        </w:tc>
      </w:tr>
      <w:tr w:rsidR="00E41F45" w:rsidRPr="00CB59F3" w:rsidTr="00DD5DA6">
        <w:trPr>
          <w:cantSplit/>
          <w:trHeight w:val="440"/>
          <w:jc w:val="center"/>
        </w:trPr>
        <w:tc>
          <w:tcPr>
            <w:tcW w:w="2153" w:type="dxa"/>
            <w:vMerge w:val="restart"/>
          </w:tcPr>
          <w:p w:rsidR="00E41F45" w:rsidRPr="00CB59F3" w:rsidRDefault="00E41F45" w:rsidP="00DD5DA6">
            <w:pPr>
              <w:ind w:left="103" w:hanging="103"/>
              <w:rPr>
                <w:rFonts w:ascii="Times New Roman" w:eastAsia="Arial Unicode MS" w:hAnsi="Times New Roman"/>
                <w:sz w:val="24"/>
                <w:szCs w:val="24"/>
              </w:rPr>
            </w:pPr>
            <w:r w:rsidRPr="00CB59F3">
              <w:rPr>
                <w:rFonts w:ascii="Times New Roman" w:eastAsia="Arial Unicode MS" w:hAnsi="Times New Roman"/>
                <w:sz w:val="24"/>
                <w:szCs w:val="24"/>
              </w:rPr>
              <w:t>7.Toplanma Amaçlı Binalar</w:t>
            </w:r>
          </w:p>
        </w:tc>
        <w:tc>
          <w:tcPr>
            <w:tcW w:w="3164" w:type="dxa"/>
          </w:tcPr>
          <w:p w:rsidR="00E41F45" w:rsidRPr="00CB59F3" w:rsidRDefault="00E41F45" w:rsidP="00DD5DA6">
            <w:pPr>
              <w:ind w:left="168"/>
              <w:rPr>
                <w:rFonts w:ascii="Times New Roman" w:eastAsia="Arial Unicode MS" w:hAnsi="Times New Roman"/>
                <w:sz w:val="24"/>
                <w:szCs w:val="24"/>
              </w:rPr>
            </w:pPr>
            <w:r w:rsidRPr="00CB59F3">
              <w:rPr>
                <w:rFonts w:ascii="Times New Roman" w:eastAsia="Arial Unicode MS" w:hAnsi="Times New Roman"/>
                <w:sz w:val="24"/>
                <w:szCs w:val="24"/>
              </w:rPr>
              <w:t>Yeme içme</w:t>
            </w:r>
          </w:p>
        </w:tc>
        <w:tc>
          <w:tcPr>
            <w:tcW w:w="1785" w:type="dxa"/>
          </w:tcPr>
          <w:p w:rsidR="00E41F45" w:rsidRPr="00CB59F3" w:rsidRDefault="00E41F45" w:rsidP="00DD5DA6">
            <w:pPr>
              <w:ind w:left="168"/>
              <w:jc w:val="center"/>
              <w:rPr>
                <w:rFonts w:ascii="Times New Roman" w:eastAsia="Arial Unicode MS" w:hAnsi="Times New Roman"/>
                <w:sz w:val="24"/>
                <w:szCs w:val="24"/>
              </w:rPr>
            </w:pPr>
            <w:r w:rsidRPr="00CB59F3">
              <w:rPr>
                <w:rFonts w:ascii="Times New Roman" w:eastAsia="Arial Unicode MS" w:hAnsi="Times New Roman"/>
                <w:sz w:val="24"/>
                <w:szCs w:val="24"/>
              </w:rPr>
              <w:t>&gt;12,50</w:t>
            </w:r>
          </w:p>
        </w:tc>
        <w:tc>
          <w:tcPr>
            <w:tcW w:w="1800" w:type="dxa"/>
          </w:tcPr>
          <w:p w:rsidR="00E41F45" w:rsidRPr="00CB59F3" w:rsidRDefault="00E41F45" w:rsidP="00DD5DA6">
            <w:pPr>
              <w:tabs>
                <w:tab w:val="left" w:pos="568"/>
              </w:tabs>
              <w:ind w:left="168"/>
              <w:rPr>
                <w:rFonts w:ascii="Times New Roman" w:eastAsia="Arial Unicode MS" w:hAnsi="Times New Roman"/>
                <w:sz w:val="24"/>
                <w:szCs w:val="24"/>
              </w:rPr>
            </w:pPr>
            <w:r w:rsidRPr="00CB59F3">
              <w:rPr>
                <w:rFonts w:ascii="Times New Roman" w:eastAsia="Arial Unicode MS" w:hAnsi="Times New Roman"/>
                <w:sz w:val="24"/>
                <w:szCs w:val="24"/>
              </w:rPr>
              <w:tab/>
              <w:t>&gt;2000</w:t>
            </w:r>
          </w:p>
        </w:tc>
      </w:tr>
      <w:tr w:rsidR="00E41F45" w:rsidRPr="00CB59F3" w:rsidTr="00DD5DA6">
        <w:trPr>
          <w:cantSplit/>
          <w:trHeight w:val="345"/>
          <w:jc w:val="center"/>
        </w:trPr>
        <w:tc>
          <w:tcPr>
            <w:tcW w:w="2153" w:type="dxa"/>
            <w:vMerge/>
          </w:tcPr>
          <w:p w:rsidR="00E41F45" w:rsidRPr="00CB59F3" w:rsidRDefault="00E41F45" w:rsidP="00DD5DA6">
            <w:pPr>
              <w:ind w:left="168"/>
              <w:rPr>
                <w:rFonts w:ascii="Times New Roman" w:eastAsia="Arial Unicode MS" w:hAnsi="Times New Roman"/>
                <w:sz w:val="24"/>
                <w:szCs w:val="24"/>
              </w:rPr>
            </w:pPr>
          </w:p>
        </w:tc>
        <w:tc>
          <w:tcPr>
            <w:tcW w:w="3164" w:type="dxa"/>
          </w:tcPr>
          <w:p w:rsidR="00E41F45" w:rsidRPr="00CB59F3" w:rsidRDefault="00E41F45" w:rsidP="00DD5DA6">
            <w:pPr>
              <w:ind w:left="168"/>
              <w:rPr>
                <w:rFonts w:ascii="Times New Roman" w:eastAsia="Arial Unicode MS" w:hAnsi="Times New Roman"/>
                <w:sz w:val="24"/>
                <w:szCs w:val="24"/>
              </w:rPr>
            </w:pPr>
            <w:r w:rsidRPr="00CB59F3">
              <w:rPr>
                <w:rFonts w:ascii="Times New Roman" w:eastAsia="Arial Unicode MS" w:hAnsi="Times New Roman"/>
                <w:sz w:val="24"/>
                <w:szCs w:val="24"/>
              </w:rPr>
              <w:t>Eğlence</w:t>
            </w:r>
          </w:p>
        </w:tc>
        <w:tc>
          <w:tcPr>
            <w:tcW w:w="1785" w:type="dxa"/>
          </w:tcPr>
          <w:p w:rsidR="00E41F45" w:rsidRPr="00CB59F3" w:rsidRDefault="00E41F45" w:rsidP="00DD5DA6">
            <w:pPr>
              <w:ind w:left="168"/>
              <w:jc w:val="center"/>
              <w:rPr>
                <w:rFonts w:ascii="Times New Roman" w:eastAsia="Arial Unicode MS" w:hAnsi="Times New Roman"/>
                <w:sz w:val="24"/>
                <w:szCs w:val="24"/>
              </w:rPr>
            </w:pPr>
            <w:r w:rsidRPr="00CB59F3">
              <w:rPr>
                <w:rFonts w:ascii="Times New Roman" w:eastAsia="Arial Unicode MS" w:hAnsi="Times New Roman"/>
                <w:sz w:val="24"/>
                <w:szCs w:val="24"/>
              </w:rPr>
              <w:t>&gt;12,50</w:t>
            </w:r>
          </w:p>
        </w:tc>
        <w:tc>
          <w:tcPr>
            <w:tcW w:w="1800" w:type="dxa"/>
          </w:tcPr>
          <w:p w:rsidR="00E41F45" w:rsidRPr="00CB59F3" w:rsidRDefault="00E41F45" w:rsidP="00DD5DA6">
            <w:pPr>
              <w:tabs>
                <w:tab w:val="left" w:pos="427"/>
                <w:tab w:val="left" w:pos="569"/>
              </w:tabs>
              <w:ind w:left="168"/>
              <w:rPr>
                <w:rFonts w:ascii="Times New Roman" w:eastAsia="Arial Unicode MS" w:hAnsi="Times New Roman"/>
                <w:sz w:val="24"/>
                <w:szCs w:val="24"/>
              </w:rPr>
            </w:pPr>
            <w:r w:rsidRPr="00CB59F3">
              <w:rPr>
                <w:rFonts w:ascii="Times New Roman" w:eastAsia="Arial Unicode MS" w:hAnsi="Times New Roman"/>
                <w:sz w:val="24"/>
                <w:szCs w:val="24"/>
              </w:rPr>
              <w:tab/>
            </w:r>
            <w:r w:rsidRPr="00CB59F3">
              <w:rPr>
                <w:rFonts w:ascii="Times New Roman" w:eastAsia="Arial Unicode MS" w:hAnsi="Times New Roman"/>
                <w:sz w:val="24"/>
                <w:szCs w:val="24"/>
              </w:rPr>
              <w:tab/>
              <w:t>&gt;2000</w:t>
            </w:r>
          </w:p>
        </w:tc>
      </w:tr>
      <w:tr w:rsidR="00E41F45" w:rsidRPr="00CB59F3" w:rsidTr="00DD5DA6">
        <w:trPr>
          <w:cantSplit/>
          <w:trHeight w:val="345"/>
          <w:jc w:val="center"/>
        </w:trPr>
        <w:tc>
          <w:tcPr>
            <w:tcW w:w="2153" w:type="dxa"/>
            <w:vMerge/>
          </w:tcPr>
          <w:p w:rsidR="00E41F45" w:rsidRPr="00CB59F3" w:rsidRDefault="00E41F45" w:rsidP="00DD5DA6">
            <w:pPr>
              <w:ind w:left="168"/>
              <w:rPr>
                <w:rFonts w:ascii="Times New Roman" w:eastAsia="Arial Unicode MS" w:hAnsi="Times New Roman"/>
                <w:sz w:val="24"/>
                <w:szCs w:val="24"/>
              </w:rPr>
            </w:pPr>
          </w:p>
        </w:tc>
        <w:tc>
          <w:tcPr>
            <w:tcW w:w="3164" w:type="dxa"/>
          </w:tcPr>
          <w:p w:rsidR="00E41F45" w:rsidRPr="00CB59F3" w:rsidRDefault="00E41F45" w:rsidP="00DD5DA6">
            <w:pPr>
              <w:ind w:left="168"/>
              <w:rPr>
                <w:rFonts w:ascii="Times New Roman" w:eastAsia="Arial Unicode MS" w:hAnsi="Times New Roman"/>
                <w:sz w:val="24"/>
                <w:szCs w:val="24"/>
              </w:rPr>
            </w:pPr>
            <w:r w:rsidRPr="00CB59F3">
              <w:rPr>
                <w:rFonts w:ascii="Times New Roman" w:eastAsia="Arial Unicode MS" w:hAnsi="Times New Roman"/>
                <w:sz w:val="24"/>
                <w:szCs w:val="24"/>
              </w:rPr>
              <w:t>Müze ve sergi alanları</w:t>
            </w:r>
          </w:p>
        </w:tc>
        <w:tc>
          <w:tcPr>
            <w:tcW w:w="1785" w:type="dxa"/>
          </w:tcPr>
          <w:p w:rsidR="00E41F45" w:rsidRPr="00CB59F3" w:rsidRDefault="00E41F45" w:rsidP="00DD5DA6">
            <w:pPr>
              <w:ind w:left="168"/>
              <w:jc w:val="center"/>
              <w:rPr>
                <w:rFonts w:ascii="Times New Roman" w:eastAsia="Arial Unicode MS" w:hAnsi="Times New Roman"/>
                <w:sz w:val="24"/>
                <w:szCs w:val="24"/>
              </w:rPr>
            </w:pPr>
            <w:r w:rsidRPr="00CB59F3">
              <w:rPr>
                <w:rFonts w:ascii="Times New Roman" w:eastAsia="Arial Unicode MS" w:hAnsi="Times New Roman"/>
                <w:sz w:val="24"/>
                <w:szCs w:val="24"/>
              </w:rPr>
              <w:t>&gt;6,50</w:t>
            </w:r>
          </w:p>
        </w:tc>
        <w:tc>
          <w:tcPr>
            <w:tcW w:w="1800" w:type="dxa"/>
          </w:tcPr>
          <w:p w:rsidR="00E41F45" w:rsidRPr="00CB59F3" w:rsidRDefault="00E41F45" w:rsidP="00DD5DA6">
            <w:pPr>
              <w:tabs>
                <w:tab w:val="left" w:pos="568"/>
              </w:tabs>
              <w:ind w:left="168"/>
              <w:rPr>
                <w:rFonts w:ascii="Times New Roman" w:eastAsia="Arial Unicode MS" w:hAnsi="Times New Roman"/>
                <w:sz w:val="24"/>
                <w:szCs w:val="24"/>
              </w:rPr>
            </w:pPr>
            <w:r w:rsidRPr="00CB59F3">
              <w:rPr>
                <w:rFonts w:ascii="Times New Roman" w:eastAsia="Arial Unicode MS" w:hAnsi="Times New Roman"/>
                <w:sz w:val="24"/>
                <w:szCs w:val="24"/>
              </w:rPr>
              <w:tab/>
              <w:t>&gt;5000</w:t>
            </w:r>
          </w:p>
        </w:tc>
      </w:tr>
      <w:tr w:rsidR="00E41F45" w:rsidRPr="00CB59F3" w:rsidTr="00DD5DA6">
        <w:trPr>
          <w:cantSplit/>
          <w:trHeight w:val="195"/>
          <w:jc w:val="center"/>
        </w:trPr>
        <w:tc>
          <w:tcPr>
            <w:tcW w:w="2153" w:type="dxa"/>
            <w:vMerge/>
          </w:tcPr>
          <w:p w:rsidR="00E41F45" w:rsidRPr="00CB59F3" w:rsidRDefault="00E41F45" w:rsidP="00DD5DA6">
            <w:pPr>
              <w:ind w:left="168"/>
              <w:rPr>
                <w:rFonts w:ascii="Times New Roman" w:eastAsia="Arial Unicode MS" w:hAnsi="Times New Roman"/>
                <w:sz w:val="24"/>
                <w:szCs w:val="24"/>
              </w:rPr>
            </w:pPr>
          </w:p>
        </w:tc>
        <w:tc>
          <w:tcPr>
            <w:tcW w:w="3164" w:type="dxa"/>
          </w:tcPr>
          <w:p w:rsidR="00E41F45" w:rsidRPr="00CB59F3" w:rsidRDefault="00E41F45" w:rsidP="00DD5DA6">
            <w:pPr>
              <w:ind w:left="168"/>
              <w:rPr>
                <w:rFonts w:ascii="Times New Roman" w:eastAsia="Arial Unicode MS" w:hAnsi="Times New Roman"/>
                <w:sz w:val="24"/>
                <w:szCs w:val="24"/>
              </w:rPr>
            </w:pPr>
            <w:r w:rsidRPr="00CB59F3">
              <w:rPr>
                <w:rFonts w:ascii="Times New Roman" w:eastAsia="Arial Unicode MS" w:hAnsi="Times New Roman"/>
                <w:sz w:val="24"/>
                <w:szCs w:val="24"/>
              </w:rPr>
              <w:t>Terminaller</w:t>
            </w:r>
          </w:p>
        </w:tc>
        <w:tc>
          <w:tcPr>
            <w:tcW w:w="1785" w:type="dxa"/>
          </w:tcPr>
          <w:p w:rsidR="00E41F45" w:rsidRPr="00CB59F3" w:rsidRDefault="00E41F45" w:rsidP="00DD5DA6">
            <w:pPr>
              <w:ind w:left="168"/>
              <w:jc w:val="center"/>
              <w:rPr>
                <w:rFonts w:ascii="Times New Roman" w:eastAsia="Arial Unicode MS" w:hAnsi="Times New Roman"/>
                <w:sz w:val="24"/>
                <w:szCs w:val="24"/>
              </w:rPr>
            </w:pPr>
            <w:r w:rsidRPr="00CB59F3">
              <w:rPr>
                <w:rFonts w:ascii="Times New Roman" w:eastAsia="Arial Unicode MS" w:hAnsi="Times New Roman"/>
                <w:sz w:val="24"/>
                <w:szCs w:val="24"/>
              </w:rPr>
              <w:t>&gt; 6,50</w:t>
            </w:r>
          </w:p>
        </w:tc>
        <w:tc>
          <w:tcPr>
            <w:tcW w:w="1800" w:type="dxa"/>
          </w:tcPr>
          <w:p w:rsidR="00E41F45" w:rsidRPr="00CB59F3" w:rsidRDefault="00E41F45" w:rsidP="00DD5DA6">
            <w:pPr>
              <w:tabs>
                <w:tab w:val="left" w:pos="568"/>
              </w:tabs>
              <w:ind w:left="168"/>
              <w:rPr>
                <w:rFonts w:ascii="Times New Roman" w:eastAsia="Arial Unicode MS" w:hAnsi="Times New Roman"/>
                <w:sz w:val="24"/>
                <w:szCs w:val="24"/>
              </w:rPr>
            </w:pPr>
            <w:r w:rsidRPr="00CB59F3">
              <w:rPr>
                <w:rFonts w:ascii="Times New Roman" w:eastAsia="Arial Unicode MS" w:hAnsi="Times New Roman"/>
                <w:sz w:val="24"/>
                <w:szCs w:val="24"/>
              </w:rPr>
              <w:tab/>
              <w:t>&gt;5000</w:t>
            </w:r>
          </w:p>
        </w:tc>
      </w:tr>
      <w:tr w:rsidR="00E41F45" w:rsidRPr="00CB59F3" w:rsidTr="00DD5DA6">
        <w:trPr>
          <w:trHeight w:val="360"/>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8. Depolar</w:t>
            </w:r>
          </w:p>
        </w:tc>
        <w:tc>
          <w:tcPr>
            <w:tcW w:w="1785"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&gt;6,50</w:t>
            </w:r>
          </w:p>
        </w:tc>
        <w:tc>
          <w:tcPr>
            <w:tcW w:w="1800"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&gt;5000</w:t>
            </w:r>
          </w:p>
        </w:tc>
      </w:tr>
      <w:tr w:rsidR="00E41F45" w:rsidRPr="00CB59F3" w:rsidTr="00DD5DA6">
        <w:trPr>
          <w:trHeight w:val="303"/>
          <w:jc w:val="center"/>
        </w:trPr>
        <w:tc>
          <w:tcPr>
            <w:tcW w:w="5317" w:type="dxa"/>
            <w:gridSpan w:val="2"/>
          </w:tcPr>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rPr>
              <w:t>9. Yüksek Tehlikeli Yerler</w:t>
            </w:r>
          </w:p>
        </w:tc>
        <w:tc>
          <w:tcPr>
            <w:tcW w:w="1785"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&gt;6,50</w:t>
            </w:r>
          </w:p>
        </w:tc>
        <w:tc>
          <w:tcPr>
            <w:tcW w:w="1800" w:type="dxa"/>
          </w:tcPr>
          <w:p w:rsidR="00E41F45" w:rsidRPr="00CB59F3" w:rsidRDefault="00E41F45" w:rsidP="00DD5DA6">
            <w:pPr>
              <w:tabs>
                <w:tab w:val="left" w:pos="900"/>
              </w:tabs>
              <w:jc w:val="center"/>
              <w:rPr>
                <w:rFonts w:ascii="Times New Roman" w:eastAsia="Arial Unicode MS" w:hAnsi="Times New Roman"/>
                <w:sz w:val="24"/>
                <w:szCs w:val="24"/>
              </w:rPr>
            </w:pPr>
            <w:r w:rsidRPr="00CB59F3">
              <w:rPr>
                <w:rFonts w:ascii="Times New Roman" w:eastAsia="Arial Unicode MS" w:hAnsi="Times New Roman"/>
                <w:sz w:val="24"/>
                <w:szCs w:val="24"/>
              </w:rPr>
              <w:t>&gt;1000</w:t>
            </w:r>
          </w:p>
        </w:tc>
      </w:tr>
      <w:tr w:rsidR="00E41F45" w:rsidRPr="00CB59F3" w:rsidTr="00DD5DA6">
        <w:trPr>
          <w:trHeight w:val="345"/>
          <w:jc w:val="center"/>
        </w:trPr>
        <w:tc>
          <w:tcPr>
            <w:tcW w:w="8902" w:type="dxa"/>
            <w:gridSpan w:val="4"/>
          </w:tcPr>
          <w:p w:rsidR="00E41F45" w:rsidRPr="00CB59F3" w:rsidRDefault="00E41F45" w:rsidP="00DD5DA6">
            <w:pPr>
              <w:tabs>
                <w:tab w:val="left" w:pos="900"/>
              </w:tabs>
              <w:jc w:val="both"/>
              <w:rPr>
                <w:rFonts w:ascii="Times New Roman" w:hAnsi="Times New Roman"/>
                <w:sz w:val="24"/>
                <w:szCs w:val="24"/>
              </w:rPr>
            </w:pPr>
            <w:r w:rsidRPr="00CB59F3">
              <w:rPr>
                <w:rFonts w:ascii="Times New Roman" w:eastAsia="Arial Unicode MS" w:hAnsi="Times New Roman"/>
                <w:sz w:val="24"/>
                <w:szCs w:val="24"/>
                <w:vertAlign w:val="superscript"/>
              </w:rPr>
              <w:t>(1)</w:t>
            </w:r>
            <w:r w:rsidRPr="00CB59F3">
              <w:rPr>
                <w:rFonts w:ascii="Times New Roman" w:eastAsia="Arial Unicode MS" w:hAnsi="Times New Roman"/>
                <w:sz w:val="24"/>
                <w:szCs w:val="24"/>
              </w:rPr>
              <w:t xml:space="preserve"> S</w:t>
            </w:r>
            <w:r w:rsidRPr="00CB59F3">
              <w:rPr>
                <w:rFonts w:ascii="Times New Roman" w:hAnsi="Times New Roman"/>
                <w:sz w:val="24"/>
                <w:szCs w:val="24"/>
              </w:rPr>
              <w:t>ebze ve meyve halleri, balık halleri, et borsaları, metal yedek parça bulunan yerler ile benzeri yangın riski olmayan yerler hariç.</w:t>
            </w:r>
          </w:p>
          <w:p w:rsidR="00E41F45" w:rsidRPr="00CB59F3" w:rsidRDefault="00E41F45" w:rsidP="00DD5DA6">
            <w:pPr>
              <w:tabs>
                <w:tab w:val="left" w:pos="900"/>
              </w:tabs>
              <w:jc w:val="both"/>
              <w:rPr>
                <w:rFonts w:ascii="Times New Roman" w:eastAsia="Arial Unicode MS" w:hAnsi="Times New Roman"/>
                <w:sz w:val="24"/>
                <w:szCs w:val="24"/>
              </w:rPr>
            </w:pPr>
            <w:r w:rsidRPr="00CB59F3">
              <w:rPr>
                <w:rFonts w:ascii="Times New Roman" w:eastAsia="Arial Unicode MS" w:hAnsi="Times New Roman"/>
                <w:sz w:val="24"/>
                <w:szCs w:val="24"/>
                <w:vertAlign w:val="superscript"/>
              </w:rPr>
              <w:t>(2)</w:t>
            </w:r>
            <w:r w:rsidRPr="00CB59F3">
              <w:rPr>
                <w:rFonts w:ascii="Times New Roman" w:eastAsia="Arial Unicode MS" w:hAnsi="Times New Roman"/>
                <w:sz w:val="24"/>
                <w:szCs w:val="24"/>
              </w:rPr>
              <w:t xml:space="preserve"> M</w:t>
            </w:r>
            <w:r w:rsidRPr="00CB59F3">
              <w:rPr>
                <w:rFonts w:ascii="Times New Roman" w:hAnsi="Times New Roman"/>
                <w:sz w:val="24"/>
                <w:szCs w:val="24"/>
              </w:rPr>
              <w:t xml:space="preserve">etal işleme ve montaj </w:t>
            </w:r>
            <w:proofErr w:type="spellStart"/>
            <w:r w:rsidRPr="00CB59F3">
              <w:rPr>
                <w:rFonts w:ascii="Times New Roman" w:hAnsi="Times New Roman"/>
                <w:sz w:val="24"/>
                <w:szCs w:val="24"/>
              </w:rPr>
              <w:t>vb</w:t>
            </w:r>
            <w:proofErr w:type="spellEnd"/>
            <w:r w:rsidRPr="00CB59F3">
              <w:rPr>
                <w:rFonts w:ascii="Times New Roman" w:hAnsi="Times New Roman"/>
                <w:sz w:val="24"/>
                <w:szCs w:val="24"/>
              </w:rPr>
              <w:t xml:space="preserve"> yangın riski olmayan yerler hariç.</w:t>
            </w:r>
          </w:p>
        </w:tc>
      </w:tr>
    </w:tbl>
    <w:p w:rsidR="00E41F45" w:rsidRPr="00CB59F3" w:rsidRDefault="00E41F45" w:rsidP="00E41F45">
      <w:pPr>
        <w:pStyle w:val="Rapor"/>
        <w:spacing w:line="240" w:lineRule="auto"/>
        <w:jc w:val="center"/>
        <w:rPr>
          <w:rFonts w:ascii="Times New Roman" w:hAnsi="Times New Roman"/>
          <w:strike/>
          <w:spacing w:val="0"/>
          <w:sz w:val="24"/>
          <w:szCs w:val="24"/>
        </w:rPr>
      </w:pPr>
    </w:p>
    <w:p w:rsidR="00E41F45" w:rsidRPr="00CB59F3" w:rsidRDefault="00E41F45" w:rsidP="00E41F45">
      <w:pPr>
        <w:pStyle w:val="CM67"/>
        <w:spacing w:before="200" w:after="0" w:line="231" w:lineRule="atLeast"/>
        <w:jc w:val="center"/>
        <w:rPr>
          <w:rFonts w:ascii="Times New Roman" w:hAnsi="Times New Roman"/>
          <w:b/>
          <w:bCs/>
        </w:rPr>
      </w:pPr>
      <w:r w:rsidRPr="00CB59F3">
        <w:rPr>
          <w:rFonts w:ascii="Times New Roman" w:hAnsi="Times New Roman"/>
          <w:b/>
          <w:bCs/>
        </w:rPr>
        <w:t xml:space="preserve">Ek-8 </w:t>
      </w:r>
    </w:p>
    <w:p w:rsidR="00E41F45" w:rsidRPr="00CB59F3" w:rsidRDefault="00E41F45" w:rsidP="00E41F45">
      <w:pPr>
        <w:pStyle w:val="CM67"/>
        <w:spacing w:before="200" w:after="0" w:line="231" w:lineRule="atLeast"/>
        <w:jc w:val="center"/>
        <w:rPr>
          <w:rFonts w:ascii="Times New Roman" w:hAnsi="Times New Roman"/>
          <w:b/>
          <w:bCs/>
        </w:rPr>
      </w:pPr>
      <w:r w:rsidRPr="00CB59F3">
        <w:rPr>
          <w:rFonts w:ascii="Times New Roman" w:hAnsi="Times New Roman"/>
          <w:b/>
          <w:bCs/>
        </w:rPr>
        <w:t>Yağmurlama Sisteminde Su Deposu En az Hacmi</w:t>
      </w:r>
    </w:p>
    <w:p w:rsidR="00E41F45" w:rsidRPr="00CB59F3" w:rsidRDefault="00E41F45" w:rsidP="00E41F45">
      <w:pPr>
        <w:pStyle w:val="CM67"/>
        <w:spacing w:before="200" w:after="0" w:line="231" w:lineRule="atLeast"/>
        <w:jc w:val="center"/>
        <w:rPr>
          <w:rFonts w:ascii="Times New Roman" w:hAnsi="Times New Roman"/>
          <w:b/>
          <w:bCs/>
        </w:rPr>
      </w:pPr>
      <w:r w:rsidRPr="00CB59F3">
        <w:rPr>
          <w:rFonts w:ascii="Times New Roman" w:hAnsi="Times New Roman"/>
          <w:b/>
          <w:bCs/>
        </w:rPr>
        <w:t>Ek-8/</w:t>
      </w:r>
      <w:proofErr w:type="gramStart"/>
      <w:r w:rsidRPr="00CB59F3">
        <w:rPr>
          <w:rFonts w:ascii="Times New Roman" w:hAnsi="Times New Roman"/>
          <w:b/>
          <w:bCs/>
        </w:rPr>
        <w:t>A  Yağmurlama</w:t>
      </w:r>
      <w:proofErr w:type="gramEnd"/>
      <w:r w:rsidRPr="00CB59F3">
        <w:rPr>
          <w:rFonts w:ascii="Times New Roman" w:hAnsi="Times New Roman"/>
          <w:b/>
          <w:bCs/>
        </w:rPr>
        <w:t xml:space="preserve"> Sisteminde Düşük Tehlike ve Orta Tehlike İçin Su Deposu En Az Hacmi</w:t>
      </w:r>
    </w:p>
    <w:p w:rsidR="00E41F45" w:rsidRPr="00CB59F3" w:rsidRDefault="00E41F45" w:rsidP="00E41F45">
      <w:pPr>
        <w:pStyle w:val="Default"/>
        <w:rPr>
          <w:color w:val="auto"/>
        </w:rPr>
      </w:pPr>
    </w:p>
    <w:tbl>
      <w:tblPr>
        <w:tblW w:w="8100" w:type="dxa"/>
        <w:tblInd w:w="97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767"/>
        <w:gridCol w:w="2633"/>
        <w:gridCol w:w="2700"/>
      </w:tblGrid>
      <w:tr w:rsidR="00E41F45" w:rsidRPr="00CB59F3" w:rsidTr="00DD5DA6">
        <w:trPr>
          <w:trHeight w:val="592"/>
        </w:trPr>
        <w:tc>
          <w:tcPr>
            <w:tcW w:w="2700" w:type="dxa"/>
          </w:tcPr>
          <w:p w:rsidR="00E41F45" w:rsidRPr="00CB59F3" w:rsidRDefault="00E41F45" w:rsidP="00DD5DA6">
            <w:pPr>
              <w:pStyle w:val="Default"/>
              <w:rPr>
                <w:rFonts w:ascii="Times New Roman" w:hAnsi="Times New Roman" w:cs="Times New Roman"/>
                <w:color w:val="auto"/>
              </w:rPr>
            </w:pPr>
          </w:p>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 xml:space="preserve">Grup </w:t>
            </w:r>
          </w:p>
        </w:tc>
        <w:tc>
          <w:tcPr>
            <w:tcW w:w="3050" w:type="dxa"/>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h (m): en alttaki ve en üstteki yağmurlama başlıkları arasındaki yükseklik</w:t>
            </w:r>
          </w:p>
        </w:tc>
        <w:tc>
          <w:tcPr>
            <w:tcW w:w="2350" w:type="dxa"/>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Su deposu en az hacmi</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(m</w:t>
            </w:r>
            <w:r w:rsidRPr="00CB59F3">
              <w:rPr>
                <w:rFonts w:ascii="Times New Roman" w:hAnsi="Times New Roman" w:cs="Times New Roman"/>
                <w:color w:val="auto"/>
                <w:vertAlign w:val="superscript"/>
              </w:rPr>
              <w:t>3</w:t>
            </w:r>
            <w:r w:rsidRPr="00CB59F3">
              <w:rPr>
                <w:rFonts w:ascii="Times New Roman" w:hAnsi="Times New Roman" w:cs="Times New Roman"/>
                <w:color w:val="auto"/>
              </w:rPr>
              <w:t>)</w:t>
            </w:r>
          </w:p>
        </w:tc>
      </w:tr>
      <w:tr w:rsidR="00E41F45" w:rsidRPr="00CB59F3" w:rsidTr="00DD5DA6">
        <w:trPr>
          <w:trHeight w:val="830"/>
        </w:trPr>
        <w:tc>
          <w:tcPr>
            <w:tcW w:w="2700" w:type="dxa"/>
            <w:vAlign w:val="center"/>
          </w:tcPr>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 xml:space="preserve">Düşük Tehlike - Islak veya ön uyarılı </w:t>
            </w:r>
          </w:p>
        </w:tc>
        <w:tc>
          <w:tcPr>
            <w:tcW w:w="3050" w:type="dxa"/>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iCs/>
                <w:color w:val="auto"/>
              </w:rPr>
              <w:t xml:space="preserve">h </w:t>
            </w:r>
            <w:r w:rsidRPr="00CB59F3">
              <w:rPr>
                <w:rFonts w:ascii="Times New Roman" w:hAnsi="Times New Roman" w:cs="Times New Roman"/>
                <w:color w:val="auto"/>
              </w:rPr>
              <w:t>≤ 15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15 &lt; </w:t>
            </w:r>
            <w:r w:rsidRPr="00CB59F3">
              <w:rPr>
                <w:rFonts w:ascii="Times New Roman" w:hAnsi="Times New Roman" w:cs="Times New Roman"/>
                <w:iCs/>
                <w:color w:val="auto"/>
              </w:rPr>
              <w:t xml:space="preserve">h </w:t>
            </w:r>
            <w:r w:rsidRPr="00CB59F3">
              <w:rPr>
                <w:rFonts w:ascii="Times New Roman" w:hAnsi="Times New Roman" w:cs="Times New Roman"/>
                <w:color w:val="auto"/>
              </w:rPr>
              <w:t>≤ 30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30 </w:t>
            </w:r>
            <w:r w:rsidRPr="00CB59F3">
              <w:rPr>
                <w:rFonts w:ascii="Times New Roman" w:hAnsi="Times New Roman" w:cs="Times New Roman"/>
                <w:color w:val="auto"/>
              </w:rPr>
              <w:lastRenderedPageBreak/>
              <w:t xml:space="preserve">&lt; </w:t>
            </w:r>
            <w:r w:rsidRPr="00CB59F3">
              <w:rPr>
                <w:rFonts w:ascii="Times New Roman" w:hAnsi="Times New Roman" w:cs="Times New Roman"/>
                <w:iCs/>
                <w:color w:val="auto"/>
              </w:rPr>
              <w:t xml:space="preserve">h </w:t>
            </w:r>
            <w:r w:rsidRPr="00CB59F3">
              <w:rPr>
                <w:rFonts w:ascii="Times New Roman" w:hAnsi="Times New Roman" w:cs="Times New Roman"/>
                <w:color w:val="auto"/>
              </w:rPr>
              <w:t>≤ 45</w:t>
            </w:r>
          </w:p>
        </w:tc>
        <w:tc>
          <w:tcPr>
            <w:tcW w:w="2350" w:type="dxa"/>
            <w:vAlign w:val="center"/>
          </w:tcPr>
          <w:p w:rsidR="00E41F45" w:rsidRPr="00CB59F3" w:rsidRDefault="00E41F45" w:rsidP="00DD5DA6">
            <w:pPr>
              <w:pStyle w:val="Default"/>
              <w:jc w:val="center"/>
              <w:rPr>
                <w:rFonts w:ascii="Times New Roman" w:hAnsi="Times New Roman" w:cs="Times New Roman"/>
                <w:color w:val="auto"/>
              </w:rPr>
            </w:pP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9</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11</w:t>
            </w:r>
          </w:p>
        </w:tc>
      </w:tr>
      <w:tr w:rsidR="00E41F45" w:rsidRPr="00CB59F3" w:rsidTr="00DD5DA6">
        <w:trPr>
          <w:trHeight w:val="890"/>
        </w:trPr>
        <w:tc>
          <w:tcPr>
            <w:tcW w:w="2700" w:type="dxa"/>
            <w:vAlign w:val="center"/>
          </w:tcPr>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lastRenderedPageBreak/>
              <w:t>Orta Tehlike-1 - Islak veya ön uyarılı</w:t>
            </w:r>
          </w:p>
        </w:tc>
        <w:tc>
          <w:tcPr>
            <w:tcW w:w="3050" w:type="dxa"/>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iCs/>
                <w:color w:val="auto"/>
              </w:rPr>
              <w:t xml:space="preserve">h </w:t>
            </w:r>
            <w:r w:rsidRPr="00CB59F3">
              <w:rPr>
                <w:rFonts w:ascii="Times New Roman" w:hAnsi="Times New Roman" w:cs="Times New Roman"/>
                <w:color w:val="auto"/>
              </w:rPr>
              <w:t>≤ 15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15 &lt; </w:t>
            </w:r>
            <w:r w:rsidRPr="00CB59F3">
              <w:rPr>
                <w:rFonts w:ascii="Times New Roman" w:hAnsi="Times New Roman" w:cs="Times New Roman"/>
                <w:iCs/>
                <w:color w:val="auto"/>
              </w:rPr>
              <w:t xml:space="preserve">h </w:t>
            </w:r>
            <w:r w:rsidRPr="00CB59F3">
              <w:rPr>
                <w:rFonts w:ascii="Times New Roman" w:hAnsi="Times New Roman" w:cs="Times New Roman"/>
                <w:color w:val="auto"/>
              </w:rPr>
              <w:t>≤ 30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30 &lt; </w:t>
            </w:r>
            <w:r w:rsidRPr="00CB59F3">
              <w:rPr>
                <w:rFonts w:ascii="Times New Roman" w:hAnsi="Times New Roman" w:cs="Times New Roman"/>
                <w:iCs/>
                <w:color w:val="auto"/>
              </w:rPr>
              <w:t xml:space="preserve">h </w:t>
            </w:r>
            <w:r w:rsidRPr="00CB59F3">
              <w:rPr>
                <w:rFonts w:ascii="Times New Roman" w:hAnsi="Times New Roman" w:cs="Times New Roman"/>
                <w:color w:val="auto"/>
              </w:rPr>
              <w:t>≤ 45</w:t>
            </w:r>
          </w:p>
        </w:tc>
        <w:tc>
          <w:tcPr>
            <w:tcW w:w="2350" w:type="dxa"/>
            <w:vAlign w:val="center"/>
          </w:tcPr>
          <w:p w:rsidR="00E41F45" w:rsidRPr="00CB59F3" w:rsidRDefault="00E41F45" w:rsidP="00DD5DA6">
            <w:pPr>
              <w:pStyle w:val="Default"/>
              <w:jc w:val="center"/>
              <w:rPr>
                <w:rFonts w:ascii="Times New Roman" w:hAnsi="Times New Roman" w:cs="Times New Roman"/>
                <w:color w:val="auto"/>
              </w:rPr>
            </w:pP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w:t>
            </w:r>
          </w:p>
        </w:tc>
      </w:tr>
      <w:tr w:rsidR="00E41F45" w:rsidRPr="00CB59F3" w:rsidTr="00DD5DA6">
        <w:trPr>
          <w:trHeight w:val="890"/>
        </w:trPr>
        <w:tc>
          <w:tcPr>
            <w:tcW w:w="2700" w:type="dxa"/>
            <w:vAlign w:val="center"/>
          </w:tcPr>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 xml:space="preserve">Orta Tehlike-1 – Kuru veya alternatif </w:t>
            </w:r>
          </w:p>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Orta Tehlike-2  - Islak veya ön uyarılı</w:t>
            </w:r>
          </w:p>
        </w:tc>
        <w:tc>
          <w:tcPr>
            <w:tcW w:w="3050" w:type="dxa"/>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iCs/>
                <w:color w:val="auto"/>
              </w:rPr>
              <w:t xml:space="preserve">h </w:t>
            </w:r>
            <w:r w:rsidRPr="00CB59F3">
              <w:rPr>
                <w:rFonts w:ascii="Times New Roman" w:hAnsi="Times New Roman" w:cs="Times New Roman"/>
                <w:color w:val="auto"/>
              </w:rPr>
              <w:t>≤ 15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15 &lt; </w:t>
            </w:r>
            <w:r w:rsidRPr="00CB59F3">
              <w:rPr>
                <w:rFonts w:ascii="Times New Roman" w:hAnsi="Times New Roman" w:cs="Times New Roman"/>
                <w:iCs/>
                <w:color w:val="auto"/>
              </w:rPr>
              <w:t xml:space="preserve">h </w:t>
            </w:r>
            <w:r w:rsidRPr="00CB59F3">
              <w:rPr>
                <w:rFonts w:ascii="Times New Roman" w:hAnsi="Times New Roman" w:cs="Times New Roman"/>
                <w:color w:val="auto"/>
              </w:rPr>
              <w:t>≤ 30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30 &lt; </w:t>
            </w:r>
            <w:r w:rsidRPr="00CB59F3">
              <w:rPr>
                <w:rFonts w:ascii="Times New Roman" w:hAnsi="Times New Roman" w:cs="Times New Roman"/>
                <w:iCs/>
                <w:color w:val="auto"/>
              </w:rPr>
              <w:t xml:space="preserve">h </w:t>
            </w:r>
            <w:r w:rsidRPr="00CB59F3">
              <w:rPr>
                <w:rFonts w:ascii="Times New Roman" w:hAnsi="Times New Roman" w:cs="Times New Roman"/>
                <w:color w:val="auto"/>
              </w:rPr>
              <w:t>≤ 45</w:t>
            </w:r>
          </w:p>
        </w:tc>
        <w:tc>
          <w:tcPr>
            <w:tcW w:w="2350" w:type="dxa"/>
            <w:vAlign w:val="center"/>
          </w:tcPr>
          <w:p w:rsidR="00E41F45" w:rsidRPr="00CB59F3" w:rsidRDefault="00E41F45" w:rsidP="00DD5DA6">
            <w:pPr>
              <w:pStyle w:val="Default"/>
              <w:jc w:val="center"/>
              <w:rPr>
                <w:rFonts w:ascii="Times New Roman" w:hAnsi="Times New Roman" w:cs="Times New Roman"/>
                <w:color w:val="auto"/>
              </w:rPr>
            </w:pP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125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140</w:t>
            </w:r>
          </w:p>
        </w:tc>
      </w:tr>
      <w:tr w:rsidR="00E41F45" w:rsidRPr="00CB59F3" w:rsidTr="00DD5DA6">
        <w:trPr>
          <w:trHeight w:val="890"/>
        </w:trPr>
        <w:tc>
          <w:tcPr>
            <w:tcW w:w="2700" w:type="dxa"/>
            <w:vAlign w:val="center"/>
          </w:tcPr>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Orta Tehlike-2  - Kuru veya alternatif</w:t>
            </w:r>
          </w:p>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Orta Tehlike-3  - Islak veya ön uyarılı</w:t>
            </w:r>
          </w:p>
        </w:tc>
        <w:tc>
          <w:tcPr>
            <w:tcW w:w="3050" w:type="dxa"/>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iCs/>
                <w:color w:val="auto"/>
              </w:rPr>
              <w:t xml:space="preserve">h </w:t>
            </w:r>
            <w:r w:rsidRPr="00CB59F3">
              <w:rPr>
                <w:rFonts w:ascii="Times New Roman" w:hAnsi="Times New Roman" w:cs="Times New Roman"/>
                <w:color w:val="auto"/>
              </w:rPr>
              <w:t>≤ 15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15 &lt; </w:t>
            </w:r>
            <w:r w:rsidRPr="00CB59F3">
              <w:rPr>
                <w:rFonts w:ascii="Times New Roman" w:hAnsi="Times New Roman" w:cs="Times New Roman"/>
                <w:iCs/>
                <w:color w:val="auto"/>
              </w:rPr>
              <w:t xml:space="preserve">h </w:t>
            </w:r>
            <w:r w:rsidRPr="00CB59F3">
              <w:rPr>
                <w:rFonts w:ascii="Times New Roman" w:hAnsi="Times New Roman" w:cs="Times New Roman"/>
                <w:color w:val="auto"/>
              </w:rPr>
              <w:t>≤ 30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30 &lt; </w:t>
            </w:r>
            <w:r w:rsidRPr="00CB59F3">
              <w:rPr>
                <w:rFonts w:ascii="Times New Roman" w:hAnsi="Times New Roman" w:cs="Times New Roman"/>
                <w:iCs/>
                <w:color w:val="auto"/>
              </w:rPr>
              <w:t xml:space="preserve">h </w:t>
            </w:r>
            <w:r w:rsidRPr="00CB59F3">
              <w:rPr>
                <w:rFonts w:ascii="Times New Roman" w:hAnsi="Times New Roman" w:cs="Times New Roman"/>
                <w:color w:val="auto"/>
              </w:rPr>
              <w:t>≤ 45</w:t>
            </w:r>
          </w:p>
        </w:tc>
        <w:tc>
          <w:tcPr>
            <w:tcW w:w="2350" w:type="dxa"/>
            <w:vAlign w:val="center"/>
          </w:tcPr>
          <w:p w:rsidR="00E41F45" w:rsidRPr="00CB59F3" w:rsidRDefault="00E41F45" w:rsidP="00DD5DA6">
            <w:pPr>
              <w:pStyle w:val="Default"/>
              <w:jc w:val="center"/>
              <w:rPr>
                <w:rFonts w:ascii="Times New Roman" w:hAnsi="Times New Roman" w:cs="Times New Roman"/>
                <w:color w:val="auto"/>
              </w:rPr>
            </w:pP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135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160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185</w:t>
            </w:r>
          </w:p>
        </w:tc>
      </w:tr>
      <w:tr w:rsidR="00E41F45" w:rsidRPr="00CB59F3" w:rsidTr="00DD5DA6">
        <w:trPr>
          <w:trHeight w:val="890"/>
        </w:trPr>
        <w:tc>
          <w:tcPr>
            <w:tcW w:w="2700" w:type="dxa"/>
            <w:vAlign w:val="center"/>
          </w:tcPr>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Orta Tehlike-3  - Kuru veya alternatif</w:t>
            </w:r>
          </w:p>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Orta Tehlike-4 - Islak veya ön uyarılı</w:t>
            </w:r>
          </w:p>
        </w:tc>
        <w:tc>
          <w:tcPr>
            <w:tcW w:w="3050" w:type="dxa"/>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iCs/>
                <w:color w:val="auto"/>
              </w:rPr>
              <w:t xml:space="preserve">h </w:t>
            </w:r>
            <w:r w:rsidRPr="00CB59F3">
              <w:rPr>
                <w:rFonts w:ascii="Times New Roman" w:hAnsi="Times New Roman" w:cs="Times New Roman"/>
                <w:color w:val="auto"/>
              </w:rPr>
              <w:t>≤ 15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15 &lt; </w:t>
            </w:r>
            <w:r w:rsidRPr="00CB59F3">
              <w:rPr>
                <w:rFonts w:ascii="Times New Roman" w:hAnsi="Times New Roman" w:cs="Times New Roman"/>
                <w:iCs/>
                <w:color w:val="auto"/>
              </w:rPr>
              <w:t xml:space="preserve">h </w:t>
            </w:r>
            <w:r w:rsidRPr="00CB59F3">
              <w:rPr>
                <w:rFonts w:ascii="Times New Roman" w:hAnsi="Times New Roman" w:cs="Times New Roman"/>
                <w:color w:val="auto"/>
              </w:rPr>
              <w:t>≤ 30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30 &lt; </w:t>
            </w:r>
            <w:r w:rsidRPr="00CB59F3">
              <w:rPr>
                <w:rFonts w:ascii="Times New Roman" w:hAnsi="Times New Roman" w:cs="Times New Roman"/>
                <w:iCs/>
                <w:color w:val="auto"/>
              </w:rPr>
              <w:t xml:space="preserve">h </w:t>
            </w:r>
            <w:r w:rsidRPr="00CB59F3">
              <w:rPr>
                <w:rFonts w:ascii="Times New Roman" w:hAnsi="Times New Roman" w:cs="Times New Roman"/>
                <w:color w:val="auto"/>
              </w:rPr>
              <w:t>≤ 45</w:t>
            </w:r>
          </w:p>
        </w:tc>
        <w:tc>
          <w:tcPr>
            <w:tcW w:w="2350" w:type="dxa"/>
            <w:vAlign w:val="center"/>
          </w:tcPr>
          <w:p w:rsidR="00E41F45" w:rsidRPr="00CB59F3" w:rsidRDefault="00E41F45" w:rsidP="00DD5DA6">
            <w:pPr>
              <w:pStyle w:val="Default"/>
              <w:jc w:val="center"/>
              <w:rPr>
                <w:rFonts w:ascii="Times New Roman" w:hAnsi="Times New Roman" w:cs="Times New Roman"/>
                <w:color w:val="auto"/>
              </w:rPr>
            </w:pP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160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185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200</w:t>
            </w:r>
          </w:p>
        </w:tc>
      </w:tr>
      <w:tr w:rsidR="00E41F45" w:rsidRPr="00CB59F3" w:rsidTr="00DD5DA6">
        <w:trPr>
          <w:trHeight w:val="385"/>
        </w:trPr>
        <w:tc>
          <w:tcPr>
            <w:tcW w:w="2700" w:type="dxa"/>
            <w:vAlign w:val="bottom"/>
          </w:tcPr>
          <w:p w:rsidR="00E41F45" w:rsidRPr="00CB59F3" w:rsidRDefault="00E41F45" w:rsidP="00DD5DA6">
            <w:pPr>
              <w:pStyle w:val="Default"/>
              <w:rPr>
                <w:rFonts w:ascii="Times New Roman" w:hAnsi="Times New Roman" w:cs="Times New Roman"/>
                <w:color w:val="auto"/>
              </w:rPr>
            </w:pPr>
            <w:r w:rsidRPr="00CB59F3">
              <w:rPr>
                <w:rFonts w:ascii="Times New Roman" w:hAnsi="Times New Roman" w:cs="Times New Roman"/>
                <w:color w:val="auto"/>
              </w:rPr>
              <w:t>Orta Tehlike-4 - Kuru veya alternatif</w:t>
            </w:r>
          </w:p>
        </w:tc>
        <w:tc>
          <w:tcPr>
            <w:tcW w:w="5400" w:type="dxa"/>
            <w:gridSpan w:val="2"/>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 xml:space="preserve">Hidrolik </w:t>
            </w:r>
            <w:proofErr w:type="gramStart"/>
            <w:r w:rsidRPr="00CB59F3">
              <w:rPr>
                <w:rFonts w:ascii="Times New Roman" w:hAnsi="Times New Roman" w:cs="Times New Roman"/>
                <w:color w:val="auto"/>
              </w:rPr>
              <w:t>Hesap  kullanılır</w:t>
            </w:r>
            <w:proofErr w:type="gramEnd"/>
          </w:p>
        </w:tc>
      </w:tr>
    </w:tbl>
    <w:p w:rsidR="00E41F45" w:rsidRPr="00CB59F3" w:rsidRDefault="00E41F45" w:rsidP="00E41F45">
      <w:pPr>
        <w:pStyle w:val="Default"/>
        <w:rPr>
          <w:rFonts w:ascii="Times New Roman" w:hAnsi="Times New Roman" w:cs="Times New Roman"/>
          <w:b/>
          <w:i/>
          <w:color w:val="auto"/>
        </w:rPr>
      </w:pPr>
    </w:p>
    <w:p w:rsidR="00E41F45" w:rsidRPr="00CB59F3" w:rsidRDefault="00E41F45" w:rsidP="00E41F45">
      <w:pPr>
        <w:pStyle w:val="CM67"/>
        <w:spacing w:before="200" w:after="0"/>
        <w:ind w:firstLine="720"/>
        <w:jc w:val="center"/>
        <w:rPr>
          <w:rFonts w:ascii="Times New Roman" w:hAnsi="Times New Roman"/>
          <w:b/>
          <w:bCs/>
        </w:rPr>
      </w:pPr>
      <w:r w:rsidRPr="00CB59F3">
        <w:rPr>
          <w:rFonts w:ascii="Times New Roman" w:hAnsi="Times New Roman"/>
          <w:b/>
          <w:bCs/>
        </w:rPr>
        <w:br w:type="page"/>
      </w:r>
    </w:p>
    <w:p w:rsidR="00E41F45" w:rsidRPr="00CB59F3" w:rsidRDefault="00E41F45" w:rsidP="00E41F45">
      <w:pPr>
        <w:pStyle w:val="CM67"/>
        <w:spacing w:before="200" w:after="0"/>
        <w:ind w:firstLine="720"/>
        <w:jc w:val="center"/>
        <w:rPr>
          <w:rFonts w:ascii="Times New Roman" w:hAnsi="Times New Roman"/>
          <w:b/>
          <w:bCs/>
        </w:rPr>
      </w:pPr>
    </w:p>
    <w:p w:rsidR="00E41F45" w:rsidRPr="00CB59F3" w:rsidRDefault="00E41F45" w:rsidP="00E41F45">
      <w:pPr>
        <w:pStyle w:val="CM67"/>
        <w:spacing w:before="200" w:after="0"/>
        <w:ind w:firstLine="720"/>
        <w:jc w:val="center"/>
        <w:rPr>
          <w:rFonts w:ascii="Times New Roman" w:hAnsi="Times New Roman"/>
          <w:b/>
          <w:bCs/>
        </w:rPr>
      </w:pPr>
      <w:r w:rsidRPr="00CB59F3">
        <w:rPr>
          <w:rFonts w:ascii="Times New Roman" w:hAnsi="Times New Roman"/>
          <w:b/>
          <w:bCs/>
        </w:rPr>
        <w:t>Ek-8/</w:t>
      </w:r>
      <w:proofErr w:type="gramStart"/>
      <w:r w:rsidRPr="00CB59F3">
        <w:rPr>
          <w:rFonts w:ascii="Times New Roman" w:hAnsi="Times New Roman"/>
          <w:b/>
          <w:bCs/>
        </w:rPr>
        <w:t>B  Yağmurlama</w:t>
      </w:r>
      <w:proofErr w:type="gramEnd"/>
      <w:r w:rsidRPr="00CB59F3">
        <w:rPr>
          <w:rFonts w:ascii="Times New Roman" w:hAnsi="Times New Roman"/>
          <w:b/>
          <w:bCs/>
        </w:rPr>
        <w:t xml:space="preserve"> Sisteminde Yüksek Tehlike İçin Su Deposu En Az Hacmi</w:t>
      </w:r>
    </w:p>
    <w:p w:rsidR="00E41F45" w:rsidRPr="00CB59F3" w:rsidRDefault="00E41F45" w:rsidP="00E41F45">
      <w:pPr>
        <w:pStyle w:val="Default"/>
      </w:pPr>
    </w:p>
    <w:tbl>
      <w:tblPr>
        <w:tblW w:w="8100" w:type="dxa"/>
        <w:tblInd w:w="828" w:type="dxa"/>
        <w:tblBorders>
          <w:top w:val="nil"/>
          <w:left w:val="nil"/>
          <w:bottom w:val="nil"/>
          <w:right w:val="nil"/>
        </w:tblBorders>
        <w:tblLook w:val="0000" w:firstRow="0" w:lastRow="0" w:firstColumn="0" w:lastColumn="0" w:noHBand="0" w:noVBand="0"/>
      </w:tblPr>
      <w:tblGrid>
        <w:gridCol w:w="3124"/>
        <w:gridCol w:w="2952"/>
        <w:gridCol w:w="2952"/>
      </w:tblGrid>
      <w:tr w:rsidR="00E41F45" w:rsidRPr="00CB59F3" w:rsidTr="00DD5DA6">
        <w:trPr>
          <w:cantSplit/>
          <w:trHeight w:val="402"/>
        </w:trPr>
        <w:tc>
          <w:tcPr>
            <w:tcW w:w="3220" w:type="dxa"/>
            <w:vMerge w:val="restart"/>
            <w:tcBorders>
              <w:top w:val="double" w:sz="9" w:space="0" w:color="000000"/>
              <w:left w:val="double" w:sz="9" w:space="0" w:color="000000"/>
              <w:bottom w:val="single" w:sz="9" w:space="0" w:color="000000"/>
              <w:right w:val="single" w:sz="9" w:space="0" w:color="000000"/>
            </w:tcBorders>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ab/>
              <w:t>Birim alan için dizayn debisi (tasarım yoğunluğu)</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litre/</w:t>
            </w:r>
            <w:proofErr w:type="spellStart"/>
            <w:r w:rsidRPr="00CB59F3">
              <w:rPr>
                <w:rFonts w:ascii="Times New Roman" w:hAnsi="Times New Roman" w:cs="Times New Roman"/>
                <w:color w:val="auto"/>
              </w:rPr>
              <w:t>dak</w:t>
            </w:r>
            <w:proofErr w:type="spellEnd"/>
            <w:r w:rsidRPr="00CB59F3">
              <w:rPr>
                <w:rFonts w:ascii="Times New Roman" w:hAnsi="Times New Roman" w:cs="Times New Roman"/>
                <w:color w:val="auto"/>
              </w:rPr>
              <w:t>/m</w:t>
            </w:r>
            <w:r w:rsidRPr="00CB59F3">
              <w:rPr>
                <w:rFonts w:ascii="Times New Roman" w:hAnsi="Times New Roman" w:cs="Times New Roman"/>
                <w:color w:val="auto"/>
                <w:vertAlign w:val="superscript"/>
              </w:rPr>
              <w:t>2</w:t>
            </w:r>
          </w:p>
        </w:tc>
        <w:tc>
          <w:tcPr>
            <w:tcW w:w="4880" w:type="dxa"/>
            <w:gridSpan w:val="2"/>
            <w:tcBorders>
              <w:top w:val="double" w:sz="9" w:space="0" w:color="000000"/>
              <w:left w:val="single" w:sz="9" w:space="0" w:color="000000"/>
              <w:bottom w:val="single" w:sz="9" w:space="0" w:color="000000"/>
              <w:right w:val="double" w:sz="9" w:space="0" w:color="000000"/>
            </w:tcBorders>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Su deposu en az hacmi (m</w:t>
            </w:r>
            <w:r w:rsidRPr="00CB59F3">
              <w:rPr>
                <w:rFonts w:ascii="Times New Roman" w:hAnsi="Times New Roman" w:cs="Times New Roman"/>
                <w:color w:val="auto"/>
                <w:vertAlign w:val="superscript"/>
              </w:rPr>
              <w:t>3</w:t>
            </w:r>
            <w:r w:rsidRPr="00CB59F3">
              <w:rPr>
                <w:rFonts w:ascii="Times New Roman" w:hAnsi="Times New Roman" w:cs="Times New Roman"/>
                <w:color w:val="auto"/>
              </w:rPr>
              <w:t>)</w:t>
            </w:r>
          </w:p>
        </w:tc>
      </w:tr>
      <w:tr w:rsidR="00E41F45" w:rsidRPr="00CB59F3" w:rsidTr="00DD5DA6">
        <w:trPr>
          <w:cantSplit/>
          <w:trHeight w:val="403"/>
        </w:trPr>
        <w:tc>
          <w:tcPr>
            <w:tcW w:w="3220" w:type="dxa"/>
            <w:vMerge/>
            <w:tcBorders>
              <w:top w:val="double" w:sz="9" w:space="0" w:color="000000"/>
              <w:left w:val="double" w:sz="9" w:space="0" w:color="000000"/>
              <w:bottom w:val="single" w:sz="9" w:space="0" w:color="000000"/>
              <w:right w:val="single" w:sz="9" w:space="0" w:color="000000"/>
            </w:tcBorders>
            <w:vAlign w:val="center"/>
          </w:tcPr>
          <w:p w:rsidR="00E41F45" w:rsidRPr="00CB59F3" w:rsidRDefault="00E41F45" w:rsidP="00DD5DA6">
            <w:pPr>
              <w:pStyle w:val="Default"/>
              <w:jc w:val="center"/>
              <w:rPr>
                <w:rFonts w:ascii="Times New Roman" w:hAnsi="Times New Roman" w:cs="Times New Roman"/>
                <w:color w:val="auto"/>
              </w:rPr>
            </w:pPr>
          </w:p>
        </w:tc>
        <w:tc>
          <w:tcPr>
            <w:tcW w:w="2540" w:type="dxa"/>
            <w:tcBorders>
              <w:top w:val="single" w:sz="9" w:space="0" w:color="000000"/>
              <w:left w:val="single" w:sz="9" w:space="0" w:color="000000"/>
              <w:bottom w:val="single" w:sz="9" w:space="0" w:color="000000"/>
              <w:right w:val="single" w:sz="9" w:space="0" w:color="000000"/>
            </w:tcBorders>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Islak Sistem</w:t>
            </w:r>
          </w:p>
        </w:tc>
        <w:tc>
          <w:tcPr>
            <w:tcW w:w="2340" w:type="dxa"/>
            <w:tcBorders>
              <w:top w:val="single" w:sz="9" w:space="0" w:color="000000"/>
              <w:left w:val="single" w:sz="9" w:space="0" w:color="000000"/>
              <w:bottom w:val="single" w:sz="9" w:space="0" w:color="000000"/>
              <w:right w:val="double" w:sz="9" w:space="0" w:color="000000"/>
            </w:tcBorders>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Kuru Sistem</w:t>
            </w:r>
          </w:p>
        </w:tc>
      </w:tr>
      <w:tr w:rsidR="00E41F45" w:rsidRPr="00CB59F3" w:rsidTr="00DD5DA6">
        <w:trPr>
          <w:trHeight w:val="2493"/>
        </w:trPr>
        <w:tc>
          <w:tcPr>
            <w:tcW w:w="3220" w:type="dxa"/>
            <w:tcBorders>
              <w:top w:val="single" w:sz="9" w:space="0" w:color="000000"/>
              <w:left w:val="double" w:sz="9" w:space="0" w:color="000000"/>
              <w:bottom w:val="double" w:sz="9" w:space="0" w:color="000000"/>
              <w:right w:val="single" w:sz="9" w:space="0" w:color="000000"/>
            </w:tcBorders>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12.5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17.5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22.5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27.5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30.0</w:t>
            </w:r>
          </w:p>
        </w:tc>
        <w:tc>
          <w:tcPr>
            <w:tcW w:w="2540" w:type="dxa"/>
            <w:tcBorders>
              <w:top w:val="single" w:sz="9" w:space="0" w:color="000000"/>
              <w:left w:val="single" w:sz="9" w:space="0" w:color="000000"/>
              <w:bottom w:val="double" w:sz="9" w:space="0" w:color="000000"/>
              <w:right w:val="single" w:sz="9" w:space="0" w:color="000000"/>
            </w:tcBorders>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225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275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350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425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575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650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725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800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875</w:t>
            </w:r>
          </w:p>
        </w:tc>
        <w:tc>
          <w:tcPr>
            <w:tcW w:w="2340" w:type="dxa"/>
            <w:tcBorders>
              <w:top w:val="single" w:sz="9" w:space="0" w:color="000000"/>
              <w:left w:val="single" w:sz="9" w:space="0" w:color="000000"/>
              <w:bottom w:val="double" w:sz="9" w:space="0" w:color="000000"/>
              <w:right w:val="double" w:sz="9" w:space="0" w:color="000000"/>
            </w:tcBorders>
            <w:vAlign w:val="bottom"/>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280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345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440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530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560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720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815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905</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1000</w:t>
            </w:r>
          </w:p>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1090</w:t>
            </w:r>
          </w:p>
        </w:tc>
      </w:tr>
    </w:tbl>
    <w:p w:rsidR="00E41F45" w:rsidRPr="00CB59F3" w:rsidRDefault="00E41F45" w:rsidP="00E41F45">
      <w:pPr>
        <w:ind w:left="1077" w:hanging="1077"/>
        <w:jc w:val="center"/>
        <w:rPr>
          <w:rFonts w:ascii="Times New Roman" w:hAnsi="Times New Roman"/>
          <w:b/>
          <w:sz w:val="24"/>
          <w:szCs w:val="24"/>
        </w:rPr>
      </w:pPr>
    </w:p>
    <w:p w:rsidR="00E41F45" w:rsidRPr="00CB59F3" w:rsidRDefault="00E41F45" w:rsidP="00E41F45">
      <w:pPr>
        <w:ind w:left="1077" w:hanging="1077"/>
        <w:jc w:val="center"/>
        <w:rPr>
          <w:rFonts w:ascii="Times New Roman" w:hAnsi="Times New Roman"/>
          <w:b/>
          <w:sz w:val="24"/>
          <w:szCs w:val="24"/>
        </w:rPr>
      </w:pPr>
    </w:p>
    <w:p w:rsidR="00E41F45" w:rsidRPr="00CB59F3" w:rsidRDefault="00E41F45" w:rsidP="00E41F45">
      <w:pPr>
        <w:ind w:left="1077" w:hanging="1077"/>
        <w:jc w:val="center"/>
        <w:rPr>
          <w:rFonts w:ascii="Times New Roman" w:hAnsi="Times New Roman"/>
          <w:b/>
          <w:sz w:val="24"/>
          <w:szCs w:val="24"/>
        </w:rPr>
      </w:pPr>
    </w:p>
    <w:p w:rsidR="00E41F45" w:rsidRPr="00CB59F3" w:rsidRDefault="00E41F45" w:rsidP="00E41F45">
      <w:pPr>
        <w:ind w:left="1077" w:hanging="1077"/>
        <w:jc w:val="center"/>
        <w:rPr>
          <w:rFonts w:ascii="Times New Roman" w:hAnsi="Times New Roman"/>
          <w:b/>
          <w:sz w:val="24"/>
          <w:szCs w:val="24"/>
        </w:rPr>
      </w:pPr>
      <w:r w:rsidRPr="00CB59F3">
        <w:rPr>
          <w:rFonts w:ascii="Times New Roman" w:hAnsi="Times New Roman"/>
          <w:b/>
          <w:sz w:val="24"/>
          <w:szCs w:val="24"/>
        </w:rPr>
        <w:t>Ek-8/</w:t>
      </w:r>
      <w:proofErr w:type="gramStart"/>
      <w:r w:rsidRPr="00CB59F3">
        <w:rPr>
          <w:rFonts w:ascii="Times New Roman" w:hAnsi="Times New Roman"/>
          <w:b/>
          <w:sz w:val="24"/>
          <w:szCs w:val="24"/>
        </w:rPr>
        <w:t>C  Yangın</w:t>
      </w:r>
      <w:proofErr w:type="gramEnd"/>
      <w:r w:rsidRPr="00CB59F3">
        <w:rPr>
          <w:rFonts w:ascii="Times New Roman" w:hAnsi="Times New Roman"/>
          <w:b/>
          <w:sz w:val="24"/>
          <w:szCs w:val="24"/>
        </w:rPr>
        <w:t xml:space="preserve"> Dolapları ve </w:t>
      </w:r>
      <w:proofErr w:type="spellStart"/>
      <w:r w:rsidRPr="00CB59F3">
        <w:rPr>
          <w:rFonts w:ascii="Times New Roman" w:hAnsi="Times New Roman"/>
          <w:b/>
          <w:sz w:val="24"/>
          <w:szCs w:val="24"/>
        </w:rPr>
        <w:t>Hidrant</w:t>
      </w:r>
      <w:proofErr w:type="spellEnd"/>
      <w:r w:rsidRPr="00CB59F3">
        <w:rPr>
          <w:rFonts w:ascii="Times New Roman" w:hAnsi="Times New Roman"/>
          <w:b/>
          <w:sz w:val="24"/>
          <w:szCs w:val="24"/>
        </w:rPr>
        <w:t xml:space="preserve"> Sistemi İçin İlâve Edilecek Su İhtiyaçları</w:t>
      </w:r>
    </w:p>
    <w:p w:rsidR="00E41F45" w:rsidRPr="00CB59F3" w:rsidRDefault="00E41F45" w:rsidP="00E41F45">
      <w:pPr>
        <w:ind w:firstLine="1077"/>
        <w:jc w:val="center"/>
        <w:rPr>
          <w:rFonts w:ascii="Times New Roman" w:hAnsi="Times New Roman"/>
          <w:b/>
          <w:strike/>
          <w:sz w:val="24"/>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160"/>
        <w:gridCol w:w="2160"/>
        <w:gridCol w:w="1080"/>
      </w:tblGrid>
      <w:tr w:rsidR="00E41F45" w:rsidRPr="00CB59F3" w:rsidTr="00DD5DA6">
        <w:tc>
          <w:tcPr>
            <w:tcW w:w="252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Bina Tehlike Sınıfı</w:t>
            </w:r>
          </w:p>
        </w:tc>
        <w:tc>
          <w:tcPr>
            <w:tcW w:w="2160" w:type="dxa"/>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İlave edilecek</w:t>
            </w:r>
          </w:p>
          <w:p w:rsidR="00E41F45" w:rsidRPr="00CB59F3" w:rsidRDefault="00E41F45" w:rsidP="00DD5DA6">
            <w:pPr>
              <w:jc w:val="center"/>
              <w:rPr>
                <w:rFonts w:ascii="Times New Roman" w:hAnsi="Times New Roman"/>
                <w:strike/>
                <w:sz w:val="24"/>
                <w:szCs w:val="24"/>
              </w:rPr>
            </w:pPr>
            <w:r w:rsidRPr="00CB59F3">
              <w:rPr>
                <w:rFonts w:ascii="Times New Roman" w:hAnsi="Times New Roman"/>
                <w:sz w:val="24"/>
                <w:szCs w:val="24"/>
              </w:rPr>
              <w:t>Yangın Dolabı Debisi (litre/</w:t>
            </w:r>
            <w:proofErr w:type="spellStart"/>
            <w:r w:rsidRPr="00CB59F3">
              <w:rPr>
                <w:rFonts w:ascii="Times New Roman" w:hAnsi="Times New Roman"/>
                <w:sz w:val="24"/>
                <w:szCs w:val="24"/>
              </w:rPr>
              <w:t>dak</w:t>
            </w:r>
            <w:proofErr w:type="spellEnd"/>
            <w:r w:rsidRPr="00CB59F3">
              <w:rPr>
                <w:rFonts w:ascii="Times New Roman" w:hAnsi="Times New Roman"/>
                <w:sz w:val="24"/>
                <w:szCs w:val="24"/>
              </w:rPr>
              <w:t>)</w:t>
            </w:r>
          </w:p>
        </w:tc>
        <w:tc>
          <w:tcPr>
            <w:tcW w:w="2160" w:type="dxa"/>
            <w:vAlign w:val="center"/>
          </w:tcPr>
          <w:p w:rsidR="00E41F45" w:rsidRPr="00CB59F3" w:rsidRDefault="00E41F45" w:rsidP="00DD5DA6">
            <w:pPr>
              <w:pStyle w:val="Rapor"/>
              <w:spacing w:after="0" w:line="240" w:lineRule="auto"/>
              <w:jc w:val="center"/>
              <w:rPr>
                <w:rFonts w:ascii="Times New Roman" w:hAnsi="Times New Roman"/>
                <w:strike/>
                <w:spacing w:val="0"/>
                <w:sz w:val="24"/>
                <w:szCs w:val="24"/>
              </w:rPr>
            </w:pPr>
            <w:r w:rsidRPr="00CB59F3">
              <w:rPr>
                <w:rFonts w:ascii="Times New Roman" w:hAnsi="Times New Roman"/>
                <w:sz w:val="24"/>
                <w:szCs w:val="24"/>
              </w:rPr>
              <w:t>İlave edilecek</w:t>
            </w:r>
          </w:p>
          <w:p w:rsidR="00E41F45" w:rsidRPr="00CB59F3" w:rsidRDefault="00E41F45" w:rsidP="00DD5DA6">
            <w:pPr>
              <w:jc w:val="center"/>
              <w:rPr>
                <w:rFonts w:ascii="Times New Roman" w:hAnsi="Times New Roman"/>
                <w:sz w:val="24"/>
                <w:szCs w:val="24"/>
              </w:rPr>
            </w:pPr>
            <w:proofErr w:type="spellStart"/>
            <w:r w:rsidRPr="00CB59F3">
              <w:rPr>
                <w:rFonts w:ascii="Times New Roman" w:hAnsi="Times New Roman"/>
                <w:sz w:val="24"/>
                <w:szCs w:val="24"/>
              </w:rPr>
              <w:t>Hidrant</w:t>
            </w:r>
            <w:proofErr w:type="spellEnd"/>
            <w:r w:rsidRPr="00CB59F3">
              <w:rPr>
                <w:rFonts w:ascii="Times New Roman" w:hAnsi="Times New Roman"/>
                <w:sz w:val="24"/>
                <w:szCs w:val="24"/>
              </w:rPr>
              <w:t xml:space="preserve"> Debisi</w:t>
            </w:r>
          </w:p>
          <w:p w:rsidR="00E41F45" w:rsidRPr="00CB59F3" w:rsidRDefault="00E41F45" w:rsidP="00DD5DA6">
            <w:pPr>
              <w:jc w:val="center"/>
              <w:rPr>
                <w:rFonts w:ascii="Times New Roman" w:hAnsi="Times New Roman"/>
                <w:strike/>
                <w:sz w:val="24"/>
                <w:szCs w:val="24"/>
              </w:rPr>
            </w:pPr>
            <w:r w:rsidRPr="00CB59F3">
              <w:rPr>
                <w:rFonts w:ascii="Times New Roman" w:hAnsi="Times New Roman"/>
                <w:sz w:val="24"/>
                <w:szCs w:val="24"/>
              </w:rPr>
              <w:t>(litre/</w:t>
            </w:r>
            <w:proofErr w:type="spellStart"/>
            <w:r w:rsidRPr="00CB59F3">
              <w:rPr>
                <w:rFonts w:ascii="Times New Roman" w:hAnsi="Times New Roman"/>
                <w:sz w:val="24"/>
                <w:szCs w:val="24"/>
              </w:rPr>
              <w:t>dak</w:t>
            </w:r>
            <w:proofErr w:type="spellEnd"/>
            <w:r w:rsidRPr="00CB59F3">
              <w:rPr>
                <w:rFonts w:ascii="Times New Roman" w:hAnsi="Times New Roman"/>
                <w:sz w:val="24"/>
                <w:szCs w:val="24"/>
              </w:rPr>
              <w:t>)</w:t>
            </w:r>
          </w:p>
        </w:tc>
        <w:tc>
          <w:tcPr>
            <w:tcW w:w="1080" w:type="dxa"/>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Süre</w:t>
            </w:r>
          </w:p>
          <w:p w:rsidR="00E41F45" w:rsidRPr="00CB59F3" w:rsidRDefault="00E41F45" w:rsidP="00DD5DA6">
            <w:pPr>
              <w:jc w:val="center"/>
              <w:rPr>
                <w:rFonts w:ascii="Times New Roman" w:hAnsi="Times New Roman"/>
                <w:strike/>
                <w:sz w:val="24"/>
                <w:szCs w:val="24"/>
              </w:rPr>
            </w:pPr>
            <w:r w:rsidRPr="00CB59F3">
              <w:rPr>
                <w:rFonts w:ascii="Times New Roman" w:hAnsi="Times New Roman"/>
                <w:sz w:val="24"/>
                <w:szCs w:val="24"/>
              </w:rPr>
              <w:t>(</w:t>
            </w:r>
            <w:proofErr w:type="spellStart"/>
            <w:r w:rsidRPr="00CB59F3">
              <w:rPr>
                <w:rFonts w:ascii="Times New Roman" w:hAnsi="Times New Roman"/>
                <w:sz w:val="24"/>
                <w:szCs w:val="24"/>
              </w:rPr>
              <w:t>dak</w:t>
            </w:r>
            <w:proofErr w:type="spellEnd"/>
            <w:r w:rsidRPr="00CB59F3">
              <w:rPr>
                <w:rFonts w:ascii="Times New Roman" w:hAnsi="Times New Roman"/>
                <w:sz w:val="24"/>
                <w:szCs w:val="24"/>
              </w:rPr>
              <w:t>)</w:t>
            </w:r>
          </w:p>
        </w:tc>
      </w:tr>
      <w:tr w:rsidR="00E41F45" w:rsidRPr="00CB59F3" w:rsidTr="00DD5DA6">
        <w:tc>
          <w:tcPr>
            <w:tcW w:w="252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Düşük tehlike</w:t>
            </w:r>
          </w:p>
        </w:tc>
        <w:tc>
          <w:tcPr>
            <w:tcW w:w="216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100</w:t>
            </w:r>
          </w:p>
        </w:tc>
        <w:tc>
          <w:tcPr>
            <w:tcW w:w="216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400</w:t>
            </w:r>
          </w:p>
        </w:tc>
        <w:tc>
          <w:tcPr>
            <w:tcW w:w="108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30</w:t>
            </w:r>
          </w:p>
        </w:tc>
      </w:tr>
      <w:tr w:rsidR="00E41F45" w:rsidRPr="00CB59F3" w:rsidTr="00DD5DA6">
        <w:tc>
          <w:tcPr>
            <w:tcW w:w="2520" w:type="dxa"/>
            <w:vAlign w:val="center"/>
          </w:tcPr>
          <w:p w:rsidR="00E41F45" w:rsidRPr="00CB59F3" w:rsidRDefault="00E41F45" w:rsidP="00DD5DA6">
            <w:pPr>
              <w:spacing w:after="120"/>
              <w:jc w:val="center"/>
              <w:rPr>
                <w:rFonts w:ascii="Times New Roman" w:hAnsi="Times New Roman"/>
                <w:strike/>
                <w:sz w:val="24"/>
                <w:szCs w:val="24"/>
              </w:rPr>
            </w:pPr>
            <w:r w:rsidRPr="00CB59F3">
              <w:rPr>
                <w:rFonts w:ascii="Times New Roman" w:hAnsi="Times New Roman"/>
                <w:sz w:val="24"/>
                <w:szCs w:val="24"/>
              </w:rPr>
              <w:t>Orta Tehlike-1</w:t>
            </w:r>
          </w:p>
        </w:tc>
        <w:tc>
          <w:tcPr>
            <w:tcW w:w="216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100</w:t>
            </w:r>
          </w:p>
        </w:tc>
        <w:tc>
          <w:tcPr>
            <w:tcW w:w="216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400</w:t>
            </w:r>
          </w:p>
        </w:tc>
        <w:tc>
          <w:tcPr>
            <w:tcW w:w="108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60</w:t>
            </w:r>
          </w:p>
        </w:tc>
      </w:tr>
      <w:tr w:rsidR="00E41F45" w:rsidRPr="00CB59F3" w:rsidTr="00DD5DA6">
        <w:tc>
          <w:tcPr>
            <w:tcW w:w="2520" w:type="dxa"/>
            <w:vAlign w:val="center"/>
          </w:tcPr>
          <w:p w:rsidR="00E41F45" w:rsidRPr="00CB59F3" w:rsidRDefault="00E41F45" w:rsidP="00DD5DA6">
            <w:pPr>
              <w:spacing w:after="120"/>
              <w:jc w:val="center"/>
              <w:rPr>
                <w:rFonts w:ascii="Times New Roman" w:hAnsi="Times New Roman"/>
                <w:strike/>
                <w:sz w:val="24"/>
                <w:szCs w:val="24"/>
              </w:rPr>
            </w:pPr>
            <w:r w:rsidRPr="00CB59F3">
              <w:rPr>
                <w:rFonts w:ascii="Times New Roman" w:hAnsi="Times New Roman"/>
                <w:sz w:val="24"/>
                <w:szCs w:val="24"/>
              </w:rPr>
              <w:t>Orta Tehlike-2-3-4</w:t>
            </w:r>
          </w:p>
        </w:tc>
        <w:tc>
          <w:tcPr>
            <w:tcW w:w="216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100</w:t>
            </w:r>
          </w:p>
        </w:tc>
        <w:tc>
          <w:tcPr>
            <w:tcW w:w="216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1000</w:t>
            </w:r>
          </w:p>
        </w:tc>
        <w:tc>
          <w:tcPr>
            <w:tcW w:w="108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60</w:t>
            </w:r>
          </w:p>
        </w:tc>
      </w:tr>
      <w:tr w:rsidR="00E41F45" w:rsidRPr="00CB59F3" w:rsidTr="00DD5DA6">
        <w:tc>
          <w:tcPr>
            <w:tcW w:w="252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Yüksek Tehlike</w:t>
            </w:r>
          </w:p>
        </w:tc>
        <w:tc>
          <w:tcPr>
            <w:tcW w:w="2160" w:type="dxa"/>
            <w:vAlign w:val="center"/>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200</w:t>
            </w:r>
          </w:p>
        </w:tc>
        <w:tc>
          <w:tcPr>
            <w:tcW w:w="2160" w:type="dxa"/>
            <w:vAlign w:val="center"/>
          </w:tcPr>
          <w:p w:rsidR="00E41F45" w:rsidRPr="00CB59F3" w:rsidRDefault="00E41F45" w:rsidP="00DD5DA6">
            <w:pPr>
              <w:pStyle w:val="Rapor"/>
              <w:spacing w:line="240" w:lineRule="auto"/>
              <w:jc w:val="center"/>
              <w:rPr>
                <w:rFonts w:ascii="Times New Roman" w:hAnsi="Times New Roman"/>
                <w:spacing w:val="0"/>
                <w:sz w:val="24"/>
                <w:szCs w:val="24"/>
                <w:lang w:eastAsia="tr-TR"/>
              </w:rPr>
            </w:pPr>
            <w:r w:rsidRPr="00CB59F3">
              <w:rPr>
                <w:rFonts w:ascii="Times New Roman" w:hAnsi="Times New Roman"/>
                <w:spacing w:val="0"/>
                <w:sz w:val="24"/>
                <w:szCs w:val="24"/>
                <w:lang w:eastAsia="tr-TR"/>
              </w:rPr>
              <w:t>1500</w:t>
            </w:r>
          </w:p>
        </w:tc>
        <w:tc>
          <w:tcPr>
            <w:tcW w:w="1080" w:type="dxa"/>
            <w:vAlign w:val="center"/>
          </w:tcPr>
          <w:p w:rsidR="00E41F45" w:rsidRPr="00CB59F3" w:rsidRDefault="00E41F45" w:rsidP="00DD5DA6">
            <w:pPr>
              <w:pStyle w:val="Rapor"/>
              <w:spacing w:line="240" w:lineRule="auto"/>
              <w:jc w:val="center"/>
              <w:rPr>
                <w:rFonts w:ascii="Times New Roman" w:hAnsi="Times New Roman"/>
                <w:spacing w:val="0"/>
                <w:sz w:val="24"/>
                <w:szCs w:val="24"/>
                <w:lang w:eastAsia="tr-TR"/>
              </w:rPr>
            </w:pPr>
            <w:r w:rsidRPr="00CB59F3">
              <w:rPr>
                <w:rFonts w:ascii="Times New Roman" w:hAnsi="Times New Roman"/>
                <w:spacing w:val="0"/>
                <w:sz w:val="24"/>
                <w:szCs w:val="24"/>
                <w:lang w:eastAsia="tr-TR"/>
              </w:rPr>
              <w:t>90</w:t>
            </w:r>
          </w:p>
        </w:tc>
      </w:tr>
    </w:tbl>
    <w:p w:rsidR="00E41F45" w:rsidRPr="00CB59F3" w:rsidRDefault="00E41F45" w:rsidP="00E41F45">
      <w:pPr>
        <w:pStyle w:val="DzMetin"/>
        <w:tabs>
          <w:tab w:val="left" w:pos="1080"/>
        </w:tabs>
        <w:ind w:firstLine="720"/>
        <w:jc w:val="center"/>
        <w:rPr>
          <w:b/>
        </w:rPr>
      </w:pPr>
    </w:p>
    <w:p w:rsidR="00E41F45" w:rsidRPr="00CB59F3" w:rsidRDefault="00E41F45" w:rsidP="00E41F45">
      <w:pPr>
        <w:pStyle w:val="DzMetin"/>
        <w:tabs>
          <w:tab w:val="left" w:pos="1080"/>
        </w:tabs>
        <w:ind w:firstLine="720"/>
        <w:jc w:val="center"/>
        <w:rPr>
          <w:b/>
        </w:rPr>
      </w:pPr>
    </w:p>
    <w:p w:rsidR="00E41F45" w:rsidRPr="00CB59F3" w:rsidRDefault="00E41F45" w:rsidP="00E41F45">
      <w:pPr>
        <w:pStyle w:val="DzMetin"/>
        <w:tabs>
          <w:tab w:val="left" w:pos="1080"/>
        </w:tabs>
        <w:ind w:firstLine="720"/>
        <w:jc w:val="center"/>
        <w:rPr>
          <w:b/>
        </w:rPr>
      </w:pPr>
    </w:p>
    <w:p w:rsidR="00E41F45" w:rsidRPr="00CB59F3" w:rsidRDefault="00E41F45" w:rsidP="00E41F45">
      <w:pPr>
        <w:pStyle w:val="DzMetin"/>
        <w:tabs>
          <w:tab w:val="left" w:pos="1080"/>
        </w:tabs>
        <w:ind w:firstLine="720"/>
        <w:jc w:val="center"/>
        <w:rPr>
          <w:b/>
        </w:rPr>
      </w:pPr>
      <w:r w:rsidRPr="00CB59F3">
        <w:rPr>
          <w:b/>
        </w:rPr>
        <w:t>Ek-</w:t>
      </w:r>
      <w:proofErr w:type="gramStart"/>
      <w:r w:rsidRPr="00CB59F3">
        <w:rPr>
          <w:b/>
        </w:rPr>
        <w:t>9   LPG</w:t>
      </w:r>
      <w:proofErr w:type="gramEnd"/>
      <w:r w:rsidRPr="00CB59F3">
        <w:rPr>
          <w:b/>
        </w:rPr>
        <w:t xml:space="preserve"> Tüplerinin Bina Dışında Depolanmasında Asgari Emniyet Uzaklıkları</w:t>
      </w:r>
    </w:p>
    <w:p w:rsidR="00E41F45" w:rsidRPr="00CB59F3" w:rsidRDefault="00E41F45" w:rsidP="00E41F45">
      <w:pPr>
        <w:pStyle w:val="DzMetin"/>
        <w:tabs>
          <w:tab w:val="left" w:pos="1080"/>
        </w:tabs>
        <w:ind w:firstLine="720"/>
        <w:jc w:val="center"/>
        <w:rPr>
          <w:b/>
        </w:rPr>
      </w:pPr>
    </w:p>
    <w:tbl>
      <w:tblPr>
        <w:tblW w:w="82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01"/>
        <w:gridCol w:w="2880"/>
      </w:tblGrid>
      <w:tr w:rsidR="00E41F45" w:rsidRPr="00CB59F3" w:rsidTr="00DD5DA6">
        <w:trPr>
          <w:cantSplit/>
        </w:trPr>
        <w:tc>
          <w:tcPr>
            <w:tcW w:w="2410" w:type="dxa"/>
            <w:vAlign w:val="center"/>
          </w:tcPr>
          <w:p w:rsidR="00E41F45" w:rsidRPr="00CB59F3" w:rsidRDefault="00E41F45" w:rsidP="00DD5DA6">
            <w:pPr>
              <w:spacing w:before="60" w:after="60"/>
              <w:jc w:val="center"/>
              <w:rPr>
                <w:rFonts w:ascii="Times New Roman" w:hAnsi="Times New Roman"/>
                <w:sz w:val="24"/>
                <w:szCs w:val="24"/>
              </w:rPr>
            </w:pPr>
            <w:proofErr w:type="gramStart"/>
            <w:r w:rsidRPr="00CB59F3">
              <w:rPr>
                <w:rFonts w:ascii="Times New Roman" w:hAnsi="Times New Roman"/>
                <w:sz w:val="24"/>
                <w:szCs w:val="24"/>
              </w:rPr>
              <w:t>Depolanan  toplam</w:t>
            </w:r>
            <w:proofErr w:type="gramEnd"/>
            <w:r w:rsidRPr="00CB59F3">
              <w:rPr>
                <w:rFonts w:ascii="Times New Roman" w:hAnsi="Times New Roman"/>
                <w:sz w:val="24"/>
                <w:szCs w:val="24"/>
              </w:rPr>
              <w:t xml:space="preserve">  LPG</w:t>
            </w:r>
          </w:p>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miktarı (kg)</w:t>
            </w:r>
          </w:p>
        </w:tc>
        <w:tc>
          <w:tcPr>
            <w:tcW w:w="3001" w:type="dxa"/>
            <w:vAlign w:val="center"/>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Bina, bina grupları ve</w:t>
            </w:r>
          </w:p>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komşu arsa sınırı    (m)</w:t>
            </w:r>
          </w:p>
        </w:tc>
        <w:tc>
          <w:tcPr>
            <w:tcW w:w="2880" w:type="dxa"/>
            <w:vAlign w:val="center"/>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 xml:space="preserve">Cadde, kaldırım, okul, cami, </w:t>
            </w:r>
            <w:proofErr w:type="spellStart"/>
            <w:r w:rsidRPr="00CB59F3">
              <w:rPr>
                <w:rFonts w:ascii="Times New Roman" w:hAnsi="Times New Roman"/>
                <w:sz w:val="24"/>
                <w:szCs w:val="24"/>
              </w:rPr>
              <w:t>hastahane</w:t>
            </w:r>
            <w:proofErr w:type="spellEnd"/>
            <w:r w:rsidRPr="00CB59F3">
              <w:rPr>
                <w:rFonts w:ascii="Times New Roman" w:hAnsi="Times New Roman"/>
                <w:sz w:val="24"/>
                <w:szCs w:val="24"/>
              </w:rPr>
              <w:t xml:space="preserve"> ve kamuya açık diğer yerlere (m)</w:t>
            </w:r>
          </w:p>
        </w:tc>
      </w:tr>
      <w:tr w:rsidR="00E41F45" w:rsidRPr="00CB59F3" w:rsidTr="00DD5DA6">
        <w:trPr>
          <w:cantSplit/>
        </w:trPr>
        <w:tc>
          <w:tcPr>
            <w:tcW w:w="2410" w:type="dxa"/>
          </w:tcPr>
          <w:p w:rsidR="00E41F45" w:rsidRPr="00CB59F3" w:rsidRDefault="00E41F45" w:rsidP="00DD5DA6">
            <w:pPr>
              <w:spacing w:before="60" w:after="60"/>
              <w:jc w:val="both"/>
              <w:rPr>
                <w:rFonts w:ascii="Times New Roman" w:hAnsi="Times New Roman"/>
                <w:sz w:val="24"/>
                <w:szCs w:val="24"/>
              </w:rPr>
            </w:pPr>
            <w:r w:rsidRPr="00CB59F3">
              <w:rPr>
                <w:rFonts w:ascii="Times New Roman" w:hAnsi="Times New Roman"/>
                <w:sz w:val="24"/>
                <w:szCs w:val="24"/>
              </w:rPr>
              <w:lastRenderedPageBreak/>
              <w:t>0  –   1250</w:t>
            </w:r>
          </w:p>
        </w:tc>
        <w:tc>
          <w:tcPr>
            <w:tcW w:w="3001"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0</w:t>
            </w:r>
          </w:p>
        </w:tc>
        <w:tc>
          <w:tcPr>
            <w:tcW w:w="2880"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3</w:t>
            </w:r>
          </w:p>
        </w:tc>
      </w:tr>
      <w:tr w:rsidR="00E41F45" w:rsidRPr="00CB59F3" w:rsidTr="00DD5DA6">
        <w:trPr>
          <w:cantSplit/>
        </w:trPr>
        <w:tc>
          <w:tcPr>
            <w:tcW w:w="2410" w:type="dxa"/>
          </w:tcPr>
          <w:p w:rsidR="00E41F45" w:rsidRPr="00CB59F3" w:rsidRDefault="00E41F45" w:rsidP="00DD5DA6">
            <w:pPr>
              <w:spacing w:before="60" w:after="60"/>
              <w:jc w:val="both"/>
              <w:rPr>
                <w:rFonts w:ascii="Times New Roman" w:hAnsi="Times New Roman"/>
                <w:sz w:val="24"/>
                <w:szCs w:val="24"/>
              </w:rPr>
            </w:pPr>
            <w:r w:rsidRPr="00CB59F3">
              <w:rPr>
                <w:rFonts w:ascii="Times New Roman" w:hAnsi="Times New Roman"/>
                <w:sz w:val="24"/>
                <w:szCs w:val="24"/>
              </w:rPr>
              <w:t>1251  –   2700</w:t>
            </w:r>
          </w:p>
        </w:tc>
        <w:tc>
          <w:tcPr>
            <w:tcW w:w="3001"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3</w:t>
            </w:r>
          </w:p>
        </w:tc>
        <w:tc>
          <w:tcPr>
            <w:tcW w:w="2880"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6</w:t>
            </w:r>
          </w:p>
        </w:tc>
      </w:tr>
      <w:tr w:rsidR="00E41F45" w:rsidRPr="00CB59F3" w:rsidTr="00DD5DA6">
        <w:trPr>
          <w:cantSplit/>
        </w:trPr>
        <w:tc>
          <w:tcPr>
            <w:tcW w:w="2410" w:type="dxa"/>
          </w:tcPr>
          <w:p w:rsidR="00E41F45" w:rsidRPr="00CB59F3" w:rsidRDefault="00E41F45" w:rsidP="00DD5DA6">
            <w:pPr>
              <w:spacing w:before="60" w:after="60"/>
              <w:jc w:val="both"/>
              <w:rPr>
                <w:rFonts w:ascii="Times New Roman" w:hAnsi="Times New Roman"/>
                <w:sz w:val="24"/>
                <w:szCs w:val="24"/>
              </w:rPr>
            </w:pPr>
            <w:r w:rsidRPr="00CB59F3">
              <w:rPr>
                <w:rFonts w:ascii="Times New Roman" w:hAnsi="Times New Roman"/>
                <w:sz w:val="24"/>
                <w:szCs w:val="24"/>
              </w:rPr>
              <w:t>2701 – 4500</w:t>
            </w:r>
          </w:p>
        </w:tc>
        <w:tc>
          <w:tcPr>
            <w:tcW w:w="3001"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6</w:t>
            </w:r>
          </w:p>
        </w:tc>
        <w:tc>
          <w:tcPr>
            <w:tcW w:w="2880"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12</w:t>
            </w:r>
          </w:p>
        </w:tc>
      </w:tr>
      <w:tr w:rsidR="00E41F45" w:rsidRPr="00CB59F3" w:rsidTr="00DD5DA6">
        <w:trPr>
          <w:cantSplit/>
        </w:trPr>
        <w:tc>
          <w:tcPr>
            <w:tcW w:w="2410" w:type="dxa"/>
          </w:tcPr>
          <w:p w:rsidR="00E41F45" w:rsidRPr="00CB59F3" w:rsidRDefault="00E41F45" w:rsidP="00DD5DA6">
            <w:pPr>
              <w:spacing w:before="60" w:after="60"/>
              <w:jc w:val="both"/>
              <w:rPr>
                <w:rFonts w:ascii="Times New Roman" w:hAnsi="Times New Roman"/>
                <w:sz w:val="24"/>
                <w:szCs w:val="24"/>
              </w:rPr>
            </w:pPr>
            <w:r w:rsidRPr="00CB59F3">
              <w:rPr>
                <w:rFonts w:ascii="Times New Roman" w:hAnsi="Times New Roman"/>
                <w:sz w:val="24"/>
                <w:szCs w:val="24"/>
              </w:rPr>
              <w:t>4501’ den fazla</w:t>
            </w:r>
          </w:p>
        </w:tc>
        <w:tc>
          <w:tcPr>
            <w:tcW w:w="3001"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8</w:t>
            </w:r>
          </w:p>
        </w:tc>
        <w:tc>
          <w:tcPr>
            <w:tcW w:w="2880" w:type="dxa"/>
          </w:tcPr>
          <w:p w:rsidR="00E41F45" w:rsidRPr="00CB59F3" w:rsidRDefault="00E41F45" w:rsidP="00DD5DA6">
            <w:pPr>
              <w:spacing w:before="60" w:after="60"/>
              <w:jc w:val="center"/>
              <w:rPr>
                <w:rFonts w:ascii="Times New Roman" w:hAnsi="Times New Roman"/>
                <w:sz w:val="24"/>
                <w:szCs w:val="24"/>
              </w:rPr>
            </w:pPr>
            <w:r w:rsidRPr="00CB59F3">
              <w:rPr>
                <w:rFonts w:ascii="Times New Roman" w:hAnsi="Times New Roman"/>
                <w:sz w:val="24"/>
                <w:szCs w:val="24"/>
              </w:rPr>
              <w:t xml:space="preserve"> 15</w:t>
            </w:r>
          </w:p>
        </w:tc>
      </w:tr>
    </w:tbl>
    <w:p w:rsidR="00E41F45" w:rsidRPr="00CB59F3" w:rsidRDefault="00E41F45" w:rsidP="00E41F45">
      <w:pPr>
        <w:jc w:val="center"/>
        <w:rPr>
          <w:rFonts w:ascii="Times New Roman" w:hAnsi="Times New Roman"/>
          <w:b/>
          <w:sz w:val="24"/>
          <w:szCs w:val="24"/>
        </w:rPr>
      </w:pPr>
    </w:p>
    <w:p w:rsidR="00E41F45" w:rsidRPr="00CB59F3" w:rsidRDefault="00E41F45" w:rsidP="00E41F45">
      <w:pPr>
        <w:jc w:val="center"/>
        <w:rPr>
          <w:rFonts w:ascii="Times New Roman" w:hAnsi="Times New Roman"/>
          <w:b/>
          <w:sz w:val="24"/>
          <w:szCs w:val="24"/>
        </w:rPr>
      </w:pPr>
      <w:r w:rsidRPr="00CB59F3">
        <w:rPr>
          <w:rFonts w:ascii="Times New Roman" w:hAnsi="Times New Roman"/>
          <w:b/>
          <w:sz w:val="24"/>
          <w:szCs w:val="24"/>
        </w:rPr>
        <w:br w:type="page"/>
      </w:r>
    </w:p>
    <w:p w:rsidR="00E41F45" w:rsidRPr="00CB59F3" w:rsidRDefault="00E41F45" w:rsidP="00E41F45">
      <w:pPr>
        <w:jc w:val="center"/>
        <w:rPr>
          <w:rFonts w:ascii="Times New Roman" w:hAnsi="Times New Roman"/>
          <w:b/>
          <w:sz w:val="24"/>
          <w:szCs w:val="24"/>
        </w:rPr>
      </w:pPr>
    </w:p>
    <w:p w:rsidR="00E41F45" w:rsidRPr="00CB59F3" w:rsidRDefault="00E41F45" w:rsidP="00E41F45">
      <w:pPr>
        <w:jc w:val="center"/>
        <w:rPr>
          <w:rFonts w:ascii="Times New Roman" w:hAnsi="Times New Roman"/>
          <w:b/>
          <w:sz w:val="24"/>
          <w:szCs w:val="24"/>
        </w:rPr>
      </w:pPr>
      <w:r w:rsidRPr="00CB59F3">
        <w:rPr>
          <w:rFonts w:ascii="Times New Roman" w:hAnsi="Times New Roman"/>
          <w:b/>
          <w:sz w:val="24"/>
          <w:szCs w:val="24"/>
        </w:rPr>
        <w:t>Ek-</w:t>
      </w:r>
      <w:proofErr w:type="gramStart"/>
      <w:r w:rsidRPr="00CB59F3">
        <w:rPr>
          <w:rFonts w:ascii="Times New Roman" w:hAnsi="Times New Roman"/>
          <w:b/>
          <w:sz w:val="24"/>
          <w:szCs w:val="24"/>
        </w:rPr>
        <w:t>10  Dökme</w:t>
      </w:r>
      <w:proofErr w:type="gramEnd"/>
      <w:r w:rsidRPr="00CB59F3">
        <w:rPr>
          <w:rFonts w:ascii="Times New Roman" w:hAnsi="Times New Roman"/>
          <w:b/>
          <w:sz w:val="24"/>
          <w:szCs w:val="24"/>
        </w:rPr>
        <w:t xml:space="preserve"> LPG Tankları Asgari Emniyet Uzaklıkları</w:t>
      </w:r>
    </w:p>
    <w:p w:rsidR="00E41F45" w:rsidRPr="00CB59F3" w:rsidRDefault="00E41F45" w:rsidP="00E41F45">
      <w:pPr>
        <w:jc w:val="center"/>
        <w:rPr>
          <w:rFonts w:ascii="Times New Roman" w:hAnsi="Times New Roman"/>
          <w:b/>
          <w:sz w:val="24"/>
          <w:szCs w:val="24"/>
        </w:rPr>
      </w:pPr>
    </w:p>
    <w:tbl>
      <w:tblPr>
        <w:tblW w:w="7920" w:type="dxa"/>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0"/>
        <w:gridCol w:w="1800"/>
        <w:gridCol w:w="2160"/>
      </w:tblGrid>
      <w:tr w:rsidR="00E41F45" w:rsidRPr="00CB59F3" w:rsidTr="00DD5DA6">
        <w:tc>
          <w:tcPr>
            <w:tcW w:w="234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Beher Tankın</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Su Hacmi</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m³</w:t>
            </w:r>
          </w:p>
        </w:tc>
        <w:tc>
          <w:tcPr>
            <w:tcW w:w="162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Yer altı</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Tankları</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m</w:t>
            </w:r>
          </w:p>
        </w:tc>
        <w:tc>
          <w:tcPr>
            <w:tcW w:w="180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Yerüstü</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Tankları</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m</w:t>
            </w:r>
          </w:p>
        </w:tc>
        <w:tc>
          <w:tcPr>
            <w:tcW w:w="216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Tankların</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Birbirinden Uzaklığı</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m</w:t>
            </w:r>
          </w:p>
        </w:tc>
      </w:tr>
      <w:tr w:rsidR="00E41F45" w:rsidRPr="00CB59F3" w:rsidTr="00DD5DA6">
        <w:tc>
          <w:tcPr>
            <w:tcW w:w="2340" w:type="dxa"/>
          </w:tcPr>
          <w:p w:rsidR="00E41F45" w:rsidRPr="00CB59F3" w:rsidRDefault="00E41F45" w:rsidP="00DD5DA6">
            <w:pPr>
              <w:spacing w:after="120"/>
              <w:jc w:val="both"/>
              <w:rPr>
                <w:rFonts w:ascii="Times New Roman" w:hAnsi="Times New Roman"/>
                <w:sz w:val="24"/>
                <w:szCs w:val="24"/>
              </w:rPr>
            </w:pPr>
            <w:r w:rsidRPr="00CB59F3">
              <w:rPr>
                <w:rFonts w:ascii="Times New Roman" w:hAnsi="Times New Roman"/>
                <w:sz w:val="24"/>
                <w:szCs w:val="24"/>
              </w:rPr>
              <w:t>0.5’den az</w:t>
            </w:r>
          </w:p>
        </w:tc>
        <w:tc>
          <w:tcPr>
            <w:tcW w:w="1620" w:type="dxa"/>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3</w:t>
            </w:r>
          </w:p>
        </w:tc>
        <w:tc>
          <w:tcPr>
            <w:tcW w:w="1800" w:type="dxa"/>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iCs/>
                <w:sz w:val="24"/>
                <w:szCs w:val="24"/>
              </w:rPr>
              <w:t>3</w:t>
            </w:r>
          </w:p>
        </w:tc>
        <w:tc>
          <w:tcPr>
            <w:tcW w:w="2160" w:type="dxa"/>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w:t>
            </w:r>
          </w:p>
        </w:tc>
      </w:tr>
      <w:tr w:rsidR="00E41F45" w:rsidRPr="00CB59F3" w:rsidTr="00DD5DA6">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 xml:space="preserve">0.5- </w:t>
            </w:r>
            <w:proofErr w:type="gramStart"/>
            <w:r w:rsidRPr="00CB59F3">
              <w:rPr>
                <w:rFonts w:ascii="Times New Roman" w:hAnsi="Times New Roman"/>
                <w:iCs/>
                <w:sz w:val="24"/>
                <w:szCs w:val="24"/>
              </w:rPr>
              <w:t>1.0</w:t>
            </w:r>
            <w:proofErr w:type="gramEnd"/>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3</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3</w:t>
            </w:r>
          </w:p>
        </w:tc>
        <w:tc>
          <w:tcPr>
            <w:tcW w:w="216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w:t>
            </w:r>
          </w:p>
        </w:tc>
      </w:tr>
      <w:tr w:rsidR="00E41F45" w:rsidRPr="00CB59F3" w:rsidTr="00DD5DA6">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1.0-</w:t>
            </w:r>
            <w:proofErr w:type="gramStart"/>
            <w:r w:rsidRPr="00CB59F3">
              <w:rPr>
                <w:rFonts w:ascii="Times New Roman" w:hAnsi="Times New Roman"/>
                <w:iCs/>
                <w:sz w:val="24"/>
                <w:szCs w:val="24"/>
              </w:rPr>
              <w:t>1.9</w:t>
            </w:r>
            <w:proofErr w:type="gramEnd"/>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3</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3</w:t>
            </w:r>
          </w:p>
        </w:tc>
        <w:tc>
          <w:tcPr>
            <w:tcW w:w="216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w:t>
            </w:r>
          </w:p>
        </w:tc>
      </w:tr>
      <w:tr w:rsidR="00E41F45" w:rsidRPr="00CB59F3" w:rsidTr="00DD5DA6">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1.9-</w:t>
            </w:r>
            <w:proofErr w:type="gramStart"/>
            <w:r w:rsidRPr="00CB59F3">
              <w:rPr>
                <w:rFonts w:ascii="Times New Roman" w:hAnsi="Times New Roman"/>
                <w:iCs/>
                <w:sz w:val="24"/>
                <w:szCs w:val="24"/>
              </w:rPr>
              <w:t>7.6</w:t>
            </w:r>
            <w:proofErr w:type="gramEnd"/>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3</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7.6</w:t>
            </w:r>
          </w:p>
        </w:tc>
        <w:tc>
          <w:tcPr>
            <w:tcW w:w="216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w:t>
            </w:r>
          </w:p>
        </w:tc>
      </w:tr>
      <w:tr w:rsidR="00E41F45" w:rsidRPr="00CB59F3" w:rsidTr="00DD5DA6">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7.6-114</w:t>
            </w:r>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216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r>
      <w:tr w:rsidR="00E41F45" w:rsidRPr="00CB59F3" w:rsidTr="00DD5DA6">
        <w:trPr>
          <w:cantSplit/>
        </w:trPr>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114-265</w:t>
            </w:r>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23</w:t>
            </w:r>
          </w:p>
        </w:tc>
        <w:tc>
          <w:tcPr>
            <w:tcW w:w="2160" w:type="dxa"/>
            <w:vMerge w:val="restart"/>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Birbirine komşu tankların çaplarının toplamının ¼ ü</w:t>
            </w:r>
          </w:p>
        </w:tc>
      </w:tr>
      <w:tr w:rsidR="00E41F45" w:rsidRPr="00CB59F3" w:rsidTr="00DD5DA6">
        <w:trPr>
          <w:cantSplit/>
        </w:trPr>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265-341</w:t>
            </w:r>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30</w:t>
            </w:r>
          </w:p>
        </w:tc>
        <w:tc>
          <w:tcPr>
            <w:tcW w:w="2160" w:type="dxa"/>
            <w:vMerge/>
          </w:tcPr>
          <w:p w:rsidR="00E41F45" w:rsidRPr="00CB59F3" w:rsidRDefault="00E41F45" w:rsidP="00DD5DA6">
            <w:pPr>
              <w:spacing w:after="120"/>
              <w:jc w:val="center"/>
              <w:rPr>
                <w:rFonts w:ascii="Times New Roman" w:hAnsi="Times New Roman"/>
                <w:iCs/>
                <w:sz w:val="24"/>
                <w:szCs w:val="24"/>
              </w:rPr>
            </w:pPr>
          </w:p>
        </w:tc>
      </w:tr>
      <w:tr w:rsidR="00E41F45" w:rsidRPr="00CB59F3" w:rsidTr="00DD5DA6">
        <w:trPr>
          <w:cantSplit/>
        </w:trPr>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341-454</w:t>
            </w:r>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38</w:t>
            </w:r>
          </w:p>
        </w:tc>
        <w:tc>
          <w:tcPr>
            <w:tcW w:w="2160" w:type="dxa"/>
            <w:vMerge/>
          </w:tcPr>
          <w:p w:rsidR="00E41F45" w:rsidRPr="00CB59F3" w:rsidRDefault="00E41F45" w:rsidP="00DD5DA6">
            <w:pPr>
              <w:spacing w:after="120"/>
              <w:jc w:val="center"/>
              <w:rPr>
                <w:rFonts w:ascii="Times New Roman" w:hAnsi="Times New Roman"/>
                <w:iCs/>
                <w:sz w:val="24"/>
                <w:szCs w:val="24"/>
              </w:rPr>
            </w:pPr>
          </w:p>
        </w:tc>
      </w:tr>
      <w:tr w:rsidR="00E41F45" w:rsidRPr="00CB59F3" w:rsidTr="00DD5DA6">
        <w:trPr>
          <w:cantSplit/>
        </w:trPr>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454-757</w:t>
            </w:r>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61</w:t>
            </w:r>
          </w:p>
        </w:tc>
        <w:tc>
          <w:tcPr>
            <w:tcW w:w="2160" w:type="dxa"/>
            <w:vMerge/>
          </w:tcPr>
          <w:p w:rsidR="00E41F45" w:rsidRPr="00CB59F3" w:rsidRDefault="00E41F45" w:rsidP="00DD5DA6">
            <w:pPr>
              <w:spacing w:after="120"/>
              <w:jc w:val="center"/>
              <w:rPr>
                <w:rFonts w:ascii="Times New Roman" w:hAnsi="Times New Roman"/>
                <w:iCs/>
                <w:sz w:val="24"/>
                <w:szCs w:val="24"/>
              </w:rPr>
            </w:pPr>
          </w:p>
        </w:tc>
      </w:tr>
      <w:tr w:rsidR="00E41F45" w:rsidRPr="00CB59F3" w:rsidTr="00DD5DA6">
        <w:trPr>
          <w:cantSplit/>
        </w:trPr>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757-3785</w:t>
            </w:r>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91</w:t>
            </w:r>
          </w:p>
        </w:tc>
        <w:tc>
          <w:tcPr>
            <w:tcW w:w="2160" w:type="dxa"/>
            <w:vMerge/>
          </w:tcPr>
          <w:p w:rsidR="00E41F45" w:rsidRPr="00CB59F3" w:rsidRDefault="00E41F45" w:rsidP="00DD5DA6">
            <w:pPr>
              <w:spacing w:after="120"/>
              <w:jc w:val="center"/>
              <w:rPr>
                <w:rFonts w:ascii="Times New Roman" w:hAnsi="Times New Roman"/>
                <w:iCs/>
                <w:sz w:val="24"/>
                <w:szCs w:val="24"/>
              </w:rPr>
            </w:pPr>
          </w:p>
        </w:tc>
      </w:tr>
      <w:tr w:rsidR="00E41F45" w:rsidRPr="00CB59F3" w:rsidTr="00DD5DA6">
        <w:trPr>
          <w:cantSplit/>
        </w:trPr>
        <w:tc>
          <w:tcPr>
            <w:tcW w:w="2340" w:type="dxa"/>
          </w:tcPr>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iCs/>
                <w:sz w:val="24"/>
                <w:szCs w:val="24"/>
              </w:rPr>
              <w:t>3785 den fazla</w:t>
            </w:r>
          </w:p>
        </w:tc>
        <w:tc>
          <w:tcPr>
            <w:tcW w:w="162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15</w:t>
            </w:r>
          </w:p>
        </w:tc>
        <w:tc>
          <w:tcPr>
            <w:tcW w:w="1800" w:type="dxa"/>
          </w:tcPr>
          <w:p w:rsidR="00E41F45" w:rsidRPr="00CB59F3" w:rsidRDefault="00E41F45" w:rsidP="00DD5DA6">
            <w:pPr>
              <w:spacing w:after="120"/>
              <w:jc w:val="center"/>
              <w:rPr>
                <w:rFonts w:ascii="Times New Roman" w:hAnsi="Times New Roman"/>
                <w:iCs/>
                <w:sz w:val="24"/>
                <w:szCs w:val="24"/>
              </w:rPr>
            </w:pPr>
            <w:r w:rsidRPr="00CB59F3">
              <w:rPr>
                <w:rFonts w:ascii="Times New Roman" w:hAnsi="Times New Roman"/>
                <w:iCs/>
                <w:sz w:val="24"/>
                <w:szCs w:val="24"/>
              </w:rPr>
              <w:t>122</w:t>
            </w:r>
          </w:p>
        </w:tc>
        <w:tc>
          <w:tcPr>
            <w:tcW w:w="2160" w:type="dxa"/>
            <w:vMerge/>
          </w:tcPr>
          <w:p w:rsidR="00E41F45" w:rsidRPr="00CB59F3" w:rsidRDefault="00E41F45" w:rsidP="00DD5DA6">
            <w:pPr>
              <w:spacing w:after="120"/>
              <w:jc w:val="center"/>
              <w:rPr>
                <w:rFonts w:ascii="Times New Roman" w:hAnsi="Times New Roman"/>
                <w:iCs/>
                <w:sz w:val="24"/>
                <w:szCs w:val="24"/>
              </w:rPr>
            </w:pPr>
          </w:p>
        </w:tc>
      </w:tr>
      <w:tr w:rsidR="00E41F45" w:rsidRPr="00CB59F3" w:rsidTr="00DD5DA6">
        <w:trPr>
          <w:cantSplit/>
        </w:trPr>
        <w:tc>
          <w:tcPr>
            <w:tcW w:w="7920" w:type="dxa"/>
            <w:gridSpan w:val="4"/>
          </w:tcPr>
          <w:p w:rsidR="00E41F45" w:rsidRPr="00CB59F3" w:rsidRDefault="00E41F45" w:rsidP="00DD5DA6">
            <w:pPr>
              <w:tabs>
                <w:tab w:val="left" w:pos="3924"/>
              </w:tabs>
              <w:spacing w:before="80"/>
              <w:jc w:val="both"/>
              <w:rPr>
                <w:rFonts w:ascii="Times New Roman" w:hAnsi="Times New Roman"/>
                <w:sz w:val="24"/>
                <w:szCs w:val="24"/>
              </w:rPr>
            </w:pPr>
            <w:r w:rsidRPr="00CB59F3">
              <w:rPr>
                <w:rFonts w:ascii="Times New Roman" w:hAnsi="Times New Roman"/>
                <w:sz w:val="24"/>
                <w:szCs w:val="24"/>
              </w:rPr>
              <w:t>Not: a</w:t>
            </w:r>
            <w:proofErr w:type="gramStart"/>
            <w:r w:rsidRPr="00CB59F3">
              <w:rPr>
                <w:rFonts w:ascii="Times New Roman" w:hAnsi="Times New Roman"/>
                <w:sz w:val="24"/>
                <w:szCs w:val="24"/>
              </w:rPr>
              <w:t>)</w:t>
            </w:r>
            <w:proofErr w:type="gramEnd"/>
            <w:r w:rsidRPr="00CB59F3">
              <w:rPr>
                <w:rFonts w:ascii="Times New Roman" w:hAnsi="Times New Roman"/>
                <w:sz w:val="24"/>
                <w:szCs w:val="24"/>
              </w:rPr>
              <w:t xml:space="preserve"> Tank sahası çevresine en az 1,5 m yüksekliğinde betonarme ve eşdeğeri malzemeden yangına 4 saat dayanıklı duvar yapılması hâlinde, tabloda belirtilen mesafeler 1/3 oranında azaltılır. </w:t>
            </w:r>
          </w:p>
          <w:p w:rsidR="00E41F45" w:rsidRPr="00CB59F3" w:rsidRDefault="00E41F45" w:rsidP="00DD5DA6">
            <w:pPr>
              <w:spacing w:after="120"/>
              <w:jc w:val="both"/>
              <w:rPr>
                <w:rFonts w:ascii="Times New Roman" w:hAnsi="Times New Roman"/>
                <w:iCs/>
                <w:sz w:val="24"/>
                <w:szCs w:val="24"/>
              </w:rPr>
            </w:pPr>
            <w:r w:rsidRPr="00CB59F3">
              <w:rPr>
                <w:rFonts w:ascii="Times New Roman" w:hAnsi="Times New Roman"/>
                <w:sz w:val="24"/>
                <w:szCs w:val="24"/>
              </w:rPr>
              <w:t xml:space="preserve">        b) Yukarıda belirtilen duvara ilave olarak tankın yarı çap seviyesinden itibaren yere bakan alt yüzeyine, ayaklar da dahil olmak üzere, yangına dayanıklı malzeme ile 2 saat ısı ve yangına karşı yalıtım yapılması halinde, tabloda belirtilen mesafeler 1/2 oranında azaltılır.</w:t>
            </w:r>
          </w:p>
        </w:tc>
      </w:tr>
    </w:tbl>
    <w:p w:rsidR="00E41F45" w:rsidRPr="00CB59F3" w:rsidRDefault="00E41F45" w:rsidP="00E41F45">
      <w:pPr>
        <w:spacing w:before="200"/>
        <w:jc w:val="center"/>
        <w:rPr>
          <w:rFonts w:ascii="Times New Roman" w:hAnsi="Times New Roman"/>
          <w:b/>
          <w:sz w:val="24"/>
          <w:szCs w:val="24"/>
        </w:rPr>
      </w:pPr>
    </w:p>
    <w:p w:rsidR="00E41F45" w:rsidRPr="00CB59F3" w:rsidRDefault="00E41F45" w:rsidP="00E41F45">
      <w:pPr>
        <w:spacing w:before="200"/>
        <w:jc w:val="center"/>
        <w:rPr>
          <w:rFonts w:ascii="Times New Roman" w:hAnsi="Times New Roman"/>
          <w:sz w:val="24"/>
          <w:szCs w:val="24"/>
        </w:rPr>
      </w:pPr>
      <w:r w:rsidRPr="00CB59F3">
        <w:rPr>
          <w:rFonts w:ascii="Times New Roman" w:hAnsi="Times New Roman"/>
          <w:b/>
          <w:sz w:val="24"/>
          <w:szCs w:val="24"/>
        </w:rPr>
        <w:t>Ek-11 Yanıcı ve Parlayıcı Sıvıların Depolama Yerine Göre Depolama Miktarları</w:t>
      </w:r>
    </w:p>
    <w:p w:rsidR="00E41F45" w:rsidRPr="00CB59F3" w:rsidRDefault="00E41F45" w:rsidP="00E41F45">
      <w:pPr>
        <w:jc w:val="center"/>
        <w:rPr>
          <w:rFonts w:ascii="Times New Roman" w:hAnsi="Times New Roman"/>
          <w:b/>
          <w:sz w:val="24"/>
          <w:szCs w:val="24"/>
        </w:rPr>
      </w:pPr>
    </w:p>
    <w:tbl>
      <w:tblPr>
        <w:tblW w:w="0" w:type="auto"/>
        <w:tblInd w:w="1511" w:type="dxa"/>
        <w:tblLayout w:type="fixed"/>
        <w:tblCellMar>
          <w:left w:w="71" w:type="dxa"/>
          <w:right w:w="71" w:type="dxa"/>
        </w:tblCellMar>
        <w:tblLook w:val="0000" w:firstRow="0" w:lastRow="0" w:firstColumn="0" w:lastColumn="0" w:noHBand="0" w:noVBand="0"/>
      </w:tblPr>
      <w:tblGrid>
        <w:gridCol w:w="3238"/>
        <w:gridCol w:w="1622"/>
        <w:gridCol w:w="1980"/>
      </w:tblGrid>
      <w:tr w:rsidR="00E41F45" w:rsidRPr="00CB59F3" w:rsidTr="00DD5DA6">
        <w:tc>
          <w:tcPr>
            <w:tcW w:w="3238" w:type="dxa"/>
            <w:tcBorders>
              <w:top w:val="single" w:sz="6" w:space="0" w:color="auto"/>
              <w:left w:val="single" w:sz="6" w:space="0" w:color="auto"/>
              <w:right w:val="single" w:sz="6" w:space="0" w:color="auto"/>
            </w:tcBorders>
          </w:tcPr>
          <w:p w:rsidR="00E41F45" w:rsidRPr="00CB59F3" w:rsidRDefault="00E41F45" w:rsidP="00DD5DA6">
            <w:pPr>
              <w:spacing w:after="120"/>
              <w:jc w:val="both"/>
              <w:rPr>
                <w:rFonts w:ascii="Times New Roman" w:hAnsi="Times New Roman"/>
                <w:sz w:val="24"/>
                <w:szCs w:val="24"/>
              </w:rPr>
            </w:pPr>
          </w:p>
        </w:tc>
        <w:tc>
          <w:tcPr>
            <w:tcW w:w="3602" w:type="dxa"/>
            <w:gridSpan w:val="2"/>
            <w:tcBorders>
              <w:top w:val="single" w:sz="6" w:space="0" w:color="auto"/>
              <w:left w:val="single" w:sz="6" w:space="0" w:color="auto"/>
              <w:bottom w:val="single" w:sz="6" w:space="0" w:color="auto"/>
              <w:right w:val="single" w:sz="6" w:space="0" w:color="auto"/>
            </w:tcBorders>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Miktarı (litre)</w:t>
            </w:r>
          </w:p>
        </w:tc>
      </w:tr>
      <w:tr w:rsidR="00E41F45" w:rsidRPr="00CB59F3" w:rsidTr="00DD5DA6">
        <w:tc>
          <w:tcPr>
            <w:tcW w:w="3238" w:type="dxa"/>
            <w:tcBorders>
              <w:left w:val="single" w:sz="6" w:space="0" w:color="auto"/>
              <w:bottom w:val="single" w:sz="6" w:space="0" w:color="auto"/>
              <w:right w:val="single" w:sz="6" w:space="0" w:color="auto"/>
            </w:tcBorders>
          </w:tcPr>
          <w:p w:rsidR="00E41F45" w:rsidRPr="00CB59F3" w:rsidRDefault="00E41F45" w:rsidP="00DD5DA6">
            <w:pPr>
              <w:spacing w:after="120"/>
              <w:jc w:val="both"/>
              <w:rPr>
                <w:rFonts w:ascii="Times New Roman" w:hAnsi="Times New Roman"/>
                <w:sz w:val="24"/>
                <w:szCs w:val="24"/>
              </w:rPr>
            </w:pPr>
            <w:r w:rsidRPr="00CB59F3">
              <w:rPr>
                <w:rFonts w:ascii="Times New Roman" w:hAnsi="Times New Roman"/>
                <w:sz w:val="24"/>
                <w:szCs w:val="24"/>
              </w:rPr>
              <w:t>Depolama Yeri</w:t>
            </w:r>
          </w:p>
        </w:tc>
        <w:tc>
          <w:tcPr>
            <w:tcW w:w="1622"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Sınıf IA</w:t>
            </w:r>
          </w:p>
        </w:tc>
        <w:tc>
          <w:tcPr>
            <w:tcW w:w="1980"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Sınıf IB, Sınıf IC Sınıf II</w:t>
            </w:r>
          </w:p>
        </w:tc>
      </w:tr>
      <w:tr w:rsidR="00E41F45" w:rsidRPr="00CB59F3" w:rsidTr="00DD5DA6">
        <w:tc>
          <w:tcPr>
            <w:tcW w:w="3238"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 xml:space="preserve">Zemin seviyesi ve </w:t>
            </w:r>
          </w:p>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üstündeki depo hacimleri</w:t>
            </w:r>
          </w:p>
        </w:tc>
        <w:tc>
          <w:tcPr>
            <w:tcW w:w="1622"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20 – 60</w:t>
            </w:r>
          </w:p>
        </w:tc>
        <w:tc>
          <w:tcPr>
            <w:tcW w:w="1980"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100 – 300</w:t>
            </w:r>
          </w:p>
        </w:tc>
      </w:tr>
      <w:tr w:rsidR="00E41F45" w:rsidRPr="00CB59F3" w:rsidTr="00DD5DA6">
        <w:tc>
          <w:tcPr>
            <w:tcW w:w="3238"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lastRenderedPageBreak/>
              <w:t>Açıkta kurulu depolar</w:t>
            </w:r>
          </w:p>
        </w:tc>
        <w:tc>
          <w:tcPr>
            <w:tcW w:w="1622"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20 – 200</w:t>
            </w:r>
          </w:p>
        </w:tc>
        <w:tc>
          <w:tcPr>
            <w:tcW w:w="1980" w:type="dxa"/>
            <w:tcBorders>
              <w:top w:val="single" w:sz="6" w:space="0" w:color="auto"/>
              <w:left w:val="single" w:sz="6" w:space="0" w:color="auto"/>
              <w:bottom w:val="single" w:sz="6" w:space="0" w:color="auto"/>
              <w:right w:val="single" w:sz="6" w:space="0" w:color="auto"/>
            </w:tcBorders>
          </w:tcPr>
          <w:p w:rsidR="00E41F45" w:rsidRPr="00CB59F3" w:rsidRDefault="00E41F45" w:rsidP="00DD5DA6">
            <w:pPr>
              <w:spacing w:after="120"/>
              <w:jc w:val="center"/>
              <w:rPr>
                <w:rFonts w:ascii="Times New Roman" w:hAnsi="Times New Roman"/>
                <w:sz w:val="24"/>
                <w:szCs w:val="24"/>
              </w:rPr>
            </w:pPr>
            <w:r w:rsidRPr="00CB59F3">
              <w:rPr>
                <w:rFonts w:ascii="Times New Roman" w:hAnsi="Times New Roman"/>
                <w:sz w:val="24"/>
                <w:szCs w:val="24"/>
              </w:rPr>
              <w:t>40 – 600</w:t>
            </w:r>
          </w:p>
        </w:tc>
      </w:tr>
    </w:tbl>
    <w:p w:rsidR="00E41F45" w:rsidRPr="00CB59F3" w:rsidRDefault="00E41F45" w:rsidP="00E41F45">
      <w:pPr>
        <w:pStyle w:val="Balk5"/>
        <w:spacing w:before="0"/>
        <w:ind w:hanging="181"/>
        <w:jc w:val="center"/>
        <w:rPr>
          <w:i/>
          <w:color w:val="auto"/>
          <w:sz w:val="24"/>
          <w:szCs w:val="24"/>
        </w:rPr>
      </w:pPr>
    </w:p>
    <w:p w:rsidR="00E41F45" w:rsidRPr="00CB59F3" w:rsidRDefault="00E41F45" w:rsidP="00E41F45">
      <w:pPr>
        <w:pStyle w:val="Balk5"/>
        <w:spacing w:before="0"/>
        <w:ind w:hanging="181"/>
        <w:jc w:val="center"/>
        <w:rPr>
          <w:i/>
          <w:color w:val="auto"/>
          <w:sz w:val="24"/>
          <w:szCs w:val="24"/>
        </w:rPr>
      </w:pPr>
    </w:p>
    <w:p w:rsidR="00E41F45" w:rsidRPr="00CB59F3" w:rsidRDefault="00E41F45" w:rsidP="00E41F45">
      <w:pPr>
        <w:pStyle w:val="Balk5"/>
        <w:spacing w:before="0"/>
        <w:ind w:hanging="181"/>
        <w:jc w:val="center"/>
        <w:rPr>
          <w:i/>
          <w:color w:val="auto"/>
          <w:sz w:val="24"/>
          <w:szCs w:val="24"/>
        </w:rPr>
      </w:pPr>
    </w:p>
    <w:p w:rsidR="00E41F45" w:rsidRPr="00CB59F3" w:rsidRDefault="00E41F45" w:rsidP="00E41F45">
      <w:pPr>
        <w:pStyle w:val="Balk5"/>
        <w:spacing w:before="0"/>
        <w:ind w:hanging="181"/>
        <w:jc w:val="center"/>
        <w:rPr>
          <w:i/>
          <w:color w:val="auto"/>
          <w:sz w:val="24"/>
          <w:szCs w:val="24"/>
        </w:rPr>
      </w:pPr>
      <w:r w:rsidRPr="00CB59F3">
        <w:rPr>
          <w:i/>
          <w:color w:val="auto"/>
          <w:sz w:val="24"/>
          <w:szCs w:val="24"/>
        </w:rPr>
        <w:t>Ek-12</w:t>
      </w:r>
    </w:p>
    <w:p w:rsidR="00E41F45" w:rsidRPr="00CB59F3" w:rsidRDefault="00E41F45" w:rsidP="00E41F45">
      <w:pPr>
        <w:jc w:val="center"/>
        <w:rPr>
          <w:rFonts w:ascii="Times New Roman" w:hAnsi="Times New Roman"/>
          <w:b/>
          <w:sz w:val="24"/>
          <w:szCs w:val="24"/>
        </w:rPr>
      </w:pPr>
      <w:r w:rsidRPr="00CB59F3">
        <w:rPr>
          <w:rFonts w:ascii="Times New Roman" w:hAnsi="Times New Roman"/>
          <w:b/>
          <w:sz w:val="24"/>
          <w:szCs w:val="24"/>
        </w:rPr>
        <w:t>Yanıcı ve Parlayıcı Sıvıların Depolanması</w:t>
      </w:r>
    </w:p>
    <w:p w:rsidR="00E41F45" w:rsidRPr="00CB59F3" w:rsidRDefault="00E41F45" w:rsidP="00E41F45">
      <w:pPr>
        <w:pStyle w:val="Balk5"/>
        <w:spacing w:before="0"/>
        <w:ind w:hanging="181"/>
        <w:jc w:val="center"/>
        <w:rPr>
          <w:i/>
          <w:color w:val="auto"/>
          <w:sz w:val="24"/>
          <w:szCs w:val="24"/>
        </w:rPr>
      </w:pPr>
      <w:r w:rsidRPr="00CB59F3">
        <w:rPr>
          <w:i/>
          <w:color w:val="auto"/>
          <w:sz w:val="24"/>
          <w:szCs w:val="24"/>
        </w:rPr>
        <w:t xml:space="preserve">Ek-12/A Yanıcı ve Parlayıcı Sıvıların Depo Binası İçinde Depolanması </w:t>
      </w:r>
    </w:p>
    <w:p w:rsidR="00E41F45" w:rsidRPr="00CB59F3" w:rsidRDefault="00E41F45" w:rsidP="00E41F4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E41F45" w:rsidRPr="00CB59F3" w:rsidTr="00DD5DA6">
        <w:trPr>
          <w:cantSplit/>
        </w:trPr>
        <w:tc>
          <w:tcPr>
            <w:tcW w:w="3070" w:type="dxa"/>
            <w:vMerge w:val="restart"/>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Yanıcı ve parlayıcı sıvı sınıfı</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Orijinal depolama kaplarında toplam miktar</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Taşınabilir depolama tanklarında toplam miktar</w:t>
            </w:r>
          </w:p>
        </w:tc>
      </w:tr>
      <w:tr w:rsidR="00E41F45" w:rsidRPr="00CB59F3" w:rsidTr="00DD5DA6">
        <w:trPr>
          <w:cantSplit/>
          <w:trHeight w:val="59"/>
        </w:trPr>
        <w:tc>
          <w:tcPr>
            <w:tcW w:w="3070" w:type="dxa"/>
            <w:vMerge/>
          </w:tcPr>
          <w:p w:rsidR="00E41F45" w:rsidRPr="00CB59F3" w:rsidRDefault="00E41F45" w:rsidP="00DD5DA6">
            <w:pPr>
              <w:jc w:val="center"/>
              <w:rPr>
                <w:rFonts w:ascii="Times New Roman" w:hAnsi="Times New Roman"/>
                <w:sz w:val="24"/>
                <w:szCs w:val="24"/>
              </w:rPr>
            </w:pP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Toplam kap hacmi (litre)</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Toplam tank hacmi (litre)</w:t>
            </w:r>
          </w:p>
        </w:tc>
      </w:tr>
      <w:tr w:rsidR="00E41F45" w:rsidRPr="00CB59F3" w:rsidTr="00DD5DA6">
        <w:tc>
          <w:tcPr>
            <w:tcW w:w="3070" w:type="dxa"/>
          </w:tcPr>
          <w:p w:rsidR="00E41F45" w:rsidRPr="00CB59F3" w:rsidRDefault="00E41F45" w:rsidP="00DD5DA6">
            <w:pPr>
              <w:pStyle w:val="Balk6"/>
              <w:rPr>
                <w:b w:val="0"/>
                <w:i w:val="0"/>
                <w:color w:val="auto"/>
                <w:szCs w:val="24"/>
              </w:rPr>
            </w:pPr>
            <w:r w:rsidRPr="00CB59F3">
              <w:rPr>
                <w:b w:val="0"/>
                <w:i w:val="0"/>
                <w:color w:val="auto"/>
                <w:szCs w:val="24"/>
              </w:rPr>
              <w:t>IA</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2,500</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w:t>
            </w:r>
          </w:p>
        </w:tc>
      </w:tr>
      <w:tr w:rsidR="00E41F45" w:rsidRPr="00CB59F3" w:rsidTr="00DD5DA6">
        <w:tc>
          <w:tcPr>
            <w:tcW w:w="307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IB</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5,000</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7,500</w:t>
            </w:r>
          </w:p>
        </w:tc>
      </w:tr>
      <w:tr w:rsidR="00E41F45" w:rsidRPr="00CB59F3" w:rsidTr="00DD5DA6">
        <w:tc>
          <w:tcPr>
            <w:tcW w:w="307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IC</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10,000</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5,000</w:t>
            </w:r>
          </w:p>
        </w:tc>
      </w:tr>
      <w:tr w:rsidR="00E41F45" w:rsidRPr="00CB59F3" w:rsidTr="00DD5DA6">
        <w:tc>
          <w:tcPr>
            <w:tcW w:w="307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II</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30,000</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40,000</w:t>
            </w:r>
          </w:p>
        </w:tc>
      </w:tr>
      <w:tr w:rsidR="00E41F45" w:rsidRPr="00CB59F3" w:rsidTr="00DD5DA6">
        <w:trPr>
          <w:trHeight w:val="59"/>
        </w:trPr>
        <w:tc>
          <w:tcPr>
            <w:tcW w:w="307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IIIA</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100,000</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150,000</w:t>
            </w:r>
          </w:p>
        </w:tc>
      </w:tr>
      <w:tr w:rsidR="00E41F45" w:rsidRPr="00CB59F3" w:rsidTr="00DD5DA6">
        <w:tc>
          <w:tcPr>
            <w:tcW w:w="3070"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IIIB</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200,000</w:t>
            </w:r>
          </w:p>
        </w:tc>
        <w:tc>
          <w:tcPr>
            <w:tcW w:w="3071" w:type="dxa"/>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300,000</w:t>
            </w:r>
          </w:p>
        </w:tc>
      </w:tr>
    </w:tbl>
    <w:p w:rsidR="00E41F45" w:rsidRPr="00CB59F3" w:rsidRDefault="00E41F45" w:rsidP="00E41F45">
      <w:pPr>
        <w:spacing w:before="120" w:after="120"/>
        <w:ind w:left="2112" w:firstLine="720"/>
        <w:jc w:val="both"/>
        <w:rPr>
          <w:rFonts w:ascii="Times New Roman" w:hAnsi="Times New Roman"/>
          <w:b/>
          <w:bCs/>
          <w:sz w:val="24"/>
          <w:szCs w:val="24"/>
        </w:rPr>
      </w:pPr>
    </w:p>
    <w:p w:rsidR="00E41F45" w:rsidRPr="00CB59F3" w:rsidRDefault="00E41F45" w:rsidP="00E41F45">
      <w:pPr>
        <w:spacing w:before="200"/>
        <w:jc w:val="center"/>
        <w:rPr>
          <w:rStyle w:val="blueten1"/>
          <w:rFonts w:ascii="Times New Roman" w:hAnsi="Times New Roman"/>
          <w:b/>
          <w:iCs/>
          <w:sz w:val="24"/>
          <w:szCs w:val="24"/>
          <w:vertAlign w:val="superscript"/>
        </w:rPr>
      </w:pPr>
      <w:r w:rsidRPr="00CB59F3">
        <w:rPr>
          <w:rFonts w:ascii="Times New Roman" w:hAnsi="Times New Roman"/>
          <w:b/>
          <w:iCs/>
          <w:sz w:val="24"/>
          <w:szCs w:val="24"/>
        </w:rPr>
        <w:br w:type="page"/>
      </w:r>
      <w:r w:rsidRPr="00CB59F3">
        <w:rPr>
          <w:rFonts w:ascii="Times New Roman" w:hAnsi="Times New Roman"/>
          <w:b/>
          <w:iCs/>
          <w:sz w:val="24"/>
          <w:szCs w:val="24"/>
        </w:rPr>
        <w:lastRenderedPageBreak/>
        <w:t>Ek-12/</w:t>
      </w:r>
      <w:proofErr w:type="gramStart"/>
      <w:r w:rsidRPr="00CB59F3">
        <w:rPr>
          <w:rFonts w:ascii="Times New Roman" w:hAnsi="Times New Roman"/>
          <w:b/>
          <w:iCs/>
          <w:sz w:val="24"/>
          <w:szCs w:val="24"/>
        </w:rPr>
        <w:t xml:space="preserve">B  </w:t>
      </w:r>
      <w:r w:rsidRPr="00CB59F3">
        <w:rPr>
          <w:rFonts w:ascii="Times New Roman" w:hAnsi="Times New Roman"/>
          <w:b/>
          <w:sz w:val="24"/>
          <w:szCs w:val="24"/>
        </w:rPr>
        <w:t>Yanıcı</w:t>
      </w:r>
      <w:proofErr w:type="gramEnd"/>
      <w:r w:rsidRPr="00CB59F3">
        <w:rPr>
          <w:rFonts w:ascii="Times New Roman" w:hAnsi="Times New Roman"/>
          <w:b/>
          <w:sz w:val="24"/>
          <w:szCs w:val="24"/>
        </w:rPr>
        <w:t xml:space="preserve"> ve Parlayıcı Sıvıların</w:t>
      </w:r>
      <w:r w:rsidRPr="00CB59F3">
        <w:rPr>
          <w:rFonts w:ascii="Times New Roman" w:hAnsi="Times New Roman"/>
          <w:sz w:val="24"/>
          <w:szCs w:val="24"/>
        </w:rPr>
        <w:t xml:space="preserve"> </w:t>
      </w:r>
      <w:r w:rsidRPr="00CB59F3">
        <w:rPr>
          <w:rFonts w:ascii="Times New Roman" w:hAnsi="Times New Roman"/>
          <w:b/>
          <w:iCs/>
          <w:sz w:val="24"/>
          <w:szCs w:val="24"/>
        </w:rPr>
        <w:t xml:space="preserve">Bina İçinde Depolanması </w:t>
      </w:r>
      <w:r w:rsidRPr="00CB59F3">
        <w:rPr>
          <w:rStyle w:val="blueten1"/>
          <w:rFonts w:ascii="Times New Roman" w:hAnsi="Times New Roman"/>
          <w:b/>
          <w:iCs/>
          <w:sz w:val="24"/>
          <w:szCs w:val="24"/>
          <w:vertAlign w:val="superscript"/>
        </w:rPr>
        <w:t xml:space="preserve">(1)  </w:t>
      </w:r>
    </w:p>
    <w:p w:rsidR="00E41F45" w:rsidRPr="00CB59F3" w:rsidRDefault="00E41F45" w:rsidP="00E41F45">
      <w:pPr>
        <w:jc w:val="center"/>
        <w:rPr>
          <w:rStyle w:val="blueten1"/>
          <w:rFonts w:ascii="Times New Roman" w:hAnsi="Times New Roman"/>
          <w:b/>
          <w:iCs/>
          <w:sz w:val="24"/>
          <w:szCs w:val="24"/>
          <w:vertAlign w:val="superscript"/>
        </w:rPr>
      </w:pPr>
    </w:p>
    <w:tbl>
      <w:tblPr>
        <w:tblStyle w:val="TabloKlavuzu"/>
        <w:tblW w:w="0" w:type="auto"/>
        <w:tblLook w:val="01E0" w:firstRow="1" w:lastRow="1" w:firstColumn="1" w:lastColumn="1" w:noHBand="0" w:noVBand="0"/>
      </w:tblPr>
      <w:tblGrid>
        <w:gridCol w:w="2444"/>
        <w:gridCol w:w="2444"/>
        <w:gridCol w:w="2444"/>
        <w:gridCol w:w="2445"/>
      </w:tblGrid>
      <w:tr w:rsidR="00E41F45" w:rsidRPr="00CB59F3" w:rsidTr="00DD5DA6">
        <w:tc>
          <w:tcPr>
            <w:tcW w:w="2444" w:type="dxa"/>
          </w:tcPr>
          <w:p w:rsidR="00E41F45" w:rsidRPr="00CB59F3" w:rsidRDefault="00E41F45" w:rsidP="00DD5DA6">
            <w:pPr>
              <w:jc w:val="both"/>
              <w:rPr>
                <w:iCs/>
                <w:sz w:val="24"/>
                <w:szCs w:val="24"/>
              </w:rPr>
            </w:pPr>
            <w:r w:rsidRPr="00CB59F3">
              <w:rPr>
                <w:iCs/>
                <w:sz w:val="24"/>
                <w:szCs w:val="24"/>
              </w:rPr>
              <w:t xml:space="preserve">En fazla Depolama Alanı </w:t>
            </w:r>
          </w:p>
          <w:p w:rsidR="00E41F45" w:rsidRPr="00CB59F3" w:rsidRDefault="00E41F45" w:rsidP="00DD5DA6">
            <w:pPr>
              <w:jc w:val="both"/>
              <w:rPr>
                <w:sz w:val="24"/>
                <w:szCs w:val="24"/>
              </w:rPr>
            </w:pPr>
            <w:r w:rsidRPr="00CB59F3">
              <w:rPr>
                <w:iCs/>
                <w:sz w:val="24"/>
                <w:szCs w:val="24"/>
              </w:rPr>
              <w:t>(m2)</w:t>
            </w:r>
          </w:p>
        </w:tc>
        <w:tc>
          <w:tcPr>
            <w:tcW w:w="2444" w:type="dxa"/>
          </w:tcPr>
          <w:p w:rsidR="00E41F45" w:rsidRPr="00CB59F3" w:rsidRDefault="00E41F45" w:rsidP="00DD5DA6">
            <w:pPr>
              <w:jc w:val="both"/>
              <w:rPr>
                <w:iCs/>
                <w:sz w:val="24"/>
                <w:szCs w:val="24"/>
              </w:rPr>
            </w:pPr>
            <w:r w:rsidRPr="00CB59F3">
              <w:rPr>
                <w:iCs/>
                <w:sz w:val="24"/>
                <w:szCs w:val="24"/>
              </w:rPr>
              <w:t xml:space="preserve">Müsaade edilebilir miktar </w:t>
            </w:r>
          </w:p>
          <w:p w:rsidR="00E41F45" w:rsidRPr="00CB59F3" w:rsidRDefault="00E41F45" w:rsidP="00DD5DA6">
            <w:pPr>
              <w:jc w:val="both"/>
              <w:rPr>
                <w:sz w:val="24"/>
                <w:szCs w:val="24"/>
                <w:u w:val="single"/>
              </w:rPr>
            </w:pPr>
            <w:r w:rsidRPr="00CB59F3">
              <w:rPr>
                <w:iCs/>
                <w:sz w:val="24"/>
                <w:szCs w:val="24"/>
              </w:rPr>
              <w:t>(litre/ Döşeme Alanı m</w:t>
            </w:r>
            <w:r w:rsidRPr="00CB59F3">
              <w:rPr>
                <w:iCs/>
                <w:sz w:val="24"/>
                <w:szCs w:val="24"/>
                <w:vertAlign w:val="superscript"/>
              </w:rPr>
              <w:t>2</w:t>
            </w:r>
            <w:r w:rsidRPr="00CB59F3">
              <w:rPr>
                <w:iCs/>
                <w:sz w:val="24"/>
                <w:szCs w:val="24"/>
              </w:rPr>
              <w:t>)</w:t>
            </w:r>
          </w:p>
        </w:tc>
        <w:tc>
          <w:tcPr>
            <w:tcW w:w="2444" w:type="dxa"/>
          </w:tcPr>
          <w:p w:rsidR="00E41F45" w:rsidRPr="00CB59F3" w:rsidRDefault="00E41F45" w:rsidP="00DD5DA6">
            <w:pPr>
              <w:jc w:val="both"/>
              <w:rPr>
                <w:sz w:val="24"/>
                <w:szCs w:val="24"/>
                <w:u w:val="single"/>
              </w:rPr>
            </w:pPr>
            <w:r w:rsidRPr="00CB59F3">
              <w:rPr>
                <w:iCs/>
                <w:sz w:val="24"/>
                <w:szCs w:val="24"/>
              </w:rPr>
              <w:t>Yangına dayanıklılık (dakika)</w:t>
            </w:r>
          </w:p>
        </w:tc>
        <w:tc>
          <w:tcPr>
            <w:tcW w:w="2445" w:type="dxa"/>
          </w:tcPr>
          <w:p w:rsidR="00E41F45" w:rsidRPr="00CB59F3" w:rsidRDefault="00E41F45" w:rsidP="00DD5DA6">
            <w:pPr>
              <w:jc w:val="both"/>
              <w:rPr>
                <w:sz w:val="24"/>
                <w:szCs w:val="24"/>
                <w:u w:val="single"/>
              </w:rPr>
            </w:pPr>
            <w:r w:rsidRPr="00CB59F3">
              <w:rPr>
                <w:iCs/>
                <w:sz w:val="24"/>
                <w:szCs w:val="24"/>
              </w:rPr>
              <w:t xml:space="preserve">Yangın korunumu </w:t>
            </w:r>
            <w:r w:rsidRPr="00CB59F3">
              <w:rPr>
                <w:rStyle w:val="blueten1"/>
                <w:iCs/>
                <w:sz w:val="24"/>
                <w:szCs w:val="24"/>
                <w:vertAlign w:val="superscript"/>
              </w:rPr>
              <w:t>(2)</w:t>
            </w:r>
          </w:p>
        </w:tc>
      </w:tr>
      <w:tr w:rsidR="00E41F45" w:rsidRPr="00CB59F3" w:rsidTr="00DD5DA6">
        <w:tc>
          <w:tcPr>
            <w:tcW w:w="2444" w:type="dxa"/>
          </w:tcPr>
          <w:p w:rsidR="00E41F45" w:rsidRPr="00CB59F3" w:rsidRDefault="00E41F45" w:rsidP="00DD5DA6">
            <w:pPr>
              <w:spacing w:before="120" w:after="120"/>
              <w:jc w:val="center"/>
              <w:rPr>
                <w:sz w:val="24"/>
                <w:szCs w:val="24"/>
                <w:u w:val="single"/>
              </w:rPr>
            </w:pPr>
            <w:r w:rsidRPr="00CB59F3">
              <w:rPr>
                <w:iCs/>
                <w:sz w:val="24"/>
                <w:szCs w:val="24"/>
              </w:rPr>
              <w:t>15</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70</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60</w:t>
            </w:r>
          </w:p>
        </w:tc>
        <w:tc>
          <w:tcPr>
            <w:tcW w:w="2445" w:type="dxa"/>
          </w:tcPr>
          <w:p w:rsidR="00E41F45" w:rsidRPr="00CB59F3" w:rsidRDefault="00E41F45" w:rsidP="00DD5DA6">
            <w:pPr>
              <w:spacing w:before="120" w:after="120"/>
              <w:jc w:val="center"/>
              <w:rPr>
                <w:sz w:val="24"/>
                <w:szCs w:val="24"/>
                <w:u w:val="single"/>
              </w:rPr>
            </w:pPr>
            <w:r w:rsidRPr="00CB59F3">
              <w:rPr>
                <w:iCs/>
                <w:sz w:val="24"/>
                <w:szCs w:val="24"/>
              </w:rPr>
              <w:t>YOK</w:t>
            </w:r>
          </w:p>
        </w:tc>
      </w:tr>
      <w:tr w:rsidR="00E41F45" w:rsidRPr="00CB59F3" w:rsidTr="00DD5DA6">
        <w:tc>
          <w:tcPr>
            <w:tcW w:w="2444" w:type="dxa"/>
          </w:tcPr>
          <w:p w:rsidR="00E41F45" w:rsidRPr="00CB59F3" w:rsidRDefault="00E41F45" w:rsidP="00DD5DA6">
            <w:pPr>
              <w:spacing w:before="120" w:after="120"/>
              <w:jc w:val="center"/>
              <w:rPr>
                <w:sz w:val="24"/>
                <w:szCs w:val="24"/>
                <w:u w:val="single"/>
              </w:rPr>
            </w:pPr>
            <w:r w:rsidRPr="00CB59F3">
              <w:rPr>
                <w:iCs/>
                <w:sz w:val="24"/>
                <w:szCs w:val="24"/>
              </w:rPr>
              <w:t>15</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175</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60</w:t>
            </w:r>
          </w:p>
        </w:tc>
        <w:tc>
          <w:tcPr>
            <w:tcW w:w="2445" w:type="dxa"/>
          </w:tcPr>
          <w:p w:rsidR="00E41F45" w:rsidRPr="00CB59F3" w:rsidRDefault="00E41F45" w:rsidP="00DD5DA6">
            <w:pPr>
              <w:spacing w:before="120" w:after="120"/>
              <w:jc w:val="center"/>
              <w:rPr>
                <w:sz w:val="24"/>
                <w:szCs w:val="24"/>
                <w:u w:val="single"/>
              </w:rPr>
            </w:pPr>
            <w:r w:rsidRPr="00CB59F3">
              <w:rPr>
                <w:iCs/>
                <w:sz w:val="24"/>
                <w:szCs w:val="24"/>
              </w:rPr>
              <w:t>VAR</w:t>
            </w:r>
          </w:p>
        </w:tc>
      </w:tr>
      <w:tr w:rsidR="00E41F45" w:rsidRPr="00CB59F3" w:rsidTr="00DD5DA6">
        <w:tc>
          <w:tcPr>
            <w:tcW w:w="2444" w:type="dxa"/>
          </w:tcPr>
          <w:p w:rsidR="00E41F45" w:rsidRPr="00CB59F3" w:rsidRDefault="00E41F45" w:rsidP="00DD5DA6">
            <w:pPr>
              <w:spacing w:before="120" w:after="120"/>
              <w:jc w:val="center"/>
              <w:rPr>
                <w:sz w:val="24"/>
                <w:szCs w:val="24"/>
                <w:u w:val="single"/>
              </w:rPr>
            </w:pPr>
            <w:r w:rsidRPr="00CB59F3">
              <w:rPr>
                <w:iCs/>
                <w:sz w:val="24"/>
                <w:szCs w:val="24"/>
              </w:rPr>
              <w:t>50</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140</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120</w:t>
            </w:r>
          </w:p>
        </w:tc>
        <w:tc>
          <w:tcPr>
            <w:tcW w:w="2445" w:type="dxa"/>
          </w:tcPr>
          <w:p w:rsidR="00E41F45" w:rsidRPr="00CB59F3" w:rsidRDefault="00E41F45" w:rsidP="00DD5DA6">
            <w:pPr>
              <w:spacing w:before="120" w:after="120"/>
              <w:jc w:val="center"/>
              <w:rPr>
                <w:sz w:val="24"/>
                <w:szCs w:val="24"/>
                <w:u w:val="single"/>
              </w:rPr>
            </w:pPr>
            <w:r w:rsidRPr="00CB59F3">
              <w:rPr>
                <w:iCs/>
                <w:sz w:val="24"/>
                <w:szCs w:val="24"/>
              </w:rPr>
              <w:t>YOK</w:t>
            </w:r>
          </w:p>
        </w:tc>
      </w:tr>
      <w:tr w:rsidR="00E41F45" w:rsidRPr="00CB59F3" w:rsidTr="00DD5DA6">
        <w:tc>
          <w:tcPr>
            <w:tcW w:w="2444" w:type="dxa"/>
          </w:tcPr>
          <w:p w:rsidR="00E41F45" w:rsidRPr="00CB59F3" w:rsidRDefault="00E41F45" w:rsidP="00DD5DA6">
            <w:pPr>
              <w:spacing w:before="120" w:after="120"/>
              <w:jc w:val="center"/>
              <w:rPr>
                <w:sz w:val="24"/>
                <w:szCs w:val="24"/>
                <w:u w:val="single"/>
              </w:rPr>
            </w:pPr>
            <w:r w:rsidRPr="00CB59F3">
              <w:rPr>
                <w:iCs/>
                <w:sz w:val="24"/>
                <w:szCs w:val="24"/>
              </w:rPr>
              <w:t>50</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350</w:t>
            </w:r>
          </w:p>
        </w:tc>
        <w:tc>
          <w:tcPr>
            <w:tcW w:w="2444" w:type="dxa"/>
          </w:tcPr>
          <w:p w:rsidR="00E41F45" w:rsidRPr="00CB59F3" w:rsidRDefault="00E41F45" w:rsidP="00DD5DA6">
            <w:pPr>
              <w:spacing w:before="120" w:after="120"/>
              <w:jc w:val="center"/>
              <w:rPr>
                <w:sz w:val="24"/>
                <w:szCs w:val="24"/>
                <w:u w:val="single"/>
              </w:rPr>
            </w:pPr>
            <w:r w:rsidRPr="00CB59F3">
              <w:rPr>
                <w:iCs/>
                <w:sz w:val="24"/>
                <w:szCs w:val="24"/>
              </w:rPr>
              <w:t>120</w:t>
            </w:r>
          </w:p>
        </w:tc>
        <w:tc>
          <w:tcPr>
            <w:tcW w:w="2445" w:type="dxa"/>
          </w:tcPr>
          <w:p w:rsidR="00E41F45" w:rsidRPr="00CB59F3" w:rsidRDefault="00E41F45" w:rsidP="00DD5DA6">
            <w:pPr>
              <w:spacing w:before="120" w:after="120"/>
              <w:jc w:val="center"/>
              <w:rPr>
                <w:sz w:val="24"/>
                <w:szCs w:val="24"/>
                <w:u w:val="single"/>
              </w:rPr>
            </w:pPr>
            <w:r w:rsidRPr="00CB59F3">
              <w:rPr>
                <w:iCs/>
                <w:sz w:val="24"/>
                <w:szCs w:val="24"/>
              </w:rPr>
              <w:t>VAR</w:t>
            </w:r>
          </w:p>
        </w:tc>
      </w:tr>
      <w:tr w:rsidR="00E41F45" w:rsidRPr="00CB59F3" w:rsidTr="00DD5DA6">
        <w:tc>
          <w:tcPr>
            <w:tcW w:w="9777" w:type="dxa"/>
            <w:gridSpan w:val="4"/>
          </w:tcPr>
          <w:p w:rsidR="00E41F45" w:rsidRPr="00CB59F3" w:rsidRDefault="00E41F45" w:rsidP="00DD5DA6">
            <w:pPr>
              <w:jc w:val="both"/>
              <w:rPr>
                <w:iCs/>
                <w:sz w:val="24"/>
                <w:szCs w:val="24"/>
              </w:rPr>
            </w:pPr>
            <w:r w:rsidRPr="00CB59F3">
              <w:rPr>
                <w:iCs/>
                <w:sz w:val="24"/>
                <w:szCs w:val="24"/>
                <w:vertAlign w:val="superscript"/>
              </w:rPr>
              <w:t>(1)</w:t>
            </w:r>
            <w:r w:rsidRPr="00CB59F3">
              <w:rPr>
                <w:iCs/>
                <w:sz w:val="24"/>
                <w:szCs w:val="24"/>
              </w:rPr>
              <w:t xml:space="preserve"> Yanıcı ve parlayıcı sıvıların işlendiği fabrika ve atölye binalarında işlemin yürütüldüğü alandan tecrit edilmiş bir alandır. </w:t>
            </w:r>
          </w:p>
          <w:p w:rsidR="00E41F45" w:rsidRPr="00CB59F3" w:rsidRDefault="00E41F45" w:rsidP="00DD5DA6">
            <w:pPr>
              <w:jc w:val="both"/>
              <w:rPr>
                <w:sz w:val="24"/>
                <w:szCs w:val="24"/>
                <w:u w:val="single"/>
              </w:rPr>
            </w:pPr>
            <w:r w:rsidRPr="00CB59F3">
              <w:rPr>
                <w:iCs/>
                <w:sz w:val="24"/>
                <w:szCs w:val="24"/>
                <w:vertAlign w:val="superscript"/>
              </w:rPr>
              <w:t>(2)</w:t>
            </w:r>
            <w:r w:rsidRPr="00CB59F3">
              <w:rPr>
                <w:iCs/>
                <w:sz w:val="24"/>
                <w:szCs w:val="24"/>
              </w:rPr>
              <w:t xml:space="preserve"> Yangın korunumu, yağmurlama sistemi, karbondioksit, kuru kimyevi toz veya diğer uygun bir sistem ile sağlanır. Sınıf IA Sınıf IB sıvı toplam miktarı Ek-12’deki değerini aşmaz.</w:t>
            </w:r>
          </w:p>
        </w:tc>
      </w:tr>
    </w:tbl>
    <w:p w:rsidR="00E41F45" w:rsidRPr="00CB59F3" w:rsidRDefault="00E41F45" w:rsidP="00E41F45">
      <w:pPr>
        <w:spacing w:before="120" w:after="120"/>
        <w:ind w:firstLine="720"/>
        <w:jc w:val="both"/>
        <w:rPr>
          <w:rFonts w:ascii="Times New Roman" w:hAnsi="Times New Roman"/>
          <w:b/>
          <w:sz w:val="24"/>
          <w:szCs w:val="24"/>
          <w:u w:val="single"/>
        </w:rPr>
      </w:pPr>
    </w:p>
    <w:p w:rsidR="00E41F45" w:rsidRPr="00CB59F3" w:rsidRDefault="00E41F45" w:rsidP="00E41F45">
      <w:pPr>
        <w:jc w:val="center"/>
        <w:rPr>
          <w:rFonts w:ascii="Times New Roman" w:hAnsi="Times New Roman"/>
          <w:b/>
          <w:iCs/>
          <w:sz w:val="24"/>
          <w:szCs w:val="24"/>
        </w:rPr>
      </w:pPr>
      <w:r w:rsidRPr="00CB59F3">
        <w:rPr>
          <w:rFonts w:ascii="Times New Roman" w:hAnsi="Times New Roman"/>
          <w:b/>
          <w:iCs/>
          <w:sz w:val="24"/>
          <w:szCs w:val="24"/>
        </w:rPr>
        <w:t>Ek-12/</w:t>
      </w:r>
      <w:proofErr w:type="gramStart"/>
      <w:r w:rsidRPr="00CB59F3">
        <w:rPr>
          <w:rFonts w:ascii="Times New Roman" w:hAnsi="Times New Roman"/>
          <w:b/>
          <w:iCs/>
          <w:sz w:val="24"/>
          <w:szCs w:val="24"/>
        </w:rPr>
        <w:t>C   Açıkta</w:t>
      </w:r>
      <w:proofErr w:type="gramEnd"/>
      <w:r w:rsidRPr="00CB59F3">
        <w:rPr>
          <w:rFonts w:ascii="Times New Roman" w:hAnsi="Times New Roman"/>
          <w:b/>
          <w:iCs/>
          <w:sz w:val="24"/>
          <w:szCs w:val="24"/>
        </w:rPr>
        <w:t xml:space="preserve"> Kurulu Yerüstü Tankları ile İlgili Asgari Emniyet Mesafeleri</w:t>
      </w:r>
    </w:p>
    <w:p w:rsidR="00E41F45" w:rsidRPr="00CB59F3" w:rsidRDefault="00E41F45" w:rsidP="00E41F45">
      <w:pPr>
        <w:jc w:val="center"/>
        <w:rPr>
          <w:rFonts w:ascii="Times New Roman" w:hAnsi="Times New Roman"/>
          <w:b/>
          <w:i/>
          <w:i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340"/>
        <w:gridCol w:w="1980"/>
        <w:gridCol w:w="1980"/>
      </w:tblGrid>
      <w:tr w:rsidR="00E41F45" w:rsidRPr="00CB59F3" w:rsidTr="00DD5DA6">
        <w:trPr>
          <w:trHeight w:val="1100"/>
        </w:trPr>
        <w:tc>
          <w:tcPr>
            <w:tcW w:w="3528"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Tank Hacmi (Litre)</w:t>
            </w:r>
          </w:p>
        </w:tc>
        <w:tc>
          <w:tcPr>
            <w:tcW w:w="2340"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Komşu arsa sınırına, ana trafik yollarına veya demir yollarına uzaklıkları</w:t>
            </w:r>
          </w:p>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(metre)</w:t>
            </w:r>
          </w:p>
        </w:tc>
        <w:tc>
          <w:tcPr>
            <w:tcW w:w="1980"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Tesise ait idari binalara uzaklıkları</w:t>
            </w:r>
          </w:p>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(metre)</w:t>
            </w:r>
          </w:p>
        </w:tc>
        <w:tc>
          <w:tcPr>
            <w:tcW w:w="1980"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Tankların Birbirinden Uzaklığı</w:t>
            </w:r>
          </w:p>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(metre)</w:t>
            </w:r>
          </w:p>
        </w:tc>
      </w:tr>
      <w:tr w:rsidR="00E41F45" w:rsidRPr="00CB59F3" w:rsidTr="00DD5DA6">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1.000 veya daha az</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w:t>
            </w:r>
          </w:p>
        </w:tc>
        <w:tc>
          <w:tcPr>
            <w:tcW w:w="1980" w:type="dxa"/>
          </w:tcPr>
          <w:p w:rsidR="00E41F45" w:rsidRPr="00CB59F3" w:rsidRDefault="00E41F45" w:rsidP="00DD5DA6">
            <w:pPr>
              <w:jc w:val="center"/>
              <w:rPr>
                <w:rFonts w:ascii="Times New Roman" w:hAnsi="Times New Roman"/>
                <w:iCs/>
                <w:sz w:val="24"/>
                <w:szCs w:val="24"/>
              </w:rPr>
            </w:pPr>
          </w:p>
        </w:tc>
      </w:tr>
      <w:tr w:rsidR="00E41F45" w:rsidRPr="00CB59F3" w:rsidTr="00DD5DA6">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1001–3000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3.0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w:t>
            </w:r>
          </w:p>
        </w:tc>
        <w:tc>
          <w:tcPr>
            <w:tcW w:w="1980"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w:t>
            </w:r>
          </w:p>
        </w:tc>
      </w:tr>
      <w:tr w:rsidR="00E41F45" w:rsidRPr="00CB59F3" w:rsidTr="00DD5DA6">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3.001–45.000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5.0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w:t>
            </w:r>
          </w:p>
        </w:tc>
        <w:tc>
          <w:tcPr>
            <w:tcW w:w="1980"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w:t>
            </w:r>
          </w:p>
        </w:tc>
      </w:tr>
      <w:tr w:rsidR="00E41F45" w:rsidRPr="00CB59F3" w:rsidTr="00DD5DA6">
        <w:trPr>
          <w:trHeight w:val="155"/>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45.001–115.000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7.0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w:t>
            </w: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115.001–190.000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10.0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3.0</w:t>
            </w:r>
          </w:p>
        </w:tc>
        <w:tc>
          <w:tcPr>
            <w:tcW w:w="1980" w:type="dxa"/>
            <w:vMerge w:val="restart"/>
            <w:vAlign w:val="center"/>
          </w:tcPr>
          <w:p w:rsidR="00E41F45" w:rsidRPr="00CB59F3" w:rsidRDefault="00E41F45" w:rsidP="00DD5DA6">
            <w:pPr>
              <w:rPr>
                <w:rFonts w:ascii="Times New Roman" w:hAnsi="Times New Roman"/>
                <w:iCs/>
                <w:sz w:val="24"/>
                <w:szCs w:val="24"/>
              </w:rPr>
            </w:pPr>
            <w:r w:rsidRPr="00CB59F3">
              <w:rPr>
                <w:rFonts w:ascii="Times New Roman" w:hAnsi="Times New Roman"/>
                <w:iCs/>
                <w:sz w:val="24"/>
                <w:szCs w:val="24"/>
              </w:rPr>
              <w:t>Birbirine komşu tankların çaplarının toplamının ¼ ü</w:t>
            </w: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190.001- 375.000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5.0</w:t>
            </w:r>
          </w:p>
        </w:tc>
        <w:tc>
          <w:tcPr>
            <w:tcW w:w="1980" w:type="dxa"/>
            <w:vMerge/>
          </w:tcPr>
          <w:p w:rsidR="00E41F45" w:rsidRPr="00CB59F3" w:rsidRDefault="00E41F45" w:rsidP="00DD5DA6">
            <w:pPr>
              <w:jc w:val="center"/>
              <w:rPr>
                <w:rFonts w:ascii="Times New Roman" w:hAnsi="Times New Roman"/>
                <w:iCs/>
                <w:sz w:val="24"/>
                <w:szCs w:val="24"/>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375.001–1.900.000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25.0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7,5</w:t>
            </w:r>
          </w:p>
        </w:tc>
        <w:tc>
          <w:tcPr>
            <w:tcW w:w="1980" w:type="dxa"/>
            <w:vMerge/>
          </w:tcPr>
          <w:p w:rsidR="00E41F45" w:rsidRPr="00CB59F3" w:rsidRDefault="00E41F45" w:rsidP="00DD5DA6">
            <w:pPr>
              <w:jc w:val="center"/>
              <w:rPr>
                <w:rFonts w:ascii="Times New Roman" w:hAnsi="Times New Roman"/>
                <w:iCs/>
                <w:sz w:val="24"/>
                <w:szCs w:val="24"/>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1.900.001–3.750.000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30.0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10.0</w:t>
            </w:r>
          </w:p>
        </w:tc>
        <w:tc>
          <w:tcPr>
            <w:tcW w:w="1980" w:type="dxa"/>
            <w:vMerge/>
          </w:tcPr>
          <w:p w:rsidR="00E41F45" w:rsidRPr="00CB59F3" w:rsidRDefault="00E41F45" w:rsidP="00DD5DA6">
            <w:pPr>
              <w:jc w:val="center"/>
              <w:rPr>
                <w:rFonts w:ascii="Times New Roman" w:hAnsi="Times New Roman"/>
                <w:iCs/>
                <w:sz w:val="24"/>
                <w:szCs w:val="24"/>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3.750.001- 7.550.000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40.0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15.0</w:t>
            </w:r>
          </w:p>
        </w:tc>
        <w:tc>
          <w:tcPr>
            <w:tcW w:w="1980" w:type="dxa"/>
            <w:vMerge/>
          </w:tcPr>
          <w:p w:rsidR="00E41F45" w:rsidRPr="00CB59F3" w:rsidRDefault="00E41F45" w:rsidP="00DD5DA6">
            <w:pPr>
              <w:jc w:val="center"/>
              <w:rPr>
                <w:rFonts w:ascii="Times New Roman" w:hAnsi="Times New Roman"/>
                <w:iCs/>
                <w:sz w:val="24"/>
                <w:szCs w:val="24"/>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7.550.001–11.375.000</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50.0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17.5</w:t>
            </w:r>
          </w:p>
        </w:tc>
        <w:tc>
          <w:tcPr>
            <w:tcW w:w="1980" w:type="dxa"/>
            <w:vMerge/>
          </w:tcPr>
          <w:p w:rsidR="00E41F45" w:rsidRPr="00CB59F3" w:rsidRDefault="00E41F45" w:rsidP="00DD5DA6">
            <w:pPr>
              <w:jc w:val="center"/>
              <w:rPr>
                <w:rFonts w:ascii="Times New Roman" w:hAnsi="Times New Roman"/>
                <w:iCs/>
                <w:sz w:val="24"/>
                <w:szCs w:val="24"/>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11.375.001 veya daha fazla</w:t>
            </w:r>
          </w:p>
        </w:tc>
        <w:tc>
          <w:tcPr>
            <w:tcW w:w="234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55.0</w:t>
            </w:r>
          </w:p>
        </w:tc>
        <w:tc>
          <w:tcPr>
            <w:tcW w:w="1980" w:type="dxa"/>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iCs/>
                <w:sz w:val="24"/>
                <w:szCs w:val="24"/>
              </w:rPr>
              <w:t>20.0</w:t>
            </w:r>
          </w:p>
        </w:tc>
        <w:tc>
          <w:tcPr>
            <w:tcW w:w="1980" w:type="dxa"/>
            <w:vMerge/>
          </w:tcPr>
          <w:p w:rsidR="00E41F45" w:rsidRPr="00CB59F3" w:rsidRDefault="00E41F45" w:rsidP="00DD5DA6">
            <w:pPr>
              <w:jc w:val="center"/>
              <w:rPr>
                <w:rFonts w:ascii="Times New Roman" w:hAnsi="Times New Roman"/>
                <w:iCs/>
                <w:sz w:val="24"/>
                <w:szCs w:val="24"/>
              </w:rPr>
            </w:pPr>
          </w:p>
        </w:tc>
      </w:tr>
      <w:tr w:rsidR="00E41F45" w:rsidRPr="00CB59F3" w:rsidTr="00DD5DA6">
        <w:trPr>
          <w:cantSplit/>
        </w:trPr>
        <w:tc>
          <w:tcPr>
            <w:tcW w:w="9828" w:type="dxa"/>
            <w:gridSpan w:val="4"/>
            <w:tcBorders>
              <w:top w:val="single" w:sz="4" w:space="0" w:color="auto"/>
              <w:left w:val="single" w:sz="4" w:space="0" w:color="auto"/>
              <w:bottom w:val="single" w:sz="4" w:space="0" w:color="auto"/>
            </w:tcBorders>
          </w:tcPr>
          <w:p w:rsidR="00E41F45" w:rsidRPr="00CB59F3" w:rsidRDefault="00E41F45" w:rsidP="00DD5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B59F3">
              <w:rPr>
                <w:rFonts w:ascii="Times New Roman" w:hAnsi="Times New Roman"/>
                <w:bCs/>
                <w:iCs/>
                <w:sz w:val="24"/>
                <w:szCs w:val="24"/>
              </w:rPr>
              <w:lastRenderedPageBreak/>
              <w:t>Mesafeler tank dış cidarlarından ölçülen en kısa mesafedir</w:t>
            </w:r>
            <w:r w:rsidRPr="00CB59F3">
              <w:rPr>
                <w:rFonts w:ascii="Times New Roman" w:hAnsi="Times New Roman"/>
                <w:sz w:val="24"/>
                <w:szCs w:val="24"/>
              </w:rPr>
              <w:t xml:space="preserve">. </w:t>
            </w:r>
          </w:p>
          <w:p w:rsidR="00E41F45" w:rsidRPr="00CB59F3" w:rsidRDefault="00E41F45" w:rsidP="00DD5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sz w:val="24"/>
                <w:szCs w:val="24"/>
              </w:rPr>
            </w:pPr>
            <w:r w:rsidRPr="00CB59F3">
              <w:rPr>
                <w:rFonts w:ascii="Times New Roman" w:hAnsi="Times New Roman"/>
                <w:iCs/>
                <w:sz w:val="24"/>
                <w:szCs w:val="24"/>
              </w:rPr>
              <w:t>Tank tesis sahasında dökülen sıvıların kolayca biriktirileceği havuzlama sistemi yaptırılır.</w:t>
            </w:r>
          </w:p>
          <w:p w:rsidR="00E41F45" w:rsidRPr="00CB59F3" w:rsidRDefault="00E41F45" w:rsidP="00DD5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sz w:val="24"/>
                <w:szCs w:val="24"/>
              </w:rPr>
            </w:pPr>
            <w:r w:rsidRPr="00CB59F3">
              <w:rPr>
                <w:rFonts w:ascii="Times New Roman" w:hAnsi="Times New Roman"/>
                <w:iCs/>
                <w:sz w:val="24"/>
                <w:szCs w:val="24"/>
              </w:rPr>
              <w:t>Tankların tamamı yağmur, drenaj ve kanalizasyon sisteminden ayrı olarak bir kanal sistemi ile ve uygun bir eğimle bu havuz sistemine bağlanır.</w:t>
            </w: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4"/>
          <w:szCs w:val="24"/>
        </w:rPr>
      </w:pP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4"/>
          <w:szCs w:val="24"/>
        </w:rPr>
      </w:pPr>
    </w:p>
    <w:p w:rsidR="00E41F45" w:rsidRPr="00CB59F3" w:rsidRDefault="00E41F45" w:rsidP="00E41F45">
      <w:pPr>
        <w:jc w:val="center"/>
        <w:rPr>
          <w:rFonts w:ascii="Times New Roman" w:hAnsi="Times New Roman"/>
          <w:b/>
          <w:iCs/>
          <w:sz w:val="24"/>
          <w:szCs w:val="24"/>
        </w:rPr>
      </w:pPr>
      <w:r w:rsidRPr="00CB59F3">
        <w:rPr>
          <w:rFonts w:ascii="Times New Roman" w:hAnsi="Times New Roman"/>
          <w:b/>
          <w:iCs/>
          <w:sz w:val="24"/>
          <w:szCs w:val="24"/>
        </w:rPr>
        <w:t>Ek-12/</w:t>
      </w:r>
      <w:proofErr w:type="gramStart"/>
      <w:r w:rsidRPr="00CB59F3">
        <w:rPr>
          <w:rFonts w:ascii="Times New Roman" w:hAnsi="Times New Roman"/>
          <w:b/>
          <w:iCs/>
          <w:sz w:val="24"/>
          <w:szCs w:val="24"/>
        </w:rPr>
        <w:t>Ç  Yeraltı</w:t>
      </w:r>
      <w:proofErr w:type="gramEnd"/>
      <w:r w:rsidRPr="00CB59F3">
        <w:rPr>
          <w:rFonts w:ascii="Times New Roman" w:hAnsi="Times New Roman"/>
          <w:b/>
          <w:iCs/>
          <w:sz w:val="24"/>
          <w:szCs w:val="24"/>
        </w:rPr>
        <w:t xml:space="preserve"> Tankları ile İlgili Asgari Emniyet Mesafeleri</w:t>
      </w:r>
    </w:p>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sz w:val="24"/>
          <w:szCs w:val="24"/>
        </w:rPr>
      </w:pPr>
    </w:p>
    <w:tbl>
      <w:tblPr>
        <w:tblpPr w:leftFromText="141" w:rightFromText="141" w:vertAnchor="text" w:horzAnchor="margin" w:tblpXSpec="center" w:tblpY="26"/>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340"/>
        <w:gridCol w:w="1980"/>
      </w:tblGrid>
      <w:tr w:rsidR="00E41F45" w:rsidRPr="00CB59F3" w:rsidTr="00DD5DA6">
        <w:trPr>
          <w:trHeight w:val="1100"/>
        </w:trPr>
        <w:tc>
          <w:tcPr>
            <w:tcW w:w="3528"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Tank Hacmi (Litre)</w:t>
            </w:r>
          </w:p>
        </w:tc>
        <w:tc>
          <w:tcPr>
            <w:tcW w:w="2340" w:type="dxa"/>
          </w:tcPr>
          <w:p w:rsidR="00E41F45" w:rsidRPr="00CB59F3" w:rsidRDefault="00E41F45" w:rsidP="00DD5DA6">
            <w:pPr>
              <w:rPr>
                <w:rFonts w:ascii="Times New Roman" w:hAnsi="Times New Roman"/>
                <w:iCs/>
                <w:sz w:val="24"/>
                <w:szCs w:val="24"/>
                <w:u w:val="single"/>
              </w:rPr>
            </w:pPr>
          </w:p>
          <w:p w:rsidR="00E41F45" w:rsidRPr="00CB59F3" w:rsidRDefault="00E41F45" w:rsidP="00DD5DA6">
            <w:pPr>
              <w:rPr>
                <w:rFonts w:ascii="Times New Roman" w:hAnsi="Times New Roman"/>
                <w:iCs/>
                <w:sz w:val="24"/>
                <w:szCs w:val="24"/>
                <w:u w:val="single"/>
              </w:rPr>
            </w:pPr>
            <w:r w:rsidRPr="00CB59F3">
              <w:rPr>
                <w:rFonts w:ascii="Times New Roman" w:hAnsi="Times New Roman"/>
                <w:iCs/>
                <w:sz w:val="24"/>
                <w:szCs w:val="24"/>
                <w:u w:val="single"/>
              </w:rPr>
              <w:t>Yeraltı tanklarının komşu arsa sınırına, ana trafik yollarına veya demir yollarına uzaklıkları (metre)</w:t>
            </w:r>
          </w:p>
        </w:tc>
        <w:tc>
          <w:tcPr>
            <w:tcW w:w="1980" w:type="dxa"/>
          </w:tcPr>
          <w:p w:rsidR="00E41F45" w:rsidRPr="00CB59F3" w:rsidRDefault="00E41F45" w:rsidP="00DD5DA6">
            <w:pPr>
              <w:rPr>
                <w:rFonts w:ascii="Times New Roman" w:hAnsi="Times New Roman"/>
                <w:iCs/>
                <w:sz w:val="24"/>
                <w:szCs w:val="24"/>
                <w:u w:val="single"/>
              </w:rPr>
            </w:pPr>
          </w:p>
          <w:p w:rsidR="00E41F45" w:rsidRPr="00CB59F3" w:rsidRDefault="00E41F45" w:rsidP="00DD5DA6">
            <w:pPr>
              <w:rPr>
                <w:rFonts w:ascii="Times New Roman" w:hAnsi="Times New Roman"/>
                <w:iCs/>
                <w:sz w:val="24"/>
                <w:szCs w:val="24"/>
                <w:u w:val="single"/>
              </w:rPr>
            </w:pPr>
            <w:r w:rsidRPr="00CB59F3">
              <w:rPr>
                <w:rFonts w:ascii="Times New Roman" w:hAnsi="Times New Roman"/>
                <w:iCs/>
                <w:sz w:val="24"/>
                <w:szCs w:val="24"/>
                <w:u w:val="single"/>
              </w:rPr>
              <w:t>Tankların</w:t>
            </w:r>
          </w:p>
          <w:p w:rsidR="00E41F45" w:rsidRPr="00CB59F3" w:rsidRDefault="00E41F45" w:rsidP="00DD5DA6">
            <w:pPr>
              <w:rPr>
                <w:rFonts w:ascii="Times New Roman" w:hAnsi="Times New Roman"/>
                <w:iCs/>
                <w:sz w:val="24"/>
                <w:szCs w:val="24"/>
                <w:u w:val="single"/>
              </w:rPr>
            </w:pPr>
            <w:r w:rsidRPr="00CB59F3">
              <w:rPr>
                <w:rFonts w:ascii="Times New Roman" w:hAnsi="Times New Roman"/>
                <w:iCs/>
                <w:sz w:val="24"/>
                <w:szCs w:val="24"/>
                <w:u w:val="single"/>
              </w:rPr>
              <w:t>Birbirinden Uzaklığı (metre)</w:t>
            </w:r>
          </w:p>
          <w:p w:rsidR="00E41F45" w:rsidRPr="00CB59F3" w:rsidRDefault="00E41F45" w:rsidP="00DD5DA6">
            <w:pPr>
              <w:rPr>
                <w:rFonts w:ascii="Times New Roman" w:hAnsi="Times New Roman"/>
                <w:iCs/>
                <w:sz w:val="24"/>
                <w:szCs w:val="24"/>
                <w:u w:val="single"/>
              </w:rPr>
            </w:pPr>
          </w:p>
        </w:tc>
      </w:tr>
      <w:tr w:rsidR="00E41F45" w:rsidRPr="00CB59F3" w:rsidTr="00DD5DA6">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500 veya daha az</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0</w:t>
            </w:r>
          </w:p>
        </w:tc>
        <w:tc>
          <w:tcPr>
            <w:tcW w:w="1980"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0</w:t>
            </w:r>
          </w:p>
        </w:tc>
      </w:tr>
      <w:tr w:rsidR="00E41F45" w:rsidRPr="00CB59F3" w:rsidTr="00DD5DA6">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500–3000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3.0</w:t>
            </w:r>
          </w:p>
        </w:tc>
        <w:tc>
          <w:tcPr>
            <w:tcW w:w="1980"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1.0</w:t>
            </w:r>
          </w:p>
        </w:tc>
      </w:tr>
      <w:tr w:rsidR="00E41F45" w:rsidRPr="00CB59F3" w:rsidTr="00DD5DA6">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3.001–10.000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5.0</w:t>
            </w:r>
          </w:p>
        </w:tc>
        <w:tc>
          <w:tcPr>
            <w:tcW w:w="1980"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1.0</w:t>
            </w:r>
          </w:p>
        </w:tc>
      </w:tr>
      <w:tr w:rsidR="00E41F45" w:rsidRPr="00CB59F3" w:rsidTr="00DD5DA6">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10.001–50.000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7.5</w:t>
            </w:r>
          </w:p>
        </w:tc>
        <w:tc>
          <w:tcPr>
            <w:tcW w:w="1980"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1.0</w:t>
            </w: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50.001–120.000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10.0</w:t>
            </w:r>
          </w:p>
        </w:tc>
        <w:tc>
          <w:tcPr>
            <w:tcW w:w="1980" w:type="dxa"/>
            <w:shd w:val="clear" w:color="auto" w:fill="auto"/>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1.5</w:t>
            </w: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120.001- 250.000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15.0</w:t>
            </w:r>
          </w:p>
        </w:tc>
        <w:tc>
          <w:tcPr>
            <w:tcW w:w="1980" w:type="dxa"/>
            <w:vMerge w:val="restart"/>
            <w:shd w:val="clear" w:color="auto" w:fill="auto"/>
          </w:tcPr>
          <w:p w:rsidR="00E41F45" w:rsidRPr="00CB59F3" w:rsidRDefault="00E41F45" w:rsidP="00DD5DA6">
            <w:pPr>
              <w:rPr>
                <w:rFonts w:ascii="Times New Roman" w:hAnsi="Times New Roman"/>
                <w:iCs/>
                <w:sz w:val="24"/>
                <w:szCs w:val="24"/>
                <w:u w:val="single"/>
              </w:rPr>
            </w:pPr>
          </w:p>
          <w:p w:rsidR="00E41F45" w:rsidRPr="00CB59F3" w:rsidRDefault="00E41F45" w:rsidP="00DD5DA6">
            <w:pPr>
              <w:rPr>
                <w:rFonts w:ascii="Times New Roman" w:hAnsi="Times New Roman"/>
                <w:iCs/>
                <w:sz w:val="24"/>
                <w:szCs w:val="24"/>
                <w:u w:val="single"/>
              </w:rPr>
            </w:pPr>
            <w:r w:rsidRPr="00CB59F3">
              <w:rPr>
                <w:rFonts w:ascii="Times New Roman" w:hAnsi="Times New Roman"/>
                <w:iCs/>
                <w:sz w:val="24"/>
                <w:szCs w:val="24"/>
                <w:u w:val="single"/>
              </w:rPr>
              <w:t>Birbirine komşu tankların çaplarının toplamının ¼ ü</w:t>
            </w: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250.001–600.000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15.0</w:t>
            </w:r>
          </w:p>
        </w:tc>
        <w:tc>
          <w:tcPr>
            <w:tcW w:w="1980" w:type="dxa"/>
            <w:vMerge/>
            <w:shd w:val="clear" w:color="auto" w:fill="auto"/>
          </w:tcPr>
          <w:p w:rsidR="00E41F45" w:rsidRPr="00CB59F3" w:rsidRDefault="00E41F45" w:rsidP="00DD5DA6">
            <w:pPr>
              <w:rPr>
                <w:rFonts w:ascii="Times New Roman" w:hAnsi="Times New Roman"/>
                <w:iCs/>
                <w:sz w:val="24"/>
                <w:szCs w:val="24"/>
                <w:u w:val="single"/>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600.001–1.200.000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15.0</w:t>
            </w:r>
          </w:p>
        </w:tc>
        <w:tc>
          <w:tcPr>
            <w:tcW w:w="1980" w:type="dxa"/>
            <w:vMerge/>
            <w:shd w:val="clear" w:color="auto" w:fill="auto"/>
          </w:tcPr>
          <w:p w:rsidR="00E41F45" w:rsidRPr="00CB59F3" w:rsidRDefault="00E41F45" w:rsidP="00DD5DA6">
            <w:pPr>
              <w:rPr>
                <w:rFonts w:ascii="Times New Roman" w:hAnsi="Times New Roman"/>
                <w:iCs/>
                <w:sz w:val="24"/>
                <w:szCs w:val="24"/>
                <w:u w:val="single"/>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1.200.001- 5.000.000</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15.0</w:t>
            </w:r>
          </w:p>
        </w:tc>
        <w:tc>
          <w:tcPr>
            <w:tcW w:w="1980" w:type="dxa"/>
            <w:vMerge/>
          </w:tcPr>
          <w:p w:rsidR="00E41F45" w:rsidRPr="00CB59F3" w:rsidRDefault="00E41F45" w:rsidP="00DD5DA6">
            <w:pPr>
              <w:rPr>
                <w:rFonts w:ascii="Times New Roman" w:hAnsi="Times New Roman"/>
                <w:iCs/>
                <w:sz w:val="24"/>
                <w:szCs w:val="24"/>
                <w:u w:val="single"/>
              </w:rPr>
            </w:pPr>
          </w:p>
        </w:tc>
      </w:tr>
      <w:tr w:rsidR="00E41F45" w:rsidRPr="00CB59F3" w:rsidTr="00DD5DA6">
        <w:trPr>
          <w:cantSplit/>
        </w:trPr>
        <w:tc>
          <w:tcPr>
            <w:tcW w:w="3528" w:type="dxa"/>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5.000.000 den büyük</w:t>
            </w:r>
          </w:p>
        </w:tc>
        <w:tc>
          <w:tcPr>
            <w:tcW w:w="2340" w:type="dxa"/>
            <w:vAlign w:val="center"/>
          </w:tcPr>
          <w:p w:rsidR="00E41F45" w:rsidRPr="00CB59F3" w:rsidRDefault="00E41F45" w:rsidP="00DD5DA6">
            <w:pPr>
              <w:jc w:val="center"/>
              <w:rPr>
                <w:rFonts w:ascii="Times New Roman" w:hAnsi="Times New Roman"/>
                <w:iCs/>
                <w:sz w:val="24"/>
                <w:szCs w:val="24"/>
                <w:u w:val="single"/>
              </w:rPr>
            </w:pPr>
            <w:r w:rsidRPr="00CB59F3">
              <w:rPr>
                <w:rFonts w:ascii="Times New Roman" w:hAnsi="Times New Roman"/>
                <w:iCs/>
                <w:sz w:val="24"/>
                <w:szCs w:val="24"/>
                <w:u w:val="single"/>
              </w:rPr>
              <w:t>15.0</w:t>
            </w:r>
          </w:p>
        </w:tc>
        <w:tc>
          <w:tcPr>
            <w:tcW w:w="1980" w:type="dxa"/>
            <w:vMerge/>
          </w:tcPr>
          <w:p w:rsidR="00E41F45" w:rsidRPr="00CB59F3" w:rsidRDefault="00E41F45" w:rsidP="00DD5DA6">
            <w:pPr>
              <w:rPr>
                <w:rFonts w:ascii="Times New Roman" w:hAnsi="Times New Roman"/>
                <w:iCs/>
                <w:sz w:val="24"/>
                <w:szCs w:val="24"/>
                <w:u w:val="single"/>
              </w:rPr>
            </w:pPr>
          </w:p>
        </w:tc>
      </w:tr>
    </w:tbl>
    <w:p w:rsidR="00E41F45" w:rsidRPr="00CB59F3" w:rsidRDefault="00E41F45" w:rsidP="00E41F45">
      <w:pPr>
        <w:rPr>
          <w:rFonts w:ascii="Times New Roman" w:hAnsi="Times New Roman"/>
          <w:iCs/>
          <w:sz w:val="24"/>
          <w:szCs w:val="24"/>
          <w:u w:val="single"/>
        </w:rPr>
      </w:pPr>
    </w:p>
    <w:p w:rsidR="00E41F45" w:rsidRPr="00CB59F3" w:rsidRDefault="00E41F45" w:rsidP="00E41F45">
      <w:pPr>
        <w:rPr>
          <w:rFonts w:ascii="Times New Roman" w:hAnsi="Times New Roman"/>
          <w:iCs/>
          <w:sz w:val="24"/>
          <w:szCs w:val="24"/>
          <w:u w:val="single"/>
        </w:rPr>
      </w:pPr>
    </w:p>
    <w:p w:rsidR="00E41F45" w:rsidRPr="00CB59F3" w:rsidRDefault="00E41F45" w:rsidP="00E41F45">
      <w:pPr>
        <w:spacing w:after="120"/>
        <w:ind w:firstLine="720"/>
        <w:jc w:val="both"/>
        <w:rPr>
          <w:rFonts w:ascii="Times New Roman" w:hAnsi="Times New Roman"/>
          <w:sz w:val="24"/>
          <w:szCs w:val="24"/>
        </w:rPr>
      </w:pPr>
    </w:p>
    <w:p w:rsidR="00E41F45" w:rsidRPr="00CB59F3" w:rsidRDefault="00E41F45" w:rsidP="00E41F45">
      <w:pPr>
        <w:spacing w:after="120"/>
        <w:ind w:firstLine="720"/>
        <w:jc w:val="both"/>
        <w:rPr>
          <w:rFonts w:ascii="Times New Roman" w:hAnsi="Times New Roman"/>
          <w:sz w:val="24"/>
          <w:szCs w:val="24"/>
        </w:rPr>
      </w:pPr>
    </w:p>
    <w:p w:rsidR="00E41F45" w:rsidRPr="00CB59F3" w:rsidRDefault="00E41F45" w:rsidP="00E41F45">
      <w:pPr>
        <w:spacing w:after="120"/>
        <w:ind w:firstLine="720"/>
        <w:jc w:val="both"/>
        <w:rPr>
          <w:rFonts w:ascii="Times New Roman" w:hAnsi="Times New Roman"/>
          <w:sz w:val="24"/>
          <w:szCs w:val="24"/>
        </w:rPr>
      </w:pPr>
    </w:p>
    <w:p w:rsidR="00E41F45" w:rsidRPr="00CB59F3" w:rsidRDefault="00E41F45" w:rsidP="00E41F45">
      <w:pPr>
        <w:spacing w:after="120"/>
        <w:ind w:firstLine="720"/>
        <w:jc w:val="both"/>
        <w:rPr>
          <w:rFonts w:ascii="Times New Roman" w:hAnsi="Times New Roman"/>
          <w:sz w:val="24"/>
          <w:szCs w:val="24"/>
        </w:rPr>
      </w:pPr>
    </w:p>
    <w:p w:rsidR="00E41F45" w:rsidRPr="00CB59F3" w:rsidRDefault="00E41F45" w:rsidP="00E41F45">
      <w:pPr>
        <w:spacing w:after="120"/>
        <w:ind w:firstLine="720"/>
        <w:jc w:val="both"/>
        <w:rPr>
          <w:rFonts w:ascii="Times New Roman" w:hAnsi="Times New Roman"/>
          <w:sz w:val="24"/>
          <w:szCs w:val="24"/>
        </w:rPr>
      </w:pPr>
    </w:p>
    <w:p w:rsidR="00E41F45" w:rsidRPr="00CB59F3" w:rsidRDefault="00E41F45" w:rsidP="00E41F45">
      <w:pPr>
        <w:spacing w:after="120"/>
        <w:ind w:firstLine="720"/>
        <w:jc w:val="both"/>
        <w:rPr>
          <w:rFonts w:ascii="Times New Roman" w:hAnsi="Times New Roman"/>
          <w:sz w:val="24"/>
          <w:szCs w:val="24"/>
        </w:rPr>
      </w:pPr>
    </w:p>
    <w:p w:rsidR="00E41F45" w:rsidRPr="00CB59F3" w:rsidRDefault="00E41F45" w:rsidP="00E41F45">
      <w:pPr>
        <w:rPr>
          <w:rFonts w:ascii="Times New Roman" w:hAnsi="Times New Roman"/>
          <w:iCs/>
          <w:sz w:val="24"/>
          <w:szCs w:val="24"/>
          <w:u w:val="single"/>
        </w:rPr>
      </w:pPr>
    </w:p>
    <w:p w:rsidR="00E41F45" w:rsidRPr="00CB59F3" w:rsidRDefault="00E41F45" w:rsidP="00E41F45">
      <w:pPr>
        <w:rPr>
          <w:rFonts w:ascii="Times New Roman" w:hAnsi="Times New Roman"/>
          <w:iCs/>
          <w:sz w:val="24"/>
          <w:szCs w:val="24"/>
          <w:u w:val="single"/>
        </w:rPr>
      </w:pPr>
    </w:p>
    <w:p w:rsidR="00E41F45" w:rsidRPr="00CB59F3" w:rsidRDefault="00E41F45" w:rsidP="00E41F45">
      <w:pPr>
        <w:rPr>
          <w:rFonts w:ascii="Times New Roman" w:hAnsi="Times New Roman"/>
          <w:iCs/>
          <w:sz w:val="24"/>
          <w:szCs w:val="24"/>
          <w:u w:val="single"/>
        </w:rPr>
      </w:pPr>
    </w:p>
    <w:p w:rsidR="00E41F45" w:rsidRPr="00CB59F3" w:rsidRDefault="00E41F45" w:rsidP="00E41F45">
      <w:pPr>
        <w:ind w:left="708"/>
        <w:rPr>
          <w:rFonts w:ascii="Times New Roman" w:hAnsi="Times New Roman"/>
          <w:iCs/>
          <w:sz w:val="24"/>
          <w:szCs w:val="24"/>
          <w:u w:val="single"/>
        </w:rPr>
      </w:pPr>
      <w:r w:rsidRPr="00CB59F3">
        <w:rPr>
          <w:rFonts w:ascii="Times New Roman" w:hAnsi="Times New Roman"/>
          <w:iCs/>
          <w:sz w:val="24"/>
          <w:szCs w:val="24"/>
          <w:u w:val="single"/>
        </w:rPr>
        <w:t xml:space="preserve">        Mesafeler Tank dış cidarlarından ölçülen en kısa mesafedir</w:t>
      </w:r>
    </w:p>
    <w:p w:rsidR="00E41F45" w:rsidRPr="00CB59F3" w:rsidRDefault="00E41F45" w:rsidP="00E41F45">
      <w:pPr>
        <w:ind w:left="708"/>
        <w:rPr>
          <w:iCs/>
          <w:sz w:val="24"/>
          <w:szCs w:val="24"/>
          <w:u w:val="single"/>
        </w:rPr>
      </w:pPr>
    </w:p>
    <w:p w:rsidR="00E41F45" w:rsidRPr="00CB59F3" w:rsidRDefault="00E41F45" w:rsidP="00E41F45">
      <w:pPr>
        <w:ind w:left="708"/>
        <w:rPr>
          <w:iCs/>
          <w:sz w:val="24"/>
          <w:szCs w:val="24"/>
          <w:u w:val="single"/>
        </w:rPr>
      </w:pPr>
    </w:p>
    <w:p w:rsidR="00E41F45" w:rsidRPr="00CB59F3" w:rsidRDefault="00E41F45" w:rsidP="00E41F45">
      <w:pPr>
        <w:jc w:val="center"/>
        <w:rPr>
          <w:rFonts w:ascii="Times New Roman" w:hAnsi="Times New Roman"/>
          <w:b/>
          <w:sz w:val="24"/>
          <w:szCs w:val="24"/>
        </w:rPr>
      </w:pPr>
      <w:r w:rsidRPr="00CB59F3">
        <w:rPr>
          <w:rFonts w:ascii="Times New Roman" w:hAnsi="Times New Roman"/>
          <w:b/>
          <w:iCs/>
          <w:sz w:val="24"/>
          <w:szCs w:val="24"/>
        </w:rPr>
        <w:t>Ek-12/</w:t>
      </w:r>
      <w:proofErr w:type="gramStart"/>
      <w:r w:rsidRPr="00CB59F3">
        <w:rPr>
          <w:rFonts w:ascii="Times New Roman" w:hAnsi="Times New Roman"/>
          <w:b/>
          <w:iCs/>
          <w:sz w:val="24"/>
          <w:szCs w:val="24"/>
        </w:rPr>
        <w:t xml:space="preserve">D  </w:t>
      </w:r>
      <w:r w:rsidRPr="00CB59F3">
        <w:rPr>
          <w:rFonts w:ascii="Times New Roman" w:hAnsi="Times New Roman"/>
          <w:b/>
          <w:sz w:val="24"/>
          <w:szCs w:val="24"/>
        </w:rPr>
        <w:t>Taşınabilir</w:t>
      </w:r>
      <w:proofErr w:type="gramEnd"/>
      <w:r w:rsidRPr="00CB59F3">
        <w:rPr>
          <w:rFonts w:ascii="Times New Roman" w:hAnsi="Times New Roman"/>
          <w:b/>
          <w:sz w:val="24"/>
          <w:szCs w:val="24"/>
        </w:rPr>
        <w:t xml:space="preserve"> Kaplar ile Depolamada Koruyucu Bölge Genişliği</w:t>
      </w:r>
    </w:p>
    <w:p w:rsidR="00E41F45" w:rsidRPr="00CB59F3" w:rsidRDefault="00E41F45" w:rsidP="00E41F45">
      <w:pPr>
        <w:jc w:val="center"/>
        <w:rPr>
          <w:rFonts w:ascii="Times New Roman" w:hAnsi="Times New Roman"/>
          <w:b/>
          <w:sz w:val="24"/>
          <w:szCs w:val="24"/>
        </w:rPr>
      </w:pPr>
    </w:p>
    <w:tbl>
      <w:tblPr>
        <w:tblStyle w:val="TabloKlavuzu"/>
        <w:tblW w:w="0" w:type="auto"/>
        <w:tblLook w:val="01E0" w:firstRow="1" w:lastRow="1" w:firstColumn="1" w:lastColumn="1" w:noHBand="0" w:noVBand="0"/>
      </w:tblPr>
      <w:tblGrid>
        <w:gridCol w:w="4888"/>
        <w:gridCol w:w="4889"/>
      </w:tblGrid>
      <w:tr w:rsidR="00E41F45" w:rsidRPr="00CB59F3" w:rsidTr="00DD5DA6">
        <w:tc>
          <w:tcPr>
            <w:tcW w:w="4888"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t>Depolanan Hacim</w:t>
            </w:r>
          </w:p>
        </w:tc>
        <w:tc>
          <w:tcPr>
            <w:tcW w:w="4889"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t>Koruyucu Bölge Genişliği</w:t>
            </w:r>
          </w:p>
        </w:tc>
      </w:tr>
      <w:tr w:rsidR="00E41F45" w:rsidRPr="00CB59F3" w:rsidTr="00DD5DA6">
        <w:tc>
          <w:tcPr>
            <w:tcW w:w="4888"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t>10-30 m³</w:t>
            </w:r>
          </w:p>
        </w:tc>
        <w:tc>
          <w:tcPr>
            <w:tcW w:w="4889"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t>10 m.</w:t>
            </w:r>
          </w:p>
        </w:tc>
      </w:tr>
      <w:tr w:rsidR="00E41F45" w:rsidRPr="00CB59F3" w:rsidTr="00DD5DA6">
        <w:tc>
          <w:tcPr>
            <w:tcW w:w="4888"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lastRenderedPageBreak/>
              <w:t>30-100 m³</w:t>
            </w:r>
          </w:p>
        </w:tc>
        <w:tc>
          <w:tcPr>
            <w:tcW w:w="4889"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t>20 m.</w:t>
            </w:r>
          </w:p>
        </w:tc>
      </w:tr>
      <w:tr w:rsidR="00E41F45" w:rsidRPr="00CB59F3" w:rsidTr="00DD5DA6">
        <w:tc>
          <w:tcPr>
            <w:tcW w:w="4888"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t>200 m³’den büyük</w:t>
            </w:r>
          </w:p>
        </w:tc>
        <w:tc>
          <w:tcPr>
            <w:tcW w:w="4889" w:type="dxa"/>
          </w:tcPr>
          <w:p w:rsidR="00E41F45" w:rsidRPr="00CB59F3" w:rsidRDefault="00E41F45" w:rsidP="00DD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B59F3">
              <w:rPr>
                <w:sz w:val="24"/>
                <w:szCs w:val="24"/>
              </w:rPr>
              <w:t>30 m.</w:t>
            </w:r>
          </w:p>
        </w:tc>
      </w:tr>
    </w:tbl>
    <w:p w:rsidR="00E41F45" w:rsidRPr="00CB59F3" w:rsidRDefault="00E41F45" w:rsidP="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4"/>
          <w:szCs w:val="24"/>
        </w:rPr>
      </w:pPr>
    </w:p>
    <w:p w:rsidR="00E41F45" w:rsidRPr="00CB59F3" w:rsidRDefault="00E41F45" w:rsidP="00E41F45">
      <w:pPr>
        <w:ind w:hanging="180"/>
        <w:jc w:val="center"/>
        <w:rPr>
          <w:rFonts w:ascii="Times New Roman" w:hAnsi="Times New Roman"/>
          <w:b/>
          <w:sz w:val="24"/>
          <w:szCs w:val="24"/>
        </w:rPr>
      </w:pPr>
    </w:p>
    <w:p w:rsidR="00E41F45" w:rsidRPr="00CB59F3" w:rsidRDefault="00E41F45" w:rsidP="00E41F45">
      <w:pPr>
        <w:ind w:hanging="180"/>
        <w:jc w:val="center"/>
        <w:rPr>
          <w:rFonts w:ascii="Times New Roman" w:hAnsi="Times New Roman"/>
          <w:b/>
          <w:sz w:val="24"/>
          <w:szCs w:val="24"/>
        </w:rPr>
      </w:pPr>
      <w:r w:rsidRPr="00CB59F3">
        <w:rPr>
          <w:rFonts w:ascii="Times New Roman" w:hAnsi="Times New Roman"/>
          <w:b/>
          <w:sz w:val="24"/>
          <w:szCs w:val="24"/>
        </w:rPr>
        <w:t>Ek-</w:t>
      </w:r>
      <w:proofErr w:type="gramStart"/>
      <w:r w:rsidRPr="00CB59F3">
        <w:rPr>
          <w:rFonts w:ascii="Times New Roman" w:hAnsi="Times New Roman"/>
          <w:b/>
          <w:sz w:val="24"/>
          <w:szCs w:val="24"/>
        </w:rPr>
        <w:t>13  Akaryakıt</w:t>
      </w:r>
      <w:proofErr w:type="gramEnd"/>
      <w:r w:rsidRPr="00CB59F3">
        <w:rPr>
          <w:rFonts w:ascii="Times New Roman" w:hAnsi="Times New Roman"/>
          <w:b/>
          <w:sz w:val="24"/>
          <w:szCs w:val="24"/>
        </w:rPr>
        <w:t xml:space="preserve"> Servis İstasyonlarında Asgari Emniyet Mesafeleri (m)</w:t>
      </w:r>
    </w:p>
    <w:p w:rsidR="00E41F45" w:rsidRPr="00CB59F3" w:rsidRDefault="00E41F45" w:rsidP="00E41F45">
      <w:pPr>
        <w:ind w:hanging="180"/>
        <w:rPr>
          <w:rFonts w:ascii="Times New Roman" w:hAnsi="Times New Roman"/>
          <w:sz w:val="24"/>
          <w:szCs w:val="24"/>
        </w:rPr>
      </w:pPr>
    </w:p>
    <w:tbl>
      <w:tblPr>
        <w:tblW w:w="97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30"/>
        <w:gridCol w:w="910"/>
        <w:gridCol w:w="910"/>
        <w:gridCol w:w="817"/>
        <w:gridCol w:w="910"/>
        <w:gridCol w:w="627"/>
        <w:gridCol w:w="676"/>
        <w:gridCol w:w="851"/>
        <w:gridCol w:w="1230"/>
        <w:gridCol w:w="866"/>
        <w:gridCol w:w="753"/>
      </w:tblGrid>
      <w:tr w:rsidR="00E41F45" w:rsidRPr="00CB59F3" w:rsidTr="00DD5DA6">
        <w:trPr>
          <w:trHeight w:val="693"/>
        </w:trPr>
        <w:tc>
          <w:tcPr>
            <w:tcW w:w="1300" w:type="dxa"/>
            <w:shd w:val="clear" w:color="auto" w:fill="FFFFFF"/>
            <w:noWrap/>
            <w:vAlign w:val="bottom"/>
          </w:tcPr>
          <w:p w:rsidR="00E41F45" w:rsidRPr="00CB59F3" w:rsidRDefault="00E41F45" w:rsidP="00CB59F3">
            <w:pPr>
              <w:ind w:firstLineChars="100" w:firstLine="241"/>
              <w:rPr>
                <w:rFonts w:ascii="Times New Roman" w:hAnsi="Times New Roman"/>
                <w:b/>
                <w:i/>
                <w:iCs/>
                <w:sz w:val="24"/>
                <w:szCs w:val="24"/>
              </w:rPr>
            </w:pPr>
            <w:r w:rsidRPr="00CB59F3">
              <w:rPr>
                <w:rFonts w:ascii="Times New Roman" w:hAnsi="Times New Roman"/>
                <w:b/>
                <w:i/>
                <w:iCs/>
                <w:sz w:val="24"/>
                <w:szCs w:val="24"/>
              </w:rPr>
              <w:t> </w:t>
            </w:r>
          </w:p>
          <w:p w:rsidR="00E41F45" w:rsidRPr="00CB59F3" w:rsidRDefault="00E41F45" w:rsidP="00CB59F3">
            <w:pPr>
              <w:ind w:firstLineChars="100" w:firstLine="241"/>
              <w:rPr>
                <w:rFonts w:ascii="Times New Roman" w:hAnsi="Times New Roman"/>
                <w:b/>
                <w:i/>
                <w:iCs/>
                <w:sz w:val="24"/>
                <w:szCs w:val="24"/>
              </w:rPr>
            </w:pPr>
            <w:r w:rsidRPr="00CB59F3">
              <w:rPr>
                <w:rFonts w:ascii="Times New Roman" w:hAnsi="Times New Roman"/>
                <w:b/>
                <w:i/>
                <w:iCs/>
                <w:sz w:val="24"/>
                <w:szCs w:val="24"/>
              </w:rPr>
              <w:t> </w:t>
            </w:r>
          </w:p>
          <w:p w:rsidR="00E41F45" w:rsidRPr="00CB59F3" w:rsidRDefault="00E41F45" w:rsidP="00CB59F3">
            <w:pPr>
              <w:ind w:firstLineChars="100" w:firstLine="241"/>
              <w:rPr>
                <w:rFonts w:ascii="Times New Roman" w:hAnsi="Times New Roman"/>
                <w:b/>
                <w:i/>
                <w:iCs/>
                <w:sz w:val="24"/>
                <w:szCs w:val="24"/>
              </w:rPr>
            </w:pPr>
            <w:r w:rsidRPr="00CB59F3">
              <w:rPr>
                <w:rFonts w:ascii="Times New Roman" w:hAnsi="Times New Roman"/>
                <w:b/>
                <w:i/>
                <w:iCs/>
                <w:sz w:val="24"/>
                <w:szCs w:val="24"/>
              </w:rPr>
              <w:t> </w:t>
            </w:r>
          </w:p>
        </w:tc>
        <w:tc>
          <w:tcPr>
            <w:tcW w:w="913"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 xml:space="preserve">Akaryakıt </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Tankı</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Yeraltı</w:t>
            </w:r>
            <w:r w:rsidRPr="00CB59F3">
              <w:rPr>
                <w:rFonts w:ascii="Times New Roman" w:hAnsi="Times New Roman"/>
                <w:b/>
                <w:bCs/>
                <w:iCs/>
                <w:sz w:val="24"/>
                <w:szCs w:val="24"/>
                <w:vertAlign w:val="superscript"/>
              </w:rPr>
              <w:t>(1)</w:t>
            </w:r>
          </w:p>
        </w:tc>
        <w:tc>
          <w:tcPr>
            <w:tcW w:w="913"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Akaryakıt</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Pompası</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Adası</w:t>
            </w:r>
          </w:p>
        </w:tc>
        <w:tc>
          <w:tcPr>
            <w:tcW w:w="818"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Tank</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Havalan.</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Borusu</w:t>
            </w:r>
          </w:p>
        </w:tc>
        <w:tc>
          <w:tcPr>
            <w:tcW w:w="905"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Tank</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 xml:space="preserve">Doldurma </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Ağzı</w:t>
            </w:r>
          </w:p>
        </w:tc>
        <w:tc>
          <w:tcPr>
            <w:tcW w:w="647"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İdari</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Bina</w:t>
            </w:r>
            <w:r w:rsidRPr="00CB59F3">
              <w:rPr>
                <w:rFonts w:ascii="Times New Roman" w:hAnsi="Times New Roman"/>
                <w:b/>
                <w:bCs/>
                <w:iCs/>
                <w:sz w:val="24"/>
                <w:szCs w:val="24"/>
                <w:vertAlign w:val="superscript"/>
              </w:rPr>
              <w:t>(2)</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 </w:t>
            </w:r>
          </w:p>
        </w:tc>
        <w:tc>
          <w:tcPr>
            <w:tcW w:w="698"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 xml:space="preserve">Komşu </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Arsa</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Sınırı</w:t>
            </w:r>
          </w:p>
        </w:tc>
        <w:tc>
          <w:tcPr>
            <w:tcW w:w="884"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Karayolu</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w:t>
            </w:r>
            <w:proofErr w:type="spellStart"/>
            <w:r w:rsidRPr="00CB59F3">
              <w:rPr>
                <w:rFonts w:ascii="Times New Roman" w:hAnsi="Times New Roman"/>
                <w:b/>
                <w:bCs/>
                <w:iCs/>
                <w:sz w:val="24"/>
                <w:szCs w:val="24"/>
              </w:rPr>
              <w:t>Şehiriçi</w:t>
            </w:r>
            <w:proofErr w:type="spellEnd"/>
            <w:r w:rsidRPr="00CB59F3">
              <w:rPr>
                <w:rFonts w:ascii="Times New Roman" w:hAnsi="Times New Roman"/>
                <w:b/>
                <w:bCs/>
                <w:iCs/>
                <w:sz w:val="24"/>
                <w:szCs w:val="24"/>
              </w:rPr>
              <w:t>)</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Sınırı</w:t>
            </w:r>
          </w:p>
        </w:tc>
        <w:tc>
          <w:tcPr>
            <w:tcW w:w="1037"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Karayolu</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(Şehirlerarası)</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Arsa Sınırı</w:t>
            </w:r>
          </w:p>
        </w:tc>
        <w:tc>
          <w:tcPr>
            <w:tcW w:w="833"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 Topluma</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Açık</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Yerler</w:t>
            </w:r>
            <w:r w:rsidRPr="00CB59F3">
              <w:rPr>
                <w:rFonts w:ascii="Times New Roman" w:hAnsi="Times New Roman"/>
                <w:b/>
                <w:bCs/>
                <w:iCs/>
                <w:sz w:val="24"/>
                <w:szCs w:val="24"/>
                <w:vertAlign w:val="superscript"/>
              </w:rPr>
              <w:t>(3)</w:t>
            </w:r>
          </w:p>
        </w:tc>
        <w:tc>
          <w:tcPr>
            <w:tcW w:w="774" w:type="dxa"/>
            <w:shd w:val="clear" w:color="auto" w:fill="FFFFFF"/>
            <w:noWrap/>
            <w:vAlign w:val="center"/>
          </w:tcPr>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Hastane Okul Arsa</w:t>
            </w:r>
          </w:p>
          <w:p w:rsidR="00E41F45" w:rsidRPr="00CB59F3" w:rsidRDefault="00E41F45" w:rsidP="00DD5DA6">
            <w:pPr>
              <w:rPr>
                <w:rFonts w:ascii="Times New Roman" w:hAnsi="Times New Roman"/>
                <w:b/>
                <w:bCs/>
                <w:iCs/>
                <w:sz w:val="24"/>
                <w:szCs w:val="24"/>
              </w:rPr>
            </w:pPr>
            <w:r w:rsidRPr="00CB59F3">
              <w:rPr>
                <w:rFonts w:ascii="Times New Roman" w:hAnsi="Times New Roman"/>
                <w:b/>
                <w:bCs/>
                <w:iCs/>
                <w:sz w:val="24"/>
                <w:szCs w:val="24"/>
              </w:rPr>
              <w:t xml:space="preserve">Sınırı </w:t>
            </w:r>
            <w:r w:rsidRPr="00CB59F3">
              <w:rPr>
                <w:rFonts w:ascii="Times New Roman" w:hAnsi="Times New Roman"/>
                <w:b/>
                <w:bCs/>
                <w:iCs/>
                <w:sz w:val="24"/>
                <w:szCs w:val="24"/>
                <w:vertAlign w:val="superscript"/>
              </w:rPr>
              <w:t>(4)</w:t>
            </w:r>
          </w:p>
        </w:tc>
      </w:tr>
      <w:tr w:rsidR="00E41F45" w:rsidRPr="00CB59F3" w:rsidTr="00DD5DA6">
        <w:trPr>
          <w:trHeight w:val="540"/>
        </w:trPr>
        <w:tc>
          <w:tcPr>
            <w:tcW w:w="1300" w:type="dxa"/>
            <w:shd w:val="clear" w:color="auto" w:fill="FFFFFF"/>
            <w:noWrap/>
            <w:vAlign w:val="bottom"/>
          </w:tcPr>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Akaryakıt Tankı</w:t>
            </w:r>
          </w:p>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Yeraltı</w:t>
            </w:r>
          </w:p>
        </w:tc>
        <w:tc>
          <w:tcPr>
            <w:tcW w:w="913" w:type="dxa"/>
            <w:shd w:val="clear" w:color="auto" w:fill="FFFFFF"/>
            <w:noWrap/>
            <w:vAlign w:val="center"/>
          </w:tcPr>
          <w:p w:rsidR="00E41F45" w:rsidRPr="00CB59F3" w:rsidRDefault="00E41F45" w:rsidP="00DD5DA6">
            <w:pPr>
              <w:jc w:val="center"/>
              <w:rPr>
                <w:rFonts w:ascii="Times New Roman" w:hAnsi="Times New Roman"/>
                <w:b/>
                <w:bCs/>
                <w:iCs/>
                <w:sz w:val="24"/>
                <w:szCs w:val="24"/>
              </w:rPr>
            </w:pPr>
            <w:r w:rsidRPr="00CB59F3">
              <w:rPr>
                <w:rFonts w:ascii="Times New Roman" w:hAnsi="Times New Roman"/>
                <w:b/>
                <w:bCs/>
                <w:iCs/>
                <w:sz w:val="24"/>
                <w:szCs w:val="24"/>
              </w:rPr>
              <w:t>0,5</w:t>
            </w:r>
          </w:p>
        </w:tc>
        <w:tc>
          <w:tcPr>
            <w:tcW w:w="913" w:type="dxa"/>
            <w:shd w:val="clear" w:color="auto" w:fill="FFFFFF"/>
            <w:noWrap/>
            <w:vAlign w:val="center"/>
          </w:tcPr>
          <w:p w:rsidR="00E41F45" w:rsidRPr="00CB59F3" w:rsidRDefault="00E41F45" w:rsidP="00DD5DA6">
            <w:pPr>
              <w:jc w:val="center"/>
              <w:rPr>
                <w:rFonts w:ascii="Times New Roman" w:hAnsi="Times New Roman"/>
                <w:b/>
                <w:iCs/>
                <w:sz w:val="24"/>
                <w:szCs w:val="24"/>
              </w:rPr>
            </w:pPr>
          </w:p>
        </w:tc>
        <w:tc>
          <w:tcPr>
            <w:tcW w:w="818" w:type="dxa"/>
            <w:shd w:val="clear" w:color="auto" w:fill="FFFFFF"/>
            <w:noWrap/>
            <w:vAlign w:val="center"/>
          </w:tcPr>
          <w:p w:rsidR="00E41F45" w:rsidRPr="00CB59F3" w:rsidRDefault="00E41F45" w:rsidP="00DD5DA6">
            <w:pPr>
              <w:jc w:val="center"/>
              <w:rPr>
                <w:rFonts w:ascii="Times New Roman" w:hAnsi="Times New Roman"/>
                <w:b/>
                <w:iCs/>
                <w:sz w:val="24"/>
                <w:szCs w:val="24"/>
              </w:rPr>
            </w:pPr>
          </w:p>
        </w:tc>
        <w:tc>
          <w:tcPr>
            <w:tcW w:w="905" w:type="dxa"/>
            <w:shd w:val="clear" w:color="auto" w:fill="FFFFFF"/>
            <w:noWrap/>
            <w:vAlign w:val="center"/>
          </w:tcPr>
          <w:p w:rsidR="00E41F45" w:rsidRPr="00CB59F3" w:rsidRDefault="00E41F45" w:rsidP="00DD5DA6">
            <w:pPr>
              <w:jc w:val="center"/>
              <w:rPr>
                <w:rFonts w:ascii="Times New Roman" w:hAnsi="Times New Roman"/>
                <w:b/>
                <w:iCs/>
                <w:sz w:val="24"/>
                <w:szCs w:val="24"/>
              </w:rPr>
            </w:pPr>
          </w:p>
        </w:tc>
        <w:tc>
          <w:tcPr>
            <w:tcW w:w="64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2</w:t>
            </w:r>
          </w:p>
        </w:tc>
        <w:tc>
          <w:tcPr>
            <w:tcW w:w="698"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7,5</w:t>
            </w:r>
          </w:p>
        </w:tc>
        <w:tc>
          <w:tcPr>
            <w:tcW w:w="88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w:t>
            </w:r>
          </w:p>
        </w:tc>
        <w:tc>
          <w:tcPr>
            <w:tcW w:w="103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15</w:t>
            </w:r>
          </w:p>
        </w:tc>
        <w:tc>
          <w:tcPr>
            <w:tcW w:w="83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25</w:t>
            </w:r>
          </w:p>
        </w:tc>
        <w:tc>
          <w:tcPr>
            <w:tcW w:w="77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50</w:t>
            </w:r>
          </w:p>
        </w:tc>
      </w:tr>
      <w:tr w:rsidR="00E41F45" w:rsidRPr="00CB59F3" w:rsidTr="00DD5DA6">
        <w:trPr>
          <w:trHeight w:val="590"/>
        </w:trPr>
        <w:tc>
          <w:tcPr>
            <w:tcW w:w="1300" w:type="dxa"/>
            <w:shd w:val="clear" w:color="auto" w:fill="FFFFFF"/>
            <w:noWrap/>
            <w:vAlign w:val="bottom"/>
          </w:tcPr>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Akaryakıt Pompası</w:t>
            </w:r>
          </w:p>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w:t>
            </w:r>
            <w:proofErr w:type="spellStart"/>
            <w:r w:rsidRPr="00CB59F3">
              <w:rPr>
                <w:rFonts w:ascii="Times New Roman" w:hAnsi="Times New Roman"/>
                <w:b/>
                <w:iCs/>
                <w:sz w:val="24"/>
                <w:szCs w:val="24"/>
              </w:rPr>
              <w:t>Dispenser</w:t>
            </w:r>
            <w:proofErr w:type="spellEnd"/>
            <w:r w:rsidRPr="00CB59F3">
              <w:rPr>
                <w:rFonts w:ascii="Times New Roman" w:hAnsi="Times New Roman"/>
                <w:b/>
                <w:iCs/>
                <w:sz w:val="24"/>
                <w:szCs w:val="24"/>
              </w:rPr>
              <w:t>) Adası</w:t>
            </w:r>
          </w:p>
        </w:tc>
        <w:tc>
          <w:tcPr>
            <w:tcW w:w="91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0</w:t>
            </w:r>
          </w:p>
        </w:tc>
        <w:tc>
          <w:tcPr>
            <w:tcW w:w="91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818" w:type="dxa"/>
            <w:shd w:val="clear" w:color="auto" w:fill="FFFFFF"/>
            <w:noWrap/>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b/>
                <w:bCs/>
                <w:iCs/>
                <w:sz w:val="24"/>
                <w:szCs w:val="24"/>
              </w:rPr>
              <w:t>6</w:t>
            </w:r>
          </w:p>
        </w:tc>
        <w:tc>
          <w:tcPr>
            <w:tcW w:w="905" w:type="dxa"/>
            <w:shd w:val="clear" w:color="auto" w:fill="FFFFFF"/>
            <w:noWrap/>
            <w:vAlign w:val="center"/>
          </w:tcPr>
          <w:p w:rsidR="00E41F45" w:rsidRPr="00CB59F3" w:rsidRDefault="00E41F45" w:rsidP="00DD5DA6">
            <w:pPr>
              <w:jc w:val="center"/>
              <w:rPr>
                <w:rFonts w:ascii="Times New Roman" w:hAnsi="Times New Roman"/>
                <w:iCs/>
                <w:sz w:val="24"/>
                <w:szCs w:val="24"/>
              </w:rPr>
            </w:pPr>
            <w:r w:rsidRPr="00CB59F3">
              <w:rPr>
                <w:rFonts w:ascii="Times New Roman" w:hAnsi="Times New Roman"/>
                <w:b/>
                <w:bCs/>
                <w:iCs/>
                <w:sz w:val="24"/>
                <w:szCs w:val="24"/>
              </w:rPr>
              <w:t>6</w:t>
            </w:r>
          </w:p>
        </w:tc>
        <w:tc>
          <w:tcPr>
            <w:tcW w:w="64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698"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7,5</w:t>
            </w:r>
          </w:p>
        </w:tc>
        <w:tc>
          <w:tcPr>
            <w:tcW w:w="88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103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83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25</w:t>
            </w:r>
          </w:p>
        </w:tc>
        <w:tc>
          <w:tcPr>
            <w:tcW w:w="77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50</w:t>
            </w:r>
          </w:p>
        </w:tc>
      </w:tr>
      <w:tr w:rsidR="00E41F45" w:rsidRPr="00CB59F3" w:rsidTr="00DD5DA6">
        <w:trPr>
          <w:trHeight w:val="590"/>
        </w:trPr>
        <w:tc>
          <w:tcPr>
            <w:tcW w:w="1300" w:type="dxa"/>
            <w:shd w:val="clear" w:color="auto" w:fill="FFFFFF"/>
            <w:noWrap/>
            <w:vAlign w:val="bottom"/>
          </w:tcPr>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Tank Havalandırma</w:t>
            </w:r>
          </w:p>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Borusu</w:t>
            </w:r>
          </w:p>
        </w:tc>
        <w:tc>
          <w:tcPr>
            <w:tcW w:w="91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0</w:t>
            </w:r>
          </w:p>
        </w:tc>
        <w:tc>
          <w:tcPr>
            <w:tcW w:w="91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818" w:type="dxa"/>
            <w:shd w:val="clear" w:color="auto" w:fill="FFFFFF"/>
            <w:noWrap/>
            <w:vAlign w:val="center"/>
          </w:tcPr>
          <w:p w:rsidR="00E41F45" w:rsidRPr="00CB59F3" w:rsidRDefault="00E41F45" w:rsidP="00DD5DA6">
            <w:pPr>
              <w:jc w:val="center"/>
              <w:rPr>
                <w:rFonts w:ascii="Times New Roman" w:hAnsi="Times New Roman"/>
                <w:b/>
                <w:iCs/>
                <w:sz w:val="24"/>
                <w:szCs w:val="24"/>
              </w:rPr>
            </w:pPr>
          </w:p>
        </w:tc>
        <w:tc>
          <w:tcPr>
            <w:tcW w:w="905"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1</w:t>
            </w:r>
          </w:p>
        </w:tc>
        <w:tc>
          <w:tcPr>
            <w:tcW w:w="64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w:t>
            </w:r>
            <w:r w:rsidRPr="00CB59F3">
              <w:rPr>
                <w:rFonts w:ascii="Times New Roman" w:hAnsi="Times New Roman"/>
                <w:bCs/>
                <w:iCs/>
                <w:sz w:val="24"/>
                <w:szCs w:val="24"/>
                <w:vertAlign w:val="superscript"/>
              </w:rPr>
              <w:t>(5)</w:t>
            </w:r>
          </w:p>
        </w:tc>
        <w:tc>
          <w:tcPr>
            <w:tcW w:w="698"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w:t>
            </w:r>
          </w:p>
        </w:tc>
        <w:tc>
          <w:tcPr>
            <w:tcW w:w="88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3</w:t>
            </w:r>
          </w:p>
        </w:tc>
        <w:tc>
          <w:tcPr>
            <w:tcW w:w="103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83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25</w:t>
            </w:r>
          </w:p>
        </w:tc>
        <w:tc>
          <w:tcPr>
            <w:tcW w:w="77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50</w:t>
            </w:r>
          </w:p>
        </w:tc>
      </w:tr>
      <w:tr w:rsidR="00E41F45" w:rsidRPr="00CB59F3" w:rsidTr="00DD5DA6">
        <w:trPr>
          <w:trHeight w:val="430"/>
        </w:trPr>
        <w:tc>
          <w:tcPr>
            <w:tcW w:w="1300" w:type="dxa"/>
            <w:shd w:val="clear" w:color="auto" w:fill="FFFFFF"/>
            <w:noWrap/>
            <w:vAlign w:val="bottom"/>
          </w:tcPr>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Tank Doldurma</w:t>
            </w:r>
          </w:p>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Ağzı</w:t>
            </w:r>
          </w:p>
        </w:tc>
        <w:tc>
          <w:tcPr>
            <w:tcW w:w="91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0</w:t>
            </w:r>
          </w:p>
        </w:tc>
        <w:tc>
          <w:tcPr>
            <w:tcW w:w="91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818"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iCs/>
                <w:sz w:val="24"/>
                <w:szCs w:val="24"/>
              </w:rPr>
              <w:t>1</w:t>
            </w:r>
          </w:p>
        </w:tc>
        <w:tc>
          <w:tcPr>
            <w:tcW w:w="905" w:type="dxa"/>
            <w:shd w:val="clear" w:color="auto" w:fill="FFFFFF"/>
            <w:noWrap/>
            <w:vAlign w:val="center"/>
          </w:tcPr>
          <w:p w:rsidR="00E41F45" w:rsidRPr="00CB59F3" w:rsidRDefault="00E41F45" w:rsidP="00DD5DA6">
            <w:pPr>
              <w:jc w:val="center"/>
              <w:rPr>
                <w:rFonts w:ascii="Times New Roman" w:hAnsi="Times New Roman"/>
                <w:b/>
                <w:iCs/>
                <w:sz w:val="24"/>
                <w:szCs w:val="24"/>
              </w:rPr>
            </w:pPr>
          </w:p>
        </w:tc>
        <w:tc>
          <w:tcPr>
            <w:tcW w:w="64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w:t>
            </w:r>
          </w:p>
        </w:tc>
        <w:tc>
          <w:tcPr>
            <w:tcW w:w="698"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w:t>
            </w:r>
          </w:p>
        </w:tc>
        <w:tc>
          <w:tcPr>
            <w:tcW w:w="88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w:t>
            </w:r>
          </w:p>
        </w:tc>
        <w:tc>
          <w:tcPr>
            <w:tcW w:w="1037"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6</w:t>
            </w:r>
          </w:p>
        </w:tc>
        <w:tc>
          <w:tcPr>
            <w:tcW w:w="833"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25</w:t>
            </w:r>
          </w:p>
        </w:tc>
        <w:tc>
          <w:tcPr>
            <w:tcW w:w="774" w:type="dxa"/>
            <w:shd w:val="clear" w:color="auto" w:fill="FFFFFF"/>
            <w:noWrap/>
            <w:vAlign w:val="center"/>
          </w:tcPr>
          <w:p w:rsidR="00E41F45" w:rsidRPr="00CB59F3" w:rsidRDefault="00E41F45" w:rsidP="00DD5DA6">
            <w:pPr>
              <w:jc w:val="center"/>
              <w:rPr>
                <w:rFonts w:ascii="Times New Roman" w:hAnsi="Times New Roman"/>
                <w:b/>
                <w:iCs/>
                <w:sz w:val="24"/>
                <w:szCs w:val="24"/>
              </w:rPr>
            </w:pPr>
            <w:r w:rsidRPr="00CB59F3">
              <w:rPr>
                <w:rFonts w:ascii="Times New Roman" w:hAnsi="Times New Roman"/>
                <w:b/>
                <w:bCs/>
                <w:iCs/>
                <w:sz w:val="24"/>
                <w:szCs w:val="24"/>
              </w:rPr>
              <w:t>50</w:t>
            </w:r>
          </w:p>
        </w:tc>
      </w:tr>
      <w:tr w:rsidR="00E41F45" w:rsidRPr="00CB59F3" w:rsidTr="00DD5DA6">
        <w:trPr>
          <w:trHeight w:val="430"/>
        </w:trPr>
        <w:tc>
          <w:tcPr>
            <w:tcW w:w="9722" w:type="dxa"/>
            <w:gridSpan w:val="11"/>
            <w:shd w:val="clear" w:color="auto" w:fill="FFFFFF"/>
            <w:noWrap/>
            <w:vAlign w:val="bottom"/>
          </w:tcPr>
          <w:p w:rsidR="00E41F45" w:rsidRPr="00CB59F3" w:rsidRDefault="00E41F45" w:rsidP="00DD5DA6">
            <w:pPr>
              <w:jc w:val="both"/>
              <w:rPr>
                <w:rFonts w:ascii="Times New Roman" w:hAnsi="Times New Roman"/>
                <w:bCs/>
                <w:sz w:val="24"/>
                <w:szCs w:val="24"/>
              </w:rPr>
            </w:pPr>
            <w:r w:rsidRPr="00CB59F3">
              <w:rPr>
                <w:rFonts w:ascii="Times New Roman" w:hAnsi="Times New Roman"/>
                <w:bCs/>
                <w:sz w:val="24"/>
                <w:szCs w:val="24"/>
                <w:vertAlign w:val="superscript"/>
              </w:rPr>
              <w:t>(1)</w:t>
            </w:r>
            <w:r w:rsidRPr="00CB59F3">
              <w:rPr>
                <w:rFonts w:ascii="Times New Roman" w:hAnsi="Times New Roman"/>
                <w:bCs/>
                <w:sz w:val="24"/>
                <w:szCs w:val="24"/>
              </w:rPr>
              <w:t xml:space="preserve"> Tank dış cidarlarından ölçülen en kısa mesafedir.  </w:t>
            </w:r>
          </w:p>
          <w:p w:rsidR="00E41F45" w:rsidRPr="00CB59F3" w:rsidRDefault="00E41F45" w:rsidP="00DD5DA6">
            <w:pPr>
              <w:pStyle w:val="DzMetin"/>
              <w:tabs>
                <w:tab w:val="left" w:pos="720"/>
              </w:tabs>
              <w:jc w:val="both"/>
              <w:rPr>
                <w:bCs/>
                <w:iCs/>
              </w:rPr>
            </w:pPr>
            <w:proofErr w:type="gramStart"/>
            <w:r w:rsidRPr="00CB59F3">
              <w:rPr>
                <w:bCs/>
                <w:iCs/>
                <w:vertAlign w:val="superscript"/>
              </w:rPr>
              <w:t>(2)</w:t>
            </w:r>
            <w:r w:rsidRPr="00CB59F3">
              <w:rPr>
                <w:bCs/>
                <w:iCs/>
              </w:rPr>
              <w:t xml:space="preserve"> İstasyonun idari, ticari ve sosyal faaliyetlerinin yürütüldüğü, istasyona ait makina ve donanımların bakımlarının yapıldığı, istasyonun ihtiyacı olan, elektrik, basınçlı hava ve su temin ünitelerinin bulunduğu yapılardan meydana gelen idari bürolarda bodrum katı bulunamaz, Yönetmeliğin yürürlüğe girdiği tarihinden önce inşa edilmiş istasyonlarda bodrum kat mevcut ise, bodrum kat girişi ve bodrum katın herhangi bir açıklığı havalandırma borusu çıkış ucu, doldurma ağzı, tank ve dağıtım birimleri ile aksi cephede (girişi arkadan) olması ve girişte eşik ve eşikten sonra dışarıya doğru bir meyil bulunması şarttır.</w:t>
            </w:r>
            <w:proofErr w:type="gramEnd"/>
          </w:p>
          <w:p w:rsidR="00E41F45" w:rsidRPr="00CB59F3" w:rsidRDefault="00E41F45" w:rsidP="00DD5DA6">
            <w:pPr>
              <w:pStyle w:val="DzMetin"/>
              <w:tabs>
                <w:tab w:val="left" w:pos="720"/>
              </w:tabs>
              <w:jc w:val="both"/>
              <w:rPr>
                <w:bCs/>
                <w:iCs/>
              </w:rPr>
            </w:pPr>
            <w:r w:rsidRPr="00CB59F3">
              <w:rPr>
                <w:bCs/>
                <w:iCs/>
                <w:vertAlign w:val="superscript"/>
              </w:rPr>
              <w:t>(3)</w:t>
            </w:r>
            <w:r w:rsidRPr="00CB59F3">
              <w:rPr>
                <w:bCs/>
                <w:iCs/>
              </w:rPr>
              <w:t xml:space="preserve"> Topluma açık yerler: Konaklama, tören, ibadet, eğlence, yeme, içme, ulaşım, araç bekleme, alış veriş gibi sebeplerle 50 veya daha fazla kişinin bir araya gelebildiği bütün binalar veya bunların bu amaçla kullanılan bölümlerini kapsar </w:t>
            </w:r>
          </w:p>
          <w:p w:rsidR="00E41F45" w:rsidRPr="00CB59F3" w:rsidRDefault="00E41F45" w:rsidP="00DD5DA6">
            <w:pPr>
              <w:pStyle w:val="DzMetin"/>
              <w:tabs>
                <w:tab w:val="left" w:pos="720"/>
              </w:tabs>
              <w:jc w:val="both"/>
              <w:rPr>
                <w:bCs/>
                <w:iCs/>
              </w:rPr>
            </w:pPr>
            <w:r w:rsidRPr="00CB59F3">
              <w:rPr>
                <w:bCs/>
                <w:iCs/>
                <w:vertAlign w:val="superscript"/>
              </w:rPr>
              <w:t>(3), (4)</w:t>
            </w:r>
            <w:r w:rsidRPr="00CB59F3">
              <w:rPr>
                <w:bCs/>
                <w:iCs/>
              </w:rPr>
              <w:t xml:space="preserve"> Bu sütunlardaki mesafeler mevcut binalar ve mevcut akaryakıt istasyonları için % 60 azaltılır. Bu sütunlardaki mesafeler istasyonda sadece motorin tankı olması hâlinde mevcut ve yeni </w:t>
            </w:r>
            <w:r w:rsidRPr="00CB59F3">
              <w:rPr>
                <w:bCs/>
                <w:iCs/>
              </w:rPr>
              <w:lastRenderedPageBreak/>
              <w:t>istasyonlarda % 50 azaltılabilir</w:t>
            </w:r>
            <w:r w:rsidRPr="00CB59F3">
              <w:rPr>
                <w:bCs/>
                <w:iCs/>
                <w:u w:val="single"/>
              </w:rPr>
              <w:t>.</w:t>
            </w:r>
          </w:p>
          <w:p w:rsidR="00E41F45" w:rsidRPr="00CB59F3" w:rsidRDefault="00E41F45" w:rsidP="00DD5DA6">
            <w:pPr>
              <w:pStyle w:val="DzMetin"/>
              <w:tabs>
                <w:tab w:val="left" w:pos="720"/>
              </w:tabs>
              <w:jc w:val="both"/>
              <w:rPr>
                <w:bCs/>
                <w:iCs/>
              </w:rPr>
            </w:pPr>
            <w:r w:rsidRPr="00CB59F3">
              <w:rPr>
                <w:bCs/>
                <w:vertAlign w:val="superscript"/>
              </w:rPr>
              <w:t>(5)</w:t>
            </w:r>
            <w:r w:rsidRPr="00CB59F3">
              <w:rPr>
                <w:bCs/>
              </w:rPr>
              <w:t xml:space="preserve"> Akaryakıt istasyonlarında, binaların pencere, kapı, klima, aydınlatma sistemi gibi herhangi bir açıklığı olmayan cephesine </w:t>
            </w:r>
            <w:smartTag w:uri="urn:schemas-microsoft-com:office:smarttags" w:element="metricconverter">
              <w:smartTagPr>
                <w:attr w:name="productid" w:val="0 metre"/>
              </w:smartTagPr>
              <w:r w:rsidRPr="00CB59F3">
                <w:rPr>
                  <w:bCs/>
                </w:rPr>
                <w:t xml:space="preserve">0 </w:t>
              </w:r>
              <w:r w:rsidRPr="00CB59F3">
                <w:rPr>
                  <w:bCs/>
                  <w:iCs/>
                </w:rPr>
                <w:t>metre</w:t>
              </w:r>
            </w:smartTag>
            <w:r w:rsidRPr="00CB59F3">
              <w:rPr>
                <w:bCs/>
              </w:rPr>
              <w:t xml:space="preserve"> olabilir. Nefeslik ağzı, çatı veya elemanlarından en az </w:t>
            </w:r>
            <w:smartTag w:uri="urn:schemas-microsoft-com:office:smarttags" w:element="metricconverter">
              <w:smartTagPr>
                <w:attr w:name="productid" w:val="3,6 m"/>
              </w:smartTagPr>
              <w:r w:rsidRPr="00CB59F3">
                <w:rPr>
                  <w:bCs/>
                </w:rPr>
                <w:t>3,6 m</w:t>
              </w:r>
            </w:smartTag>
            <w:r w:rsidRPr="00CB59F3">
              <w:rPr>
                <w:bCs/>
              </w:rPr>
              <w:t xml:space="preserve"> yüksekte olmalıdır. Toplam yükseklik </w:t>
            </w:r>
            <w:r w:rsidRPr="00CB59F3">
              <w:rPr>
                <w:bCs/>
                <w:iCs/>
              </w:rPr>
              <w:t>9 m’yi aşmamalıdır</w:t>
            </w:r>
          </w:p>
          <w:p w:rsidR="00E41F45" w:rsidRPr="00CB59F3" w:rsidRDefault="00E41F45" w:rsidP="00DD5DA6">
            <w:pPr>
              <w:pStyle w:val="DzMetin"/>
              <w:tabs>
                <w:tab w:val="left" w:pos="720"/>
              </w:tabs>
              <w:jc w:val="both"/>
              <w:rPr>
                <w:b/>
                <w:bCs/>
                <w:i/>
                <w:iCs/>
              </w:rPr>
            </w:pPr>
          </w:p>
        </w:tc>
      </w:tr>
    </w:tbl>
    <w:p w:rsidR="00E41F45" w:rsidRPr="00CB59F3" w:rsidRDefault="00E41F45" w:rsidP="00E41F45">
      <w:pPr>
        <w:ind w:hanging="181"/>
        <w:jc w:val="center"/>
        <w:rPr>
          <w:rFonts w:ascii="Times New Roman" w:hAnsi="Times New Roman"/>
          <w:b/>
          <w:sz w:val="24"/>
          <w:szCs w:val="24"/>
        </w:rPr>
      </w:pPr>
    </w:p>
    <w:p w:rsidR="00E41F45" w:rsidRPr="00CB59F3" w:rsidRDefault="00E41F45" w:rsidP="00E41F45">
      <w:pPr>
        <w:ind w:hanging="181"/>
        <w:jc w:val="center"/>
        <w:rPr>
          <w:rFonts w:ascii="Times New Roman" w:hAnsi="Times New Roman"/>
          <w:b/>
          <w:sz w:val="24"/>
          <w:szCs w:val="24"/>
        </w:rPr>
      </w:pPr>
    </w:p>
    <w:p w:rsidR="00E41F45" w:rsidRPr="00CB59F3" w:rsidRDefault="00E41F45" w:rsidP="00E41F45">
      <w:pPr>
        <w:ind w:hanging="181"/>
        <w:jc w:val="center"/>
        <w:rPr>
          <w:rFonts w:ascii="Times New Roman" w:hAnsi="Times New Roman"/>
          <w:b/>
          <w:sz w:val="24"/>
          <w:szCs w:val="24"/>
        </w:rPr>
      </w:pPr>
    </w:p>
    <w:p w:rsidR="00E41F45" w:rsidRPr="00CB59F3" w:rsidRDefault="00E41F45" w:rsidP="00E41F45">
      <w:pPr>
        <w:ind w:hanging="181"/>
        <w:jc w:val="center"/>
        <w:rPr>
          <w:rFonts w:ascii="Times New Roman" w:hAnsi="Times New Roman"/>
          <w:b/>
          <w:sz w:val="24"/>
          <w:szCs w:val="24"/>
        </w:rPr>
      </w:pPr>
      <w:r w:rsidRPr="00CB59F3">
        <w:rPr>
          <w:rFonts w:ascii="Times New Roman" w:hAnsi="Times New Roman"/>
          <w:b/>
          <w:sz w:val="24"/>
          <w:szCs w:val="24"/>
        </w:rPr>
        <w:t>Ek-14</w:t>
      </w:r>
    </w:p>
    <w:p w:rsidR="00E41F45" w:rsidRPr="00CB59F3" w:rsidRDefault="00E41F45" w:rsidP="00E41F45">
      <w:pPr>
        <w:ind w:hanging="181"/>
        <w:jc w:val="center"/>
        <w:rPr>
          <w:rFonts w:ascii="Times New Roman" w:hAnsi="Times New Roman"/>
          <w:b/>
          <w:sz w:val="24"/>
          <w:szCs w:val="24"/>
        </w:rPr>
      </w:pPr>
      <w:r w:rsidRPr="00CB59F3">
        <w:rPr>
          <w:rFonts w:ascii="Times New Roman" w:hAnsi="Times New Roman"/>
          <w:b/>
          <w:sz w:val="24"/>
          <w:szCs w:val="24"/>
        </w:rPr>
        <w:t>Çıkışlara Götüren En Uzun Kaçış Uzaklıkları</w:t>
      </w:r>
    </w:p>
    <w:p w:rsidR="00E41F45" w:rsidRPr="00CB59F3" w:rsidRDefault="00E41F45" w:rsidP="00E41F45">
      <w:pPr>
        <w:ind w:hanging="181"/>
        <w:jc w:val="center"/>
        <w:rPr>
          <w:rFonts w:ascii="Times New Roman" w:hAnsi="Times New Roman"/>
          <w:b/>
          <w:sz w:val="24"/>
          <w:szCs w:val="24"/>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2"/>
        <w:gridCol w:w="1408"/>
        <w:gridCol w:w="1440"/>
        <w:gridCol w:w="1440"/>
        <w:gridCol w:w="1620"/>
      </w:tblGrid>
      <w:tr w:rsidR="00E41F45" w:rsidRPr="00CB59F3" w:rsidTr="00DD5DA6">
        <w:trPr>
          <w:cantSplit/>
          <w:trHeight w:val="479"/>
        </w:trPr>
        <w:tc>
          <w:tcPr>
            <w:tcW w:w="2982" w:type="dxa"/>
            <w:vMerge w:val="restart"/>
            <w:tcBorders>
              <w:top w:val="single" w:sz="4" w:space="0" w:color="auto"/>
              <w:left w:val="single" w:sz="4" w:space="0" w:color="auto"/>
              <w:right w:val="single" w:sz="4" w:space="0" w:color="auto"/>
            </w:tcBorders>
          </w:tcPr>
          <w:p w:rsidR="00E41F45" w:rsidRPr="00CB59F3" w:rsidRDefault="00E41F45" w:rsidP="00DD5DA6">
            <w:pPr>
              <w:jc w:val="both"/>
              <w:rPr>
                <w:rFonts w:ascii="Times New Roman" w:hAnsi="Times New Roman"/>
                <w:sz w:val="24"/>
                <w:szCs w:val="24"/>
              </w:rPr>
            </w:pPr>
          </w:p>
          <w:p w:rsidR="00E41F45" w:rsidRPr="00CB59F3" w:rsidRDefault="00E41F45" w:rsidP="00DD5DA6">
            <w:pPr>
              <w:jc w:val="both"/>
              <w:rPr>
                <w:rFonts w:ascii="Times New Roman" w:hAnsi="Times New Roman"/>
                <w:sz w:val="24"/>
                <w:szCs w:val="24"/>
              </w:rPr>
            </w:pPr>
            <w:r w:rsidRPr="00CB59F3">
              <w:rPr>
                <w:rFonts w:ascii="Times New Roman" w:hAnsi="Times New Roman"/>
                <w:sz w:val="24"/>
                <w:szCs w:val="24"/>
              </w:rPr>
              <w:t>Kullanım Sınıfı</w:t>
            </w: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Tek yön</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en çok uzaklık (m)</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İki yön</w:t>
            </w:r>
          </w:p>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en çok uzaklık (m)</w:t>
            </w:r>
          </w:p>
        </w:tc>
      </w:tr>
      <w:tr w:rsidR="00E41F45" w:rsidRPr="00CB59F3" w:rsidTr="00DD5DA6">
        <w:trPr>
          <w:cantSplit/>
          <w:trHeight w:val="311"/>
        </w:trPr>
        <w:tc>
          <w:tcPr>
            <w:tcW w:w="2982" w:type="dxa"/>
            <w:vMerge/>
            <w:tcBorders>
              <w:left w:val="single" w:sz="4" w:space="0" w:color="auto"/>
              <w:bottom w:val="single" w:sz="4" w:space="0" w:color="auto"/>
              <w:right w:val="single" w:sz="4" w:space="0" w:color="auto"/>
            </w:tcBorders>
          </w:tcPr>
          <w:p w:rsidR="00E41F45" w:rsidRPr="00CB59F3" w:rsidRDefault="00E41F45" w:rsidP="00DD5DA6">
            <w:pPr>
              <w:jc w:val="both"/>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Yağmurlama sistemi yok</w:t>
            </w:r>
          </w:p>
        </w:tc>
        <w:tc>
          <w:tcPr>
            <w:tcW w:w="144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Yağmurlama sistemli</w:t>
            </w:r>
          </w:p>
        </w:tc>
        <w:tc>
          <w:tcPr>
            <w:tcW w:w="144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Yağmurlama sistemi yok</w:t>
            </w:r>
          </w:p>
        </w:tc>
        <w:tc>
          <w:tcPr>
            <w:tcW w:w="1620" w:type="dxa"/>
            <w:tcBorders>
              <w:top w:val="single" w:sz="4" w:space="0" w:color="auto"/>
              <w:left w:val="single" w:sz="4" w:space="0" w:color="auto"/>
              <w:bottom w:val="single" w:sz="4" w:space="0" w:color="auto"/>
              <w:right w:val="single" w:sz="4" w:space="0" w:color="auto"/>
            </w:tcBorders>
            <w:vAlign w:val="center"/>
          </w:tcPr>
          <w:p w:rsidR="00E41F45" w:rsidRPr="00CB59F3" w:rsidRDefault="00E41F45" w:rsidP="00DD5DA6">
            <w:pPr>
              <w:jc w:val="center"/>
              <w:rPr>
                <w:rFonts w:ascii="Times New Roman" w:hAnsi="Times New Roman"/>
                <w:sz w:val="24"/>
                <w:szCs w:val="24"/>
              </w:rPr>
            </w:pPr>
            <w:r w:rsidRPr="00CB59F3">
              <w:rPr>
                <w:rFonts w:ascii="Times New Roman" w:hAnsi="Times New Roman"/>
                <w:sz w:val="24"/>
                <w:szCs w:val="24"/>
              </w:rPr>
              <w:t>Yağmurlama sistemli</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 xml:space="preserve">Yüksek Tehlikeli Yerler </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35</w:t>
            </w:r>
          </w:p>
        </w:tc>
      </w:tr>
      <w:tr w:rsidR="00E41F45" w:rsidRPr="00CB59F3" w:rsidTr="00DD5DA6">
        <w:trPr>
          <w:trHeight w:val="250"/>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Endüstriyel Amaçlı Yapılar</w:t>
            </w:r>
            <w:r w:rsidRPr="00CB59F3">
              <w:rPr>
                <w:rFonts w:ascii="Times New Roman" w:hAnsi="Times New Roman" w:cs="Times New Roman"/>
                <w:color w:val="auto"/>
                <w:vertAlign w:val="superscript"/>
              </w:rPr>
              <w:t>(1)</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Yurtlar, Yatakhaneler</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Mağazalar, Dükkânlar, Marketler</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Büro Binaları</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Otoparklar ve Depolar</w:t>
            </w:r>
            <w:r w:rsidRPr="00CB59F3">
              <w:rPr>
                <w:rFonts w:ascii="Times New Roman" w:hAnsi="Times New Roman" w:cs="Times New Roman"/>
                <w:color w:val="auto"/>
                <w:vertAlign w:val="superscript"/>
              </w:rPr>
              <w:t>(1)</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Okul ve Eğitim Yapıları</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Toplanma Amaçlı Binalar</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60</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Hastaneler, Huzurevleri</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r>
      <w:tr w:rsidR="00E41F45" w:rsidRPr="00CB59F3" w:rsidTr="00DD5DA6">
        <w:trPr>
          <w:trHeight w:val="208"/>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Oteller, Pansiyonlar</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20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45</w:t>
            </w:r>
          </w:p>
        </w:tc>
      </w:tr>
      <w:tr w:rsidR="00E41F45" w:rsidRPr="00CB59F3" w:rsidTr="00DD5DA6">
        <w:trPr>
          <w:trHeight w:val="316"/>
        </w:trPr>
        <w:tc>
          <w:tcPr>
            <w:tcW w:w="2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both"/>
              <w:rPr>
                <w:rFonts w:ascii="Times New Roman" w:hAnsi="Times New Roman" w:cs="Times New Roman"/>
                <w:color w:val="auto"/>
              </w:rPr>
            </w:pPr>
            <w:r w:rsidRPr="00CB59F3">
              <w:rPr>
                <w:rFonts w:ascii="Times New Roman" w:hAnsi="Times New Roman" w:cs="Times New Roman"/>
                <w:color w:val="auto"/>
              </w:rPr>
              <w:t>Apartmanlar</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30</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41F45" w:rsidRPr="00CB59F3" w:rsidRDefault="00E41F45" w:rsidP="00DD5DA6">
            <w:pPr>
              <w:pStyle w:val="Default"/>
              <w:jc w:val="center"/>
              <w:rPr>
                <w:rFonts w:ascii="Times New Roman" w:hAnsi="Times New Roman" w:cs="Times New Roman"/>
                <w:color w:val="auto"/>
              </w:rPr>
            </w:pPr>
            <w:r w:rsidRPr="00CB59F3">
              <w:rPr>
                <w:rFonts w:ascii="Times New Roman" w:hAnsi="Times New Roman" w:cs="Times New Roman"/>
                <w:color w:val="auto"/>
              </w:rPr>
              <w:t>75</w:t>
            </w:r>
          </w:p>
        </w:tc>
      </w:tr>
      <w:tr w:rsidR="00E41F45" w:rsidRPr="00CB59F3" w:rsidTr="00DD5DA6">
        <w:trPr>
          <w:trHeight w:val="261"/>
        </w:trPr>
        <w:tc>
          <w:tcPr>
            <w:tcW w:w="8890" w:type="dxa"/>
            <w:gridSpan w:val="5"/>
            <w:tcBorders>
              <w:top w:val="single" w:sz="4" w:space="0" w:color="auto"/>
              <w:left w:val="single" w:sz="4" w:space="0" w:color="auto"/>
              <w:bottom w:val="single" w:sz="4" w:space="0" w:color="auto"/>
              <w:right w:val="single" w:sz="4" w:space="0" w:color="auto"/>
            </w:tcBorders>
          </w:tcPr>
          <w:p w:rsidR="00E41F45" w:rsidRPr="00CB59F3" w:rsidRDefault="00E41F45" w:rsidP="00DD5DA6">
            <w:pPr>
              <w:pStyle w:val="Default"/>
              <w:jc w:val="both"/>
              <w:rPr>
                <w:rFonts w:ascii="Times New Roman" w:hAnsi="Times New Roman" w:cs="Times New Roman"/>
                <w:iCs/>
                <w:color w:val="auto"/>
              </w:rPr>
            </w:pPr>
            <w:r w:rsidRPr="00CB59F3">
              <w:rPr>
                <w:rFonts w:ascii="Times New Roman" w:hAnsi="Times New Roman" w:cs="Times New Roman"/>
                <w:iCs/>
                <w:color w:val="auto"/>
                <w:vertAlign w:val="superscript"/>
              </w:rPr>
              <w:t>(1)</w:t>
            </w:r>
            <w:r w:rsidRPr="00CB59F3">
              <w:rPr>
                <w:rFonts w:ascii="Times New Roman" w:hAnsi="Times New Roman" w:cs="Times New Roman"/>
                <w:iCs/>
                <w:color w:val="auto"/>
              </w:rPr>
              <w:t>Kolay alevlenici ve yoğun duman çıkarıcı malzeme bulundurulmayan endüstriyel tesis ve depolarında uzaklık en çok 2 katına kadar artırılabilir.</w:t>
            </w:r>
          </w:p>
        </w:tc>
      </w:tr>
    </w:tbl>
    <w:p w:rsidR="00E41F45" w:rsidRPr="00CB59F3" w:rsidRDefault="00E41F45" w:rsidP="00E41F45">
      <w:pPr>
        <w:rPr>
          <w:sz w:val="24"/>
          <w:szCs w:val="24"/>
        </w:rPr>
      </w:pPr>
    </w:p>
    <w:p w:rsidR="00E41F45" w:rsidRPr="00CB59F3" w:rsidRDefault="00E41F45">
      <w:pPr>
        <w:rPr>
          <w:sz w:val="24"/>
          <w:szCs w:val="24"/>
        </w:rPr>
      </w:pPr>
    </w:p>
    <w:sectPr w:rsidR="00E41F45" w:rsidRPr="00CB59F3" w:rsidSect="00CB59F3">
      <w:pgSz w:w="11906" w:h="16838"/>
      <w:pgMar w:top="567"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D40"/>
    <w:multiLevelType w:val="hybridMultilevel"/>
    <w:tmpl w:val="17D235DA"/>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0450975"/>
    <w:multiLevelType w:val="multilevel"/>
    <w:tmpl w:val="3ACAA346"/>
    <w:lvl w:ilvl="0">
      <w:start w:val="1"/>
      <w:numFmt w:val="lowerLetter"/>
      <w:lvlText w:val="%1)"/>
      <w:lvlJc w:val="left"/>
      <w:pPr>
        <w:tabs>
          <w:tab w:val="num" w:pos="1260"/>
        </w:tabs>
        <w:ind w:left="1260" w:hanging="360"/>
      </w:pPr>
      <w:rPr>
        <w:rFonts w:hint="default"/>
        <w:color w:val="FF000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0AF70EB"/>
    <w:multiLevelType w:val="hybridMultilevel"/>
    <w:tmpl w:val="1B04EDA4"/>
    <w:lvl w:ilvl="0" w:tplc="8C5E7F10">
      <w:start w:val="1"/>
      <w:numFmt w:val="lowerLetter"/>
      <w:lvlText w:val="%1)"/>
      <w:lvlJc w:val="left"/>
      <w:pPr>
        <w:tabs>
          <w:tab w:val="num" w:pos="1068"/>
        </w:tabs>
        <w:ind w:left="1068" w:hanging="360"/>
      </w:pPr>
    </w:lvl>
    <w:lvl w:ilvl="1" w:tplc="041F0019">
      <w:start w:val="1"/>
      <w:numFmt w:val="decimal"/>
      <w:lvlText w:val="%2."/>
      <w:lvlJc w:val="left"/>
      <w:pPr>
        <w:tabs>
          <w:tab w:val="num" w:pos="1788"/>
        </w:tabs>
        <w:ind w:left="1788" w:hanging="360"/>
      </w:pPr>
    </w:lvl>
    <w:lvl w:ilvl="2" w:tplc="041F001B">
      <w:start w:val="1"/>
      <w:numFmt w:val="decimal"/>
      <w:lvlText w:val="%3."/>
      <w:lvlJc w:val="left"/>
      <w:pPr>
        <w:tabs>
          <w:tab w:val="num" w:pos="2508"/>
        </w:tabs>
        <w:ind w:left="2508" w:hanging="360"/>
      </w:pPr>
    </w:lvl>
    <w:lvl w:ilvl="3" w:tplc="041F000F">
      <w:start w:val="1"/>
      <w:numFmt w:val="decimal"/>
      <w:lvlText w:val="%4."/>
      <w:lvlJc w:val="left"/>
      <w:pPr>
        <w:tabs>
          <w:tab w:val="num" w:pos="3228"/>
        </w:tabs>
        <w:ind w:left="3228" w:hanging="360"/>
      </w:pPr>
    </w:lvl>
    <w:lvl w:ilvl="4" w:tplc="041F0019">
      <w:start w:val="1"/>
      <w:numFmt w:val="decimal"/>
      <w:lvlText w:val="%5."/>
      <w:lvlJc w:val="left"/>
      <w:pPr>
        <w:tabs>
          <w:tab w:val="num" w:pos="3948"/>
        </w:tabs>
        <w:ind w:left="3948" w:hanging="360"/>
      </w:pPr>
    </w:lvl>
    <w:lvl w:ilvl="5" w:tplc="041F001B">
      <w:start w:val="1"/>
      <w:numFmt w:val="decimal"/>
      <w:lvlText w:val="%6."/>
      <w:lvlJc w:val="left"/>
      <w:pPr>
        <w:tabs>
          <w:tab w:val="num" w:pos="4668"/>
        </w:tabs>
        <w:ind w:left="4668" w:hanging="360"/>
      </w:pPr>
    </w:lvl>
    <w:lvl w:ilvl="6" w:tplc="041F000F">
      <w:start w:val="1"/>
      <w:numFmt w:val="decimal"/>
      <w:lvlText w:val="%7."/>
      <w:lvlJc w:val="left"/>
      <w:pPr>
        <w:tabs>
          <w:tab w:val="num" w:pos="5388"/>
        </w:tabs>
        <w:ind w:left="5388" w:hanging="360"/>
      </w:pPr>
    </w:lvl>
    <w:lvl w:ilvl="7" w:tplc="041F0019">
      <w:start w:val="1"/>
      <w:numFmt w:val="decimal"/>
      <w:lvlText w:val="%8."/>
      <w:lvlJc w:val="left"/>
      <w:pPr>
        <w:tabs>
          <w:tab w:val="num" w:pos="6108"/>
        </w:tabs>
        <w:ind w:left="6108" w:hanging="360"/>
      </w:pPr>
    </w:lvl>
    <w:lvl w:ilvl="8" w:tplc="041F001B">
      <w:start w:val="1"/>
      <w:numFmt w:val="decimal"/>
      <w:lvlText w:val="%9."/>
      <w:lvlJc w:val="left"/>
      <w:pPr>
        <w:tabs>
          <w:tab w:val="num" w:pos="6828"/>
        </w:tabs>
        <w:ind w:left="6828" w:hanging="360"/>
      </w:pPr>
    </w:lvl>
  </w:abstractNum>
  <w:abstractNum w:abstractNumId="3">
    <w:nsid w:val="032E2DA9"/>
    <w:multiLevelType w:val="hybridMultilevel"/>
    <w:tmpl w:val="78B2D9C8"/>
    <w:lvl w:ilvl="0" w:tplc="DE4C9BCC">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5722573"/>
    <w:multiLevelType w:val="hybridMultilevel"/>
    <w:tmpl w:val="40347FA4"/>
    <w:lvl w:ilvl="0" w:tplc="63AE93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F8B7233"/>
    <w:multiLevelType w:val="multilevel"/>
    <w:tmpl w:val="00A4EC3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971BC1"/>
    <w:multiLevelType w:val="hybridMultilevel"/>
    <w:tmpl w:val="B2FCF95C"/>
    <w:lvl w:ilvl="0" w:tplc="04090017">
      <w:start w:val="1"/>
      <w:numFmt w:val="lowerLetter"/>
      <w:lvlText w:val="%1)"/>
      <w:lvlJc w:val="left"/>
      <w:pPr>
        <w:tabs>
          <w:tab w:val="num" w:pos="1428"/>
        </w:tabs>
        <w:ind w:left="1428" w:hanging="360"/>
      </w:pPr>
    </w:lvl>
    <w:lvl w:ilvl="1" w:tplc="041F0019">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7">
    <w:nsid w:val="12864A50"/>
    <w:multiLevelType w:val="hybridMultilevel"/>
    <w:tmpl w:val="1EA877DA"/>
    <w:lvl w:ilvl="0" w:tplc="6D941FF4">
      <w:start w:val="1"/>
      <w:numFmt w:val="decimal"/>
      <w:lvlText w:val="(%1)"/>
      <w:lvlJc w:val="left"/>
      <w:pPr>
        <w:tabs>
          <w:tab w:val="num" w:pos="735"/>
        </w:tabs>
        <w:ind w:left="735" w:hanging="555"/>
      </w:pPr>
      <w:rPr>
        <w:vertAlign w:val="superscrip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149D03CF"/>
    <w:multiLevelType w:val="multilevel"/>
    <w:tmpl w:val="40403306"/>
    <w:lvl w:ilvl="0">
      <w:start w:val="2634"/>
      <w:numFmt w:val="bullet"/>
      <w:lvlText w:val="-"/>
      <w:lvlJc w:val="left"/>
      <w:pPr>
        <w:tabs>
          <w:tab w:val="num" w:pos="1070"/>
        </w:tabs>
        <w:ind w:left="993" w:hanging="283"/>
      </w:pPr>
      <w:rPr>
        <w:rFonts w:ascii="Times New Roman" w:eastAsia="Times New Roman" w:hAnsi="Times New Roman" w:cs="Times New Roman" w:hint="default"/>
      </w:rPr>
    </w:lvl>
    <w:lvl w:ilvl="1">
      <w:start w:val="1"/>
      <w:numFmt w:val="lowerLetter"/>
      <w:lvlText w:val="(%2)"/>
      <w:lvlJc w:val="left"/>
      <w:pPr>
        <w:tabs>
          <w:tab w:val="num" w:pos="1763"/>
        </w:tabs>
        <w:ind w:left="1763" w:hanging="360"/>
      </w:pPr>
      <w:rPr>
        <w:rFonts w:hint="default"/>
        <w:color w:val="000000"/>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9">
    <w:nsid w:val="17327BB7"/>
    <w:multiLevelType w:val="hybridMultilevel"/>
    <w:tmpl w:val="4732CBF0"/>
    <w:lvl w:ilvl="0" w:tplc="041F0011">
      <w:start w:val="1"/>
      <w:numFmt w:val="decimal"/>
      <w:lvlText w:val="%1)"/>
      <w:lvlJc w:val="left"/>
      <w:pPr>
        <w:tabs>
          <w:tab w:val="num" w:pos="720"/>
        </w:tabs>
        <w:ind w:left="720" w:hanging="360"/>
      </w:pPr>
    </w:lvl>
    <w:lvl w:ilvl="1" w:tplc="041F0017">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7956354"/>
    <w:multiLevelType w:val="hybridMultilevel"/>
    <w:tmpl w:val="9F6C89AC"/>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9575168"/>
    <w:multiLevelType w:val="hybridMultilevel"/>
    <w:tmpl w:val="B82CE06A"/>
    <w:lvl w:ilvl="0" w:tplc="3676B1B0">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92B4F"/>
    <w:multiLevelType w:val="hybridMultilevel"/>
    <w:tmpl w:val="A6B26A52"/>
    <w:lvl w:ilvl="0" w:tplc="BEB48A4E">
      <w:start w:val="1"/>
      <w:numFmt w:val="lowerLetter"/>
      <w:lvlText w:val="%1)"/>
      <w:lvlJc w:val="left"/>
      <w:pPr>
        <w:tabs>
          <w:tab w:val="num" w:pos="1070"/>
        </w:tabs>
        <w:ind w:left="1070" w:hanging="360"/>
      </w:pPr>
      <w:rPr>
        <w:rFonts w:hint="default"/>
      </w:rPr>
    </w:lvl>
    <w:lvl w:ilvl="1" w:tplc="076E4EDE">
      <w:start w:val="1"/>
      <w:numFmt w:val="lowerLetter"/>
      <w:lvlText w:val="(%2)"/>
      <w:lvlJc w:val="left"/>
      <w:pPr>
        <w:tabs>
          <w:tab w:val="num" w:pos="1763"/>
        </w:tabs>
        <w:ind w:left="1763" w:hanging="360"/>
      </w:pPr>
      <w:rPr>
        <w:rFonts w:hint="default"/>
        <w:color w:val="000000"/>
      </w:rPr>
    </w:lvl>
    <w:lvl w:ilvl="2" w:tplc="041F0005" w:tentative="1">
      <w:start w:val="1"/>
      <w:numFmt w:val="bullet"/>
      <w:lvlText w:val=""/>
      <w:lvlJc w:val="left"/>
      <w:pPr>
        <w:tabs>
          <w:tab w:val="num" w:pos="2483"/>
        </w:tabs>
        <w:ind w:left="2483" w:hanging="360"/>
      </w:pPr>
      <w:rPr>
        <w:rFonts w:ascii="Wingdings" w:hAnsi="Wingdings" w:hint="default"/>
      </w:rPr>
    </w:lvl>
    <w:lvl w:ilvl="3" w:tplc="041F0001" w:tentative="1">
      <w:start w:val="1"/>
      <w:numFmt w:val="bullet"/>
      <w:lvlText w:val=""/>
      <w:lvlJc w:val="left"/>
      <w:pPr>
        <w:tabs>
          <w:tab w:val="num" w:pos="3203"/>
        </w:tabs>
        <w:ind w:left="3203" w:hanging="360"/>
      </w:pPr>
      <w:rPr>
        <w:rFonts w:ascii="Symbol" w:hAnsi="Symbol" w:hint="default"/>
      </w:rPr>
    </w:lvl>
    <w:lvl w:ilvl="4" w:tplc="041F0003" w:tentative="1">
      <w:start w:val="1"/>
      <w:numFmt w:val="bullet"/>
      <w:lvlText w:val="o"/>
      <w:lvlJc w:val="left"/>
      <w:pPr>
        <w:tabs>
          <w:tab w:val="num" w:pos="3923"/>
        </w:tabs>
        <w:ind w:left="3923" w:hanging="360"/>
      </w:pPr>
      <w:rPr>
        <w:rFonts w:ascii="Courier New" w:hAnsi="Courier New" w:hint="default"/>
      </w:rPr>
    </w:lvl>
    <w:lvl w:ilvl="5" w:tplc="041F0005" w:tentative="1">
      <w:start w:val="1"/>
      <w:numFmt w:val="bullet"/>
      <w:lvlText w:val=""/>
      <w:lvlJc w:val="left"/>
      <w:pPr>
        <w:tabs>
          <w:tab w:val="num" w:pos="4643"/>
        </w:tabs>
        <w:ind w:left="4643" w:hanging="360"/>
      </w:pPr>
      <w:rPr>
        <w:rFonts w:ascii="Wingdings" w:hAnsi="Wingdings" w:hint="default"/>
      </w:rPr>
    </w:lvl>
    <w:lvl w:ilvl="6" w:tplc="041F0001" w:tentative="1">
      <w:start w:val="1"/>
      <w:numFmt w:val="bullet"/>
      <w:lvlText w:val=""/>
      <w:lvlJc w:val="left"/>
      <w:pPr>
        <w:tabs>
          <w:tab w:val="num" w:pos="5363"/>
        </w:tabs>
        <w:ind w:left="5363" w:hanging="360"/>
      </w:pPr>
      <w:rPr>
        <w:rFonts w:ascii="Symbol" w:hAnsi="Symbol" w:hint="default"/>
      </w:rPr>
    </w:lvl>
    <w:lvl w:ilvl="7" w:tplc="041F0003" w:tentative="1">
      <w:start w:val="1"/>
      <w:numFmt w:val="bullet"/>
      <w:lvlText w:val="o"/>
      <w:lvlJc w:val="left"/>
      <w:pPr>
        <w:tabs>
          <w:tab w:val="num" w:pos="6083"/>
        </w:tabs>
        <w:ind w:left="6083" w:hanging="360"/>
      </w:pPr>
      <w:rPr>
        <w:rFonts w:ascii="Courier New" w:hAnsi="Courier New" w:hint="default"/>
      </w:rPr>
    </w:lvl>
    <w:lvl w:ilvl="8" w:tplc="041F0005" w:tentative="1">
      <w:start w:val="1"/>
      <w:numFmt w:val="bullet"/>
      <w:lvlText w:val=""/>
      <w:lvlJc w:val="left"/>
      <w:pPr>
        <w:tabs>
          <w:tab w:val="num" w:pos="6803"/>
        </w:tabs>
        <w:ind w:left="6803" w:hanging="360"/>
      </w:pPr>
      <w:rPr>
        <w:rFonts w:ascii="Wingdings" w:hAnsi="Wingdings" w:hint="default"/>
      </w:rPr>
    </w:lvl>
  </w:abstractNum>
  <w:abstractNum w:abstractNumId="13">
    <w:nsid w:val="21C00483"/>
    <w:multiLevelType w:val="hybridMultilevel"/>
    <w:tmpl w:val="487C3816"/>
    <w:lvl w:ilvl="0" w:tplc="FFFFFFFF">
      <w:start w:val="1"/>
      <w:numFmt w:val="upperLetter"/>
      <w:pStyle w:val="Default"/>
      <w:lvlText w:val="%1-"/>
      <w:lvlJc w:val="left"/>
      <w:pPr>
        <w:tabs>
          <w:tab w:val="num" w:pos="990"/>
        </w:tabs>
        <w:ind w:left="990" w:hanging="630"/>
      </w:pPr>
      <w:rPr>
        <w:rFonts w:hint="default"/>
      </w:rPr>
    </w:lvl>
    <w:lvl w:ilvl="1" w:tplc="FFFFFFFF">
      <w:start w:val="18"/>
      <w:numFmt w:val="decimal"/>
      <w:lvlText w:val="%2-"/>
      <w:lvlJc w:val="left"/>
      <w:pPr>
        <w:tabs>
          <w:tab w:val="num" w:pos="1800"/>
        </w:tabs>
        <w:ind w:left="1800" w:hanging="72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3E363F3"/>
    <w:multiLevelType w:val="hybridMultilevel"/>
    <w:tmpl w:val="29BA3228"/>
    <w:lvl w:ilvl="0" w:tplc="98E06B8E">
      <w:start w:val="1"/>
      <w:numFmt w:val="decimal"/>
      <w:lvlText w:val="(%1)"/>
      <w:lvlJc w:val="left"/>
      <w:pPr>
        <w:tabs>
          <w:tab w:val="num" w:pos="720"/>
        </w:tabs>
        <w:ind w:left="720" w:hanging="360"/>
      </w:pPr>
      <w:rPr>
        <w:rFonts w:hint="default"/>
        <w:vertAlign w:val="superscrip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4BC689C"/>
    <w:multiLevelType w:val="hybridMultilevel"/>
    <w:tmpl w:val="FAFC490C"/>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6F42B6F"/>
    <w:multiLevelType w:val="hybridMultilevel"/>
    <w:tmpl w:val="EEDCF632"/>
    <w:lvl w:ilvl="0" w:tplc="04090017">
      <w:start w:val="1"/>
      <w:numFmt w:val="lowerLetter"/>
      <w:lvlText w:val="%1)"/>
      <w:lvlJc w:val="left"/>
      <w:pPr>
        <w:tabs>
          <w:tab w:val="num" w:pos="900"/>
        </w:tabs>
        <w:ind w:left="900" w:hanging="360"/>
      </w:pPr>
      <w:rPr>
        <w:rFont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2E6E74BA"/>
    <w:multiLevelType w:val="hybridMultilevel"/>
    <w:tmpl w:val="871E03A2"/>
    <w:lvl w:ilvl="0" w:tplc="8A7AD5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03F26A4"/>
    <w:multiLevelType w:val="hybridMultilevel"/>
    <w:tmpl w:val="F7B0A470"/>
    <w:lvl w:ilvl="0" w:tplc="609A79CC">
      <w:start w:val="1"/>
      <w:numFmt w:val="lowerLetter"/>
      <w:lvlText w:val="%1)"/>
      <w:lvlJc w:val="left"/>
      <w:pPr>
        <w:tabs>
          <w:tab w:val="num" w:pos="1260"/>
        </w:tabs>
        <w:ind w:left="1260" w:hanging="36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9">
    <w:nsid w:val="36D66ABE"/>
    <w:multiLevelType w:val="hybridMultilevel"/>
    <w:tmpl w:val="CDBC3D6C"/>
    <w:lvl w:ilvl="0" w:tplc="F2E85EF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nsid w:val="37834E16"/>
    <w:multiLevelType w:val="hybridMultilevel"/>
    <w:tmpl w:val="6E1A4C98"/>
    <w:lvl w:ilvl="0" w:tplc="5F863006">
      <w:start w:val="1"/>
      <w:numFmt w:val="lowerLetter"/>
      <w:lvlText w:val="%1)"/>
      <w:lvlJc w:val="left"/>
      <w:pPr>
        <w:tabs>
          <w:tab w:val="num" w:pos="720"/>
        </w:tabs>
        <w:ind w:left="720" w:hanging="360"/>
      </w:pPr>
      <w:rPr>
        <w:rFonts w:hint="default"/>
        <w:b w:val="0"/>
        <w:i w:val="0"/>
        <w:color w:val="auto"/>
      </w:rPr>
    </w:lvl>
    <w:lvl w:ilvl="1" w:tplc="C27A7444">
      <w:start w:val="1"/>
      <w:numFmt w:val="lowerLetter"/>
      <w:lvlText w:val="%2)"/>
      <w:lvlJc w:val="left"/>
      <w:pPr>
        <w:tabs>
          <w:tab w:val="num" w:pos="1440"/>
        </w:tabs>
        <w:ind w:left="1440" w:hanging="360"/>
      </w:pPr>
      <w:rPr>
        <w:rFonts w:ascii="Times New Roman" w:eastAsia="Times New Roman" w:hAnsi="Times New Roman" w:cs="Times New Roman"/>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A3504BE"/>
    <w:multiLevelType w:val="hybridMultilevel"/>
    <w:tmpl w:val="43C42786"/>
    <w:lvl w:ilvl="0" w:tplc="041F0011">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2">
    <w:nsid w:val="4C180761"/>
    <w:multiLevelType w:val="multilevel"/>
    <w:tmpl w:val="6034404C"/>
    <w:lvl w:ilvl="0">
      <w:start w:val="1"/>
      <w:numFmt w:val="lowerLetter"/>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nsid w:val="54F465F5"/>
    <w:multiLevelType w:val="multilevel"/>
    <w:tmpl w:val="15EA2018"/>
    <w:lvl w:ilvl="0">
      <w:start w:val="1"/>
      <w:numFmt w:val="lowerLetter"/>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4">
    <w:nsid w:val="617A42EB"/>
    <w:multiLevelType w:val="hybridMultilevel"/>
    <w:tmpl w:val="B2A878A0"/>
    <w:lvl w:ilvl="0" w:tplc="2864059C">
      <w:start w:val="1"/>
      <w:numFmt w:val="lowerLetter"/>
      <w:lvlText w:val="%1)"/>
      <w:lvlJc w:val="left"/>
      <w:pPr>
        <w:tabs>
          <w:tab w:val="num" w:pos="720"/>
        </w:tabs>
        <w:ind w:left="720" w:hanging="360"/>
      </w:pPr>
      <w:rPr>
        <w:rFonts w:hint="default"/>
        <w:color w:val="0000FF"/>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3933ACF"/>
    <w:multiLevelType w:val="hybridMultilevel"/>
    <w:tmpl w:val="97A2A98A"/>
    <w:lvl w:ilvl="0" w:tplc="47863D70">
      <w:start w:val="1"/>
      <w:numFmt w:val="lowerLetter"/>
      <w:lvlText w:val="%1)"/>
      <w:lvlJc w:val="left"/>
      <w:pPr>
        <w:tabs>
          <w:tab w:val="num" w:pos="468"/>
        </w:tabs>
        <w:ind w:left="468" w:hanging="360"/>
      </w:pPr>
      <w:rPr>
        <w:rFonts w:hint="default"/>
      </w:rPr>
    </w:lvl>
    <w:lvl w:ilvl="1" w:tplc="041F0019" w:tentative="1">
      <w:start w:val="1"/>
      <w:numFmt w:val="lowerLetter"/>
      <w:lvlText w:val="%2."/>
      <w:lvlJc w:val="left"/>
      <w:pPr>
        <w:tabs>
          <w:tab w:val="num" w:pos="1188"/>
        </w:tabs>
        <w:ind w:left="1188" w:hanging="360"/>
      </w:pPr>
    </w:lvl>
    <w:lvl w:ilvl="2" w:tplc="041F001B" w:tentative="1">
      <w:start w:val="1"/>
      <w:numFmt w:val="lowerRoman"/>
      <w:lvlText w:val="%3."/>
      <w:lvlJc w:val="right"/>
      <w:pPr>
        <w:tabs>
          <w:tab w:val="num" w:pos="1908"/>
        </w:tabs>
        <w:ind w:left="1908" w:hanging="180"/>
      </w:pPr>
    </w:lvl>
    <w:lvl w:ilvl="3" w:tplc="041F000F" w:tentative="1">
      <w:start w:val="1"/>
      <w:numFmt w:val="decimal"/>
      <w:lvlText w:val="%4."/>
      <w:lvlJc w:val="left"/>
      <w:pPr>
        <w:tabs>
          <w:tab w:val="num" w:pos="2628"/>
        </w:tabs>
        <w:ind w:left="2628" w:hanging="360"/>
      </w:pPr>
    </w:lvl>
    <w:lvl w:ilvl="4" w:tplc="041F0019" w:tentative="1">
      <w:start w:val="1"/>
      <w:numFmt w:val="lowerLetter"/>
      <w:lvlText w:val="%5."/>
      <w:lvlJc w:val="left"/>
      <w:pPr>
        <w:tabs>
          <w:tab w:val="num" w:pos="3348"/>
        </w:tabs>
        <w:ind w:left="3348" w:hanging="360"/>
      </w:pPr>
    </w:lvl>
    <w:lvl w:ilvl="5" w:tplc="041F001B" w:tentative="1">
      <w:start w:val="1"/>
      <w:numFmt w:val="lowerRoman"/>
      <w:lvlText w:val="%6."/>
      <w:lvlJc w:val="right"/>
      <w:pPr>
        <w:tabs>
          <w:tab w:val="num" w:pos="4068"/>
        </w:tabs>
        <w:ind w:left="4068" w:hanging="180"/>
      </w:pPr>
    </w:lvl>
    <w:lvl w:ilvl="6" w:tplc="041F000F" w:tentative="1">
      <w:start w:val="1"/>
      <w:numFmt w:val="decimal"/>
      <w:lvlText w:val="%7."/>
      <w:lvlJc w:val="left"/>
      <w:pPr>
        <w:tabs>
          <w:tab w:val="num" w:pos="4788"/>
        </w:tabs>
        <w:ind w:left="4788" w:hanging="360"/>
      </w:pPr>
    </w:lvl>
    <w:lvl w:ilvl="7" w:tplc="041F0019" w:tentative="1">
      <w:start w:val="1"/>
      <w:numFmt w:val="lowerLetter"/>
      <w:lvlText w:val="%8."/>
      <w:lvlJc w:val="left"/>
      <w:pPr>
        <w:tabs>
          <w:tab w:val="num" w:pos="5508"/>
        </w:tabs>
        <w:ind w:left="5508" w:hanging="360"/>
      </w:pPr>
    </w:lvl>
    <w:lvl w:ilvl="8" w:tplc="041F001B" w:tentative="1">
      <w:start w:val="1"/>
      <w:numFmt w:val="lowerRoman"/>
      <w:lvlText w:val="%9."/>
      <w:lvlJc w:val="right"/>
      <w:pPr>
        <w:tabs>
          <w:tab w:val="num" w:pos="6228"/>
        </w:tabs>
        <w:ind w:left="6228" w:hanging="180"/>
      </w:pPr>
    </w:lvl>
  </w:abstractNum>
  <w:abstractNum w:abstractNumId="26">
    <w:nsid w:val="685563F1"/>
    <w:multiLevelType w:val="multilevel"/>
    <w:tmpl w:val="D5081DD8"/>
    <w:lvl w:ilvl="0">
      <w:start w:val="1"/>
      <w:numFmt w:val="lowerLetter"/>
      <w:lvlText w:val="%1)"/>
      <w:lvlJc w:val="left"/>
      <w:pPr>
        <w:tabs>
          <w:tab w:val="num" w:pos="1260"/>
        </w:tabs>
        <w:ind w:left="1260" w:hanging="360"/>
      </w:pPr>
      <w:rPr>
        <w:rFonts w:hint="default"/>
        <w:strike w:val="0"/>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nsid w:val="68BB09E9"/>
    <w:multiLevelType w:val="hybridMultilevel"/>
    <w:tmpl w:val="E68C2844"/>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E8075B8"/>
    <w:multiLevelType w:val="hybridMultilevel"/>
    <w:tmpl w:val="AA3C73D6"/>
    <w:lvl w:ilvl="0" w:tplc="AF5C02DE">
      <w:start w:val="2634"/>
      <w:numFmt w:val="bullet"/>
      <w:lvlText w:val="-"/>
      <w:lvlJc w:val="left"/>
      <w:pPr>
        <w:tabs>
          <w:tab w:val="num" w:pos="757"/>
        </w:tabs>
        <w:ind w:left="680" w:hanging="283"/>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6EC664C5"/>
    <w:multiLevelType w:val="hybridMultilevel"/>
    <w:tmpl w:val="58F08434"/>
    <w:lvl w:ilvl="0" w:tplc="47863D7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01C3053"/>
    <w:multiLevelType w:val="hybridMultilevel"/>
    <w:tmpl w:val="3DA2D8FE"/>
    <w:lvl w:ilvl="0" w:tplc="8A7AD55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E40F53"/>
    <w:multiLevelType w:val="hybridMultilevel"/>
    <w:tmpl w:val="026AF696"/>
    <w:lvl w:ilvl="0" w:tplc="FBD837B2">
      <w:start w:val="2"/>
      <w:numFmt w:val="lowerLetter"/>
      <w:lvlText w:val="%1)"/>
      <w:lvlJc w:val="left"/>
      <w:pPr>
        <w:tabs>
          <w:tab w:val="num" w:pos="1260"/>
        </w:tabs>
        <w:ind w:left="1260" w:hanging="36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2">
    <w:nsid w:val="77275B84"/>
    <w:multiLevelType w:val="multilevel"/>
    <w:tmpl w:val="4462F46A"/>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3">
    <w:nsid w:val="79CB3E8F"/>
    <w:multiLevelType w:val="multilevel"/>
    <w:tmpl w:val="72F6CD5A"/>
    <w:lvl w:ilvl="0">
      <w:start w:val="1"/>
      <w:numFmt w:val="decimal"/>
      <w:lvlText w:val="%1)"/>
      <w:lvlJc w:val="left"/>
      <w:pPr>
        <w:tabs>
          <w:tab w:val="num" w:pos="1500"/>
        </w:tabs>
        <w:ind w:left="1500" w:hanging="360"/>
      </w:pPr>
      <w:rPr>
        <w:rFonts w:hint="default"/>
        <w:strike w:val="0"/>
        <w:color w:val="auto"/>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abstractNumId w:val="4"/>
  </w:num>
  <w:num w:numId="2">
    <w:abstractNumId w:val="6"/>
  </w:num>
  <w:num w:numId="3">
    <w:abstractNumId w:val="25"/>
  </w:num>
  <w:num w:numId="4">
    <w:abstractNumId w:val="29"/>
  </w:num>
  <w:num w:numId="5">
    <w:abstractNumId w:val="24"/>
  </w:num>
  <w:num w:numId="6">
    <w:abstractNumId w:val="10"/>
  </w:num>
  <w:num w:numId="7">
    <w:abstractNumId w:val="31"/>
  </w:num>
  <w:num w:numId="8">
    <w:abstractNumId w:val="16"/>
  </w:num>
  <w:num w:numId="9">
    <w:abstractNumId w:val="32"/>
  </w:num>
  <w:num w:numId="10">
    <w:abstractNumId w:val="13"/>
  </w:num>
  <w:num w:numId="11">
    <w:abstractNumId w:val="17"/>
  </w:num>
  <w:num w:numId="12">
    <w:abstractNumId w:val="30"/>
  </w:num>
  <w:num w:numId="13">
    <w:abstractNumId w:val="11"/>
  </w:num>
  <w:num w:numId="14">
    <w:abstractNumId w:val="20"/>
  </w:num>
  <w:num w:numId="15">
    <w:abstractNumId w:val="15"/>
  </w:num>
  <w:num w:numId="16">
    <w:abstractNumId w:val="12"/>
  </w:num>
  <w:num w:numId="17">
    <w:abstractNumId w:val="28"/>
  </w:num>
  <w:num w:numId="18">
    <w:abstractNumId w:val="8"/>
  </w:num>
  <w:num w:numId="19">
    <w:abstractNumId w:val="23"/>
  </w:num>
  <w:num w:numId="20">
    <w:abstractNumId w:val="22"/>
  </w:num>
  <w:num w:numId="21">
    <w:abstractNumId w:val="33"/>
  </w:num>
  <w:num w:numId="22">
    <w:abstractNumId w:val="26"/>
  </w:num>
  <w:num w:numId="23">
    <w:abstractNumId w:val="14"/>
  </w:num>
  <w:num w:numId="24">
    <w:abstractNumId w:val="1"/>
  </w:num>
  <w:num w:numId="25">
    <w:abstractNumId w:val="19"/>
  </w:num>
  <w:num w:numId="26">
    <w:abstractNumId w:val="1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9"/>
  </w:num>
  <w:num w:numId="31">
    <w:abstractNumId w:val="27"/>
  </w:num>
  <w:num w:numId="32">
    <w:abstractNumId w:val="0"/>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45"/>
    <w:rsid w:val="0012058C"/>
    <w:rsid w:val="00153696"/>
    <w:rsid w:val="0030542F"/>
    <w:rsid w:val="003D6577"/>
    <w:rsid w:val="0062601A"/>
    <w:rsid w:val="0064762E"/>
    <w:rsid w:val="006F2BFE"/>
    <w:rsid w:val="006F4E6A"/>
    <w:rsid w:val="00786876"/>
    <w:rsid w:val="00796F0E"/>
    <w:rsid w:val="00803E7F"/>
    <w:rsid w:val="009057BE"/>
    <w:rsid w:val="00952B9F"/>
    <w:rsid w:val="009D6590"/>
    <w:rsid w:val="00A550E0"/>
    <w:rsid w:val="00A6140B"/>
    <w:rsid w:val="00C44D5E"/>
    <w:rsid w:val="00C96D91"/>
    <w:rsid w:val="00CA4CE3"/>
    <w:rsid w:val="00CB59F3"/>
    <w:rsid w:val="00CC16F6"/>
    <w:rsid w:val="00D252F5"/>
    <w:rsid w:val="00DC195F"/>
    <w:rsid w:val="00DD5DA6"/>
    <w:rsid w:val="00E41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052684-B260-462E-8F27-06DD5064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E41F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qFormat/>
    <w:rsid w:val="00E41F4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qFormat/>
    <w:rsid w:val="00E41F45"/>
    <w:pPr>
      <w:keepNext/>
      <w:spacing w:after="0" w:line="240" w:lineRule="auto"/>
      <w:jc w:val="center"/>
      <w:outlineLvl w:val="2"/>
    </w:pPr>
    <w:rPr>
      <w:rFonts w:ascii="Arial" w:eastAsia="Times New Roman" w:hAnsi="Arial" w:cs="Times New Roman"/>
      <w:sz w:val="28"/>
      <w:szCs w:val="20"/>
      <w:lang w:eastAsia="tr-TR"/>
    </w:rPr>
  </w:style>
  <w:style w:type="paragraph" w:styleId="Balk4">
    <w:name w:val="heading 4"/>
    <w:basedOn w:val="Normal"/>
    <w:link w:val="Balk4Char"/>
    <w:qFormat/>
    <w:rsid w:val="00E41F4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nhideWhenUsed/>
    <w:qFormat/>
    <w:rsid w:val="00E41F45"/>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qFormat/>
    <w:rsid w:val="00E41F45"/>
    <w:pPr>
      <w:keepNext/>
      <w:spacing w:after="0" w:line="240" w:lineRule="auto"/>
      <w:jc w:val="center"/>
      <w:outlineLvl w:val="5"/>
    </w:pPr>
    <w:rPr>
      <w:rFonts w:ascii="Times New Roman" w:eastAsia="Times New Roman" w:hAnsi="Times New Roman" w:cs="Times New Roman"/>
      <w:b/>
      <w:i/>
      <w:color w:val="0000FF"/>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1F4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41F45"/>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E41F45"/>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E41F45"/>
    <w:rPr>
      <w:color w:val="0000FF"/>
      <w:u w:val="single"/>
    </w:rPr>
  </w:style>
  <w:style w:type="character" w:styleId="zlenenKpr">
    <w:name w:val="FollowedHyperlink"/>
    <w:basedOn w:val="VarsaylanParagrafYazTipi"/>
    <w:uiPriority w:val="99"/>
    <w:semiHidden/>
    <w:unhideWhenUsed/>
    <w:rsid w:val="00E41F45"/>
    <w:rPr>
      <w:color w:val="800080"/>
      <w:u w:val="single"/>
    </w:rPr>
  </w:style>
  <w:style w:type="paragraph" w:styleId="NormalWeb">
    <w:name w:val="Normal (Web)"/>
    <w:basedOn w:val="Normal"/>
    <w:unhideWhenUsed/>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E41F45"/>
    <w:rPr>
      <w:rFonts w:ascii="Times New Roman" w:eastAsia="Times New Roman" w:hAnsi="Times New Roman" w:cs="Times New Roman"/>
      <w:sz w:val="24"/>
      <w:szCs w:val="24"/>
      <w:lang w:eastAsia="tr-TR"/>
    </w:rPr>
  </w:style>
  <w:style w:type="paragraph" w:styleId="GvdeMetni3">
    <w:name w:val="Body Text 3"/>
    <w:basedOn w:val="Normal"/>
    <w:link w:val="GvdeMetni3Char"/>
    <w:unhideWhenUsed/>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E41F45"/>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41F45"/>
    <w:rPr>
      <w:rFonts w:ascii="Times New Roman" w:eastAsia="Times New Roman" w:hAnsi="Times New Roman" w:cs="Times New Roman"/>
      <w:sz w:val="24"/>
      <w:szCs w:val="24"/>
      <w:lang w:eastAsia="tr-TR"/>
    </w:rPr>
  </w:style>
  <w:style w:type="paragraph" w:styleId="DzMetin">
    <w:name w:val="Plain Text"/>
    <w:basedOn w:val="Normal"/>
    <w:link w:val="DzMetinChar"/>
    <w:unhideWhenUsed/>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E41F45"/>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E41F45"/>
    <w:rPr>
      <w:b/>
      <w:bCs/>
    </w:rPr>
  </w:style>
  <w:style w:type="paragraph" w:styleId="HTMLncedenBiimlendirilmi">
    <w:name w:val="HTML Preformatted"/>
    <w:basedOn w:val="Normal"/>
    <w:link w:val="HTMLncedenBiimlendirilmiChar"/>
    <w:unhideWhenUsed/>
    <w:rsid w:val="00E4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41F45"/>
    <w:rPr>
      <w:rFonts w:ascii="Courier New" w:eastAsia="Times New Roman" w:hAnsi="Courier New" w:cs="Courier New"/>
      <w:sz w:val="20"/>
      <w:szCs w:val="20"/>
      <w:lang w:eastAsia="tr-TR"/>
    </w:rPr>
  </w:style>
  <w:style w:type="paragraph" w:styleId="KonuBal">
    <w:name w:val="Title"/>
    <w:basedOn w:val="Normal"/>
    <w:link w:val="KonuBalChar"/>
    <w:qFormat/>
    <w:rsid w:val="00E41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41F45"/>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E41F45"/>
    <w:rPr>
      <w:rFonts w:asciiTheme="majorHAnsi" w:eastAsiaTheme="majorEastAsia" w:hAnsiTheme="majorHAnsi" w:cstheme="majorBidi"/>
      <w:color w:val="243F60" w:themeColor="accent1" w:themeShade="7F"/>
    </w:rPr>
  </w:style>
  <w:style w:type="paragraph" w:styleId="GvdeMetniGirintisi">
    <w:name w:val="Body Text Indent"/>
    <w:basedOn w:val="Normal"/>
    <w:link w:val="GvdeMetniGirintisiChar"/>
    <w:unhideWhenUsed/>
    <w:rsid w:val="00E41F45"/>
    <w:pPr>
      <w:spacing w:after="120"/>
      <w:ind w:left="283"/>
    </w:pPr>
  </w:style>
  <w:style w:type="character" w:customStyle="1" w:styleId="GvdeMetniGirintisiChar">
    <w:name w:val="Gövde Metni Girintisi Char"/>
    <w:basedOn w:val="VarsaylanParagrafYazTipi"/>
    <w:link w:val="GvdeMetniGirintisi"/>
    <w:uiPriority w:val="99"/>
    <w:semiHidden/>
    <w:rsid w:val="00E41F45"/>
  </w:style>
  <w:style w:type="character" w:customStyle="1" w:styleId="Balk3Char">
    <w:name w:val="Başlık 3 Char"/>
    <w:basedOn w:val="VarsaylanParagrafYazTipi"/>
    <w:link w:val="Balk3"/>
    <w:rsid w:val="00E41F45"/>
    <w:rPr>
      <w:rFonts w:ascii="Arial" w:eastAsia="Times New Roman" w:hAnsi="Arial" w:cs="Times New Roman"/>
      <w:sz w:val="28"/>
      <w:szCs w:val="20"/>
      <w:lang w:eastAsia="tr-TR"/>
    </w:rPr>
  </w:style>
  <w:style w:type="character" w:customStyle="1" w:styleId="Balk6Char">
    <w:name w:val="Başlık 6 Char"/>
    <w:basedOn w:val="VarsaylanParagrafYazTipi"/>
    <w:link w:val="Balk6"/>
    <w:rsid w:val="00E41F45"/>
    <w:rPr>
      <w:rFonts w:ascii="Times New Roman" w:eastAsia="Times New Roman" w:hAnsi="Times New Roman" w:cs="Times New Roman"/>
      <w:b/>
      <w:i/>
      <w:color w:val="0000FF"/>
      <w:sz w:val="24"/>
      <w:szCs w:val="20"/>
      <w:lang w:eastAsia="tr-TR"/>
    </w:rPr>
  </w:style>
  <w:style w:type="paragraph" w:styleId="Altbilgi">
    <w:name w:val="footer"/>
    <w:basedOn w:val="Normal"/>
    <w:link w:val="AltbilgiChar"/>
    <w:rsid w:val="00E41F45"/>
    <w:pPr>
      <w:tabs>
        <w:tab w:val="center" w:pos="4536"/>
        <w:tab w:val="right" w:pos="9072"/>
      </w:tabs>
      <w:spacing w:after="0" w:line="240" w:lineRule="auto"/>
    </w:pPr>
    <w:rPr>
      <w:rFonts w:ascii="Times New Roman" w:eastAsia="Times New Roman" w:hAnsi="Times New Roman" w:cs="Times New Roman"/>
      <w:sz w:val="24"/>
      <w:szCs w:val="20"/>
      <w:lang w:val="en-US" w:eastAsia="tr-TR"/>
    </w:rPr>
  </w:style>
  <w:style w:type="character" w:customStyle="1" w:styleId="AltbilgiChar">
    <w:name w:val="Altbilgi Char"/>
    <w:basedOn w:val="VarsaylanParagrafYazTipi"/>
    <w:link w:val="Altbilgi"/>
    <w:rsid w:val="00E41F45"/>
    <w:rPr>
      <w:rFonts w:ascii="Times New Roman" w:eastAsia="Times New Roman" w:hAnsi="Times New Roman" w:cs="Times New Roman"/>
      <w:sz w:val="24"/>
      <w:szCs w:val="20"/>
      <w:lang w:val="en-US" w:eastAsia="tr-TR"/>
    </w:rPr>
  </w:style>
  <w:style w:type="character" w:styleId="SayfaNumaras">
    <w:name w:val="page number"/>
    <w:basedOn w:val="VarsaylanParagrafYazTipi"/>
    <w:rsid w:val="00E41F45"/>
  </w:style>
  <w:style w:type="paragraph" w:styleId="stbilgi">
    <w:name w:val="header"/>
    <w:basedOn w:val="Normal"/>
    <w:link w:val="stbilgiChar"/>
    <w:rsid w:val="00E41F45"/>
    <w:pPr>
      <w:tabs>
        <w:tab w:val="center" w:pos="4536"/>
        <w:tab w:val="right" w:pos="9072"/>
      </w:tabs>
      <w:spacing w:after="0" w:line="240" w:lineRule="auto"/>
    </w:pPr>
    <w:rPr>
      <w:rFonts w:ascii="Arial" w:eastAsia="Times New Roman" w:hAnsi="Arial" w:cs="Times New Roman"/>
      <w:sz w:val="24"/>
      <w:szCs w:val="20"/>
      <w:lang w:eastAsia="tr-TR"/>
    </w:rPr>
  </w:style>
  <w:style w:type="character" w:customStyle="1" w:styleId="stbilgiChar">
    <w:name w:val="Üstbilgi Char"/>
    <w:basedOn w:val="VarsaylanParagrafYazTipi"/>
    <w:link w:val="stbilgi"/>
    <w:rsid w:val="00E41F45"/>
    <w:rPr>
      <w:rFonts w:ascii="Arial" w:eastAsia="Times New Roman" w:hAnsi="Arial" w:cs="Times New Roman"/>
      <w:sz w:val="24"/>
      <w:szCs w:val="20"/>
      <w:lang w:eastAsia="tr-TR"/>
    </w:rPr>
  </w:style>
  <w:style w:type="paragraph" w:styleId="Altyaz">
    <w:name w:val="Subtitle"/>
    <w:basedOn w:val="Normal"/>
    <w:link w:val="AltyazChar"/>
    <w:qFormat/>
    <w:rsid w:val="00E41F45"/>
    <w:pPr>
      <w:tabs>
        <w:tab w:val="num" w:pos="990"/>
      </w:tabs>
      <w:spacing w:before="120" w:after="120" w:line="360" w:lineRule="auto"/>
      <w:ind w:left="990" w:hanging="630"/>
      <w:jc w:val="center"/>
    </w:pPr>
    <w:rPr>
      <w:rFonts w:ascii="Arial" w:eastAsia="Times New Roman" w:hAnsi="Arial" w:cs="Times New Roman"/>
      <w:b/>
      <w:bCs/>
      <w:sz w:val="32"/>
      <w:szCs w:val="24"/>
      <w:bdr w:val="thinThickMediumGap" w:sz="12" w:space="0" w:color="FFFFFF" w:shadow="1"/>
      <w:lang w:eastAsia="tr-TR"/>
    </w:rPr>
  </w:style>
  <w:style w:type="character" w:customStyle="1" w:styleId="AltyazChar">
    <w:name w:val="Altyazı Char"/>
    <w:basedOn w:val="VarsaylanParagrafYazTipi"/>
    <w:link w:val="Altyaz"/>
    <w:rsid w:val="00E41F45"/>
    <w:rPr>
      <w:rFonts w:ascii="Arial" w:eastAsia="Times New Roman" w:hAnsi="Arial" w:cs="Times New Roman"/>
      <w:b/>
      <w:bCs/>
      <w:sz w:val="32"/>
      <w:szCs w:val="24"/>
      <w:bdr w:val="thinThickMediumGap" w:sz="12" w:space="0" w:color="FFFFFF" w:shadow="1"/>
      <w:lang w:eastAsia="tr-TR"/>
    </w:rPr>
  </w:style>
  <w:style w:type="paragraph" w:customStyle="1" w:styleId="Default">
    <w:name w:val="Default"/>
    <w:rsid w:val="00E41F45"/>
    <w:pPr>
      <w:widowControl w:val="0"/>
      <w:numPr>
        <w:numId w:val="10"/>
      </w:numPr>
      <w:tabs>
        <w:tab w:val="clear" w:pos="990"/>
      </w:tabs>
      <w:autoSpaceDE w:val="0"/>
      <w:autoSpaceDN w:val="0"/>
      <w:adjustRightInd w:val="0"/>
      <w:spacing w:after="0" w:line="240" w:lineRule="auto"/>
      <w:ind w:left="0" w:firstLine="0"/>
    </w:pPr>
    <w:rPr>
      <w:rFonts w:ascii="Arial" w:eastAsia="Times New Roman" w:hAnsi="Arial" w:cs="Arial"/>
      <w:color w:val="000000"/>
      <w:sz w:val="24"/>
      <w:szCs w:val="24"/>
      <w:lang w:eastAsia="tr-TR"/>
    </w:rPr>
  </w:style>
  <w:style w:type="paragraph" w:styleId="GvdeMetniGirintisi2">
    <w:name w:val="Body Text Indent 2"/>
    <w:basedOn w:val="Normal"/>
    <w:link w:val="GvdeMetniGirintisi2Char"/>
    <w:rsid w:val="00E41F45"/>
    <w:pPr>
      <w:spacing w:after="120" w:line="480" w:lineRule="auto"/>
      <w:ind w:left="283"/>
    </w:pPr>
    <w:rPr>
      <w:rFonts w:ascii="Arial" w:eastAsia="Times New Roman" w:hAnsi="Arial" w:cs="Times New Roman"/>
      <w:sz w:val="24"/>
      <w:szCs w:val="20"/>
      <w:lang w:eastAsia="tr-TR"/>
    </w:rPr>
  </w:style>
  <w:style w:type="character" w:customStyle="1" w:styleId="GvdeMetniGirintisi2Char">
    <w:name w:val="Gövde Metni Girintisi 2 Char"/>
    <w:basedOn w:val="VarsaylanParagrafYazTipi"/>
    <w:link w:val="GvdeMetniGirintisi2"/>
    <w:rsid w:val="00E41F45"/>
    <w:rPr>
      <w:rFonts w:ascii="Arial" w:eastAsia="Times New Roman" w:hAnsi="Arial" w:cs="Times New Roman"/>
      <w:sz w:val="24"/>
      <w:szCs w:val="20"/>
      <w:lang w:eastAsia="tr-TR"/>
    </w:rPr>
  </w:style>
  <w:style w:type="paragraph" w:styleId="GvdeMetniGirintisi3">
    <w:name w:val="Body Text Indent 3"/>
    <w:basedOn w:val="Normal"/>
    <w:link w:val="GvdeMetniGirintisi3Char"/>
    <w:rsid w:val="00E41F45"/>
    <w:pPr>
      <w:spacing w:after="120" w:line="240" w:lineRule="auto"/>
      <w:ind w:left="283"/>
    </w:pPr>
    <w:rPr>
      <w:rFonts w:ascii="Arial" w:eastAsia="Times New Roman" w:hAnsi="Arial" w:cs="Times New Roman"/>
      <w:sz w:val="16"/>
      <w:szCs w:val="16"/>
      <w:lang w:eastAsia="tr-TR"/>
    </w:rPr>
  </w:style>
  <w:style w:type="character" w:customStyle="1" w:styleId="GvdeMetniGirintisi3Char">
    <w:name w:val="Gövde Metni Girintisi 3 Char"/>
    <w:basedOn w:val="VarsaylanParagrafYazTipi"/>
    <w:link w:val="GvdeMetniGirintisi3"/>
    <w:rsid w:val="00E41F45"/>
    <w:rPr>
      <w:rFonts w:ascii="Arial" w:eastAsia="Times New Roman" w:hAnsi="Arial" w:cs="Times New Roman"/>
      <w:sz w:val="16"/>
      <w:szCs w:val="16"/>
      <w:lang w:eastAsia="tr-TR"/>
    </w:rPr>
  </w:style>
  <w:style w:type="paragraph" w:customStyle="1" w:styleId="CM67">
    <w:name w:val="CM67"/>
    <w:basedOn w:val="Default"/>
    <w:next w:val="Default"/>
    <w:rsid w:val="00E41F45"/>
    <w:pPr>
      <w:spacing w:after="103"/>
    </w:pPr>
    <w:rPr>
      <w:rFonts w:cs="Times New Roman"/>
      <w:color w:val="auto"/>
    </w:rPr>
  </w:style>
  <w:style w:type="paragraph" w:customStyle="1" w:styleId="Rapor">
    <w:name w:val="Rapor"/>
    <w:basedOn w:val="Normal"/>
    <w:rsid w:val="00E41F45"/>
    <w:pPr>
      <w:spacing w:after="120" w:line="360" w:lineRule="auto"/>
    </w:pPr>
    <w:rPr>
      <w:rFonts w:ascii="Arial" w:eastAsia="Times New Roman" w:hAnsi="Arial" w:cs="Times New Roman"/>
      <w:spacing w:val="20"/>
      <w:szCs w:val="20"/>
    </w:rPr>
  </w:style>
  <w:style w:type="character" w:customStyle="1" w:styleId="blueten1">
    <w:name w:val="blueten1"/>
    <w:basedOn w:val="VarsaylanParagrafYazTipi"/>
    <w:rsid w:val="00E41F45"/>
    <w:rPr>
      <w:rFonts w:ascii="Verdana" w:hAnsi="Verdana" w:hint="default"/>
      <w:color w:val="003399"/>
      <w:sz w:val="19"/>
      <w:szCs w:val="19"/>
    </w:rPr>
  </w:style>
  <w:style w:type="table" w:styleId="TabloKlavuzu">
    <w:name w:val="Table Grid"/>
    <w:basedOn w:val="NormalTablo"/>
    <w:rsid w:val="00E41F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E41F4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41F4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456016">
      <w:bodyDiv w:val="1"/>
      <w:marLeft w:val="0"/>
      <w:marRight w:val="0"/>
      <w:marTop w:val="0"/>
      <w:marBottom w:val="0"/>
      <w:divBdr>
        <w:top w:val="none" w:sz="0" w:space="0" w:color="auto"/>
        <w:left w:val="none" w:sz="0" w:space="0" w:color="auto"/>
        <w:bottom w:val="none" w:sz="0" w:space="0" w:color="auto"/>
        <w:right w:val="none" w:sz="0" w:space="0" w:color="auto"/>
      </w:divBdr>
      <w:divsChild>
        <w:div w:id="98979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migazete.gov.tr/eskiler/2007/12/20071219-2-1.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38388</Words>
  <Characters>218817</Characters>
  <Application>Microsoft Office Word</Application>
  <DocSecurity>0</DocSecurity>
  <Lines>1823</Lines>
  <Paragraphs>513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mustafay</dc:creator>
  <cp:lastModifiedBy>Microsoft hesabı</cp:lastModifiedBy>
  <cp:revision>2</cp:revision>
  <dcterms:created xsi:type="dcterms:W3CDTF">2022-10-25T10:33:00Z</dcterms:created>
  <dcterms:modified xsi:type="dcterms:W3CDTF">2022-10-25T10:33:00Z</dcterms:modified>
</cp:coreProperties>
</file>